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D94A" w14:textId="77777777" w:rsidR="00A14131" w:rsidRPr="00A14131" w:rsidRDefault="00A14131" w:rsidP="00A14131">
      <w:pPr>
        <w:pStyle w:val="Title"/>
        <w:tabs>
          <w:tab w:val="clear" w:pos="720"/>
          <w:tab w:val="clear" w:pos="1440"/>
          <w:tab w:val="clear" w:pos="2160"/>
          <w:tab w:val="clear" w:pos="2880"/>
          <w:tab w:val="clear" w:pos="3600"/>
          <w:tab w:val="clear" w:pos="4320"/>
          <w:tab w:val="clear" w:pos="5040"/>
          <w:tab w:val="clear" w:pos="7200"/>
          <w:tab w:val="center" w:pos="0"/>
        </w:tabs>
        <w:rPr>
          <w:rFonts w:ascii="Calibri" w:hAnsi="Calibri"/>
          <w:sz w:val="21"/>
          <w:szCs w:val="21"/>
        </w:rPr>
      </w:pPr>
      <w:r w:rsidRPr="00A14131">
        <w:rPr>
          <w:rFonts w:ascii="Calibri" w:hAnsi="Calibri"/>
          <w:sz w:val="21"/>
          <w:szCs w:val="21"/>
        </w:rPr>
        <w:t>NON-DISCLOSURE AGREEMENT</w:t>
      </w:r>
    </w:p>
    <w:p w14:paraId="27AFDB3A" w14:textId="77777777" w:rsidR="00A14131" w:rsidRPr="00A14131" w:rsidRDefault="00A14131" w:rsidP="00A14131">
      <w:pPr>
        <w:widowControl w:val="0"/>
        <w:tabs>
          <w:tab w:val="left" w:pos="-1440"/>
          <w:tab w:val="left" w:pos="-720"/>
          <w:tab w:val="left" w:pos="0"/>
          <w:tab w:val="left" w:pos="720"/>
          <w:tab w:val="left" w:pos="1440"/>
          <w:tab w:val="left" w:pos="2160"/>
          <w:tab w:val="left" w:pos="2880"/>
          <w:tab w:val="left" w:pos="3600"/>
          <w:tab w:val="left" w:pos="4320"/>
          <w:tab w:val="left" w:pos="5040"/>
          <w:tab w:val="center" w:pos="7200"/>
          <w:tab w:val="right" w:pos="9360"/>
        </w:tabs>
        <w:spacing w:line="216" w:lineRule="auto"/>
        <w:jc w:val="center"/>
        <w:rPr>
          <w:rFonts w:ascii="Calibri" w:hAnsi="Calibri"/>
          <w:sz w:val="21"/>
          <w:szCs w:val="21"/>
        </w:rPr>
      </w:pPr>
    </w:p>
    <w:p w14:paraId="207A16C4" w14:textId="0E75FA9F" w:rsidR="00A14131" w:rsidRPr="00A14131" w:rsidRDefault="00A14131" w:rsidP="00A14131">
      <w:pPr>
        <w:jc w:val="both"/>
        <w:rPr>
          <w:rFonts w:ascii="Calibri" w:hAnsi="Calibri"/>
          <w:sz w:val="21"/>
          <w:szCs w:val="21"/>
        </w:rPr>
      </w:pPr>
      <w:r w:rsidRPr="00A14131">
        <w:rPr>
          <w:rFonts w:ascii="Calibri" w:hAnsi="Calibri"/>
          <w:sz w:val="21"/>
          <w:szCs w:val="21"/>
        </w:rPr>
        <w:t xml:space="preserve">This Non-Disclosure Agreement (“Agreement”) is made and entered into this </w:t>
      </w:r>
      <w:r w:rsidR="00C636AF" w:rsidRPr="008D7125">
        <w:rPr>
          <w:rFonts w:asciiTheme="minorHAnsi" w:hAnsiTheme="minorHAnsi" w:cs="Calibri"/>
          <w:sz w:val="21"/>
          <w:szCs w:val="21"/>
        </w:rPr>
        <w:fldChar w:fldCharType="begin">
          <w:ffData>
            <w:name w:val="Text3"/>
            <w:enabled/>
            <w:calcOnExit w:val="0"/>
            <w:textInput/>
          </w:ffData>
        </w:fldChar>
      </w:r>
      <w:r w:rsidR="00C636AF" w:rsidRPr="008D7125">
        <w:rPr>
          <w:rFonts w:asciiTheme="minorHAnsi" w:hAnsiTheme="minorHAnsi" w:cs="Calibri"/>
          <w:sz w:val="21"/>
          <w:szCs w:val="21"/>
        </w:rPr>
        <w:instrText xml:space="preserve"> FORMTEXT </w:instrText>
      </w:r>
      <w:r w:rsidR="00C636AF" w:rsidRPr="008D7125">
        <w:rPr>
          <w:rFonts w:asciiTheme="minorHAnsi" w:hAnsiTheme="minorHAnsi" w:cs="Calibri"/>
          <w:sz w:val="21"/>
          <w:szCs w:val="21"/>
        </w:rPr>
      </w:r>
      <w:r w:rsidR="00C636AF" w:rsidRPr="008D7125">
        <w:rPr>
          <w:rFonts w:asciiTheme="minorHAnsi" w:hAnsiTheme="minorHAnsi" w:cs="Calibri"/>
          <w:sz w:val="21"/>
          <w:szCs w:val="21"/>
        </w:rPr>
        <w:fldChar w:fldCharType="separate"/>
      </w:r>
      <w:r w:rsidR="00C636AF" w:rsidRPr="008D7125">
        <w:rPr>
          <w:rFonts w:asciiTheme="minorHAnsi" w:hAnsiTheme="minorHAnsi" w:cs="Calibri"/>
          <w:sz w:val="21"/>
          <w:szCs w:val="21"/>
        </w:rPr>
        <w:t> </w:t>
      </w:r>
      <w:r w:rsidR="00C636AF" w:rsidRPr="008D7125">
        <w:rPr>
          <w:rFonts w:asciiTheme="minorHAnsi" w:hAnsiTheme="minorHAnsi" w:cs="Calibri"/>
          <w:sz w:val="21"/>
          <w:szCs w:val="21"/>
        </w:rPr>
        <w:t> </w:t>
      </w:r>
      <w:r w:rsidR="00C636AF" w:rsidRPr="008D7125">
        <w:rPr>
          <w:rFonts w:asciiTheme="minorHAnsi" w:hAnsiTheme="minorHAnsi" w:cs="Calibri"/>
          <w:sz w:val="21"/>
          <w:szCs w:val="21"/>
        </w:rPr>
        <w:t> </w:t>
      </w:r>
      <w:r w:rsidR="00C636AF" w:rsidRPr="008D7125">
        <w:rPr>
          <w:rFonts w:asciiTheme="minorHAnsi" w:hAnsiTheme="minorHAnsi" w:cs="Calibri"/>
          <w:sz w:val="21"/>
          <w:szCs w:val="21"/>
        </w:rPr>
        <w:t> </w:t>
      </w:r>
      <w:r w:rsidR="00C636AF" w:rsidRPr="008D7125">
        <w:rPr>
          <w:rFonts w:asciiTheme="minorHAnsi" w:hAnsiTheme="minorHAnsi" w:cs="Calibri"/>
          <w:sz w:val="21"/>
          <w:szCs w:val="21"/>
        </w:rPr>
        <w:t> </w:t>
      </w:r>
      <w:r w:rsidR="00C636AF" w:rsidRPr="008D7125">
        <w:rPr>
          <w:rFonts w:asciiTheme="minorHAnsi" w:hAnsiTheme="minorHAnsi" w:cs="Calibri"/>
          <w:sz w:val="21"/>
          <w:szCs w:val="21"/>
        </w:rPr>
        <w:fldChar w:fldCharType="end"/>
      </w:r>
      <w:r w:rsidR="00D258F3">
        <w:rPr>
          <w:rFonts w:ascii="Calibri" w:hAnsi="Calibri" w:cs="Calibri"/>
          <w:sz w:val="21"/>
          <w:szCs w:val="21"/>
          <w:vertAlign w:val="superscript"/>
        </w:rPr>
        <w:t xml:space="preserve"> </w:t>
      </w:r>
      <w:r w:rsidRPr="00A14131">
        <w:rPr>
          <w:rFonts w:ascii="Calibri" w:hAnsi="Calibri"/>
          <w:sz w:val="21"/>
          <w:szCs w:val="21"/>
        </w:rPr>
        <w:t xml:space="preserve">day of </w:t>
      </w:r>
      <w:r w:rsidR="00C636AF" w:rsidRPr="008D7125">
        <w:rPr>
          <w:rFonts w:asciiTheme="minorHAnsi" w:hAnsiTheme="minorHAnsi" w:cs="Calibri"/>
          <w:sz w:val="21"/>
          <w:szCs w:val="21"/>
        </w:rPr>
        <w:fldChar w:fldCharType="begin">
          <w:ffData>
            <w:name w:val="Text3"/>
            <w:enabled/>
            <w:calcOnExit w:val="0"/>
            <w:textInput/>
          </w:ffData>
        </w:fldChar>
      </w:r>
      <w:r w:rsidR="00C636AF" w:rsidRPr="008D7125">
        <w:rPr>
          <w:rFonts w:asciiTheme="minorHAnsi" w:hAnsiTheme="minorHAnsi" w:cs="Calibri"/>
          <w:sz w:val="21"/>
          <w:szCs w:val="21"/>
        </w:rPr>
        <w:instrText xml:space="preserve"> FORMTEXT </w:instrText>
      </w:r>
      <w:r w:rsidR="00C636AF" w:rsidRPr="008D7125">
        <w:rPr>
          <w:rFonts w:asciiTheme="minorHAnsi" w:hAnsiTheme="minorHAnsi" w:cs="Calibri"/>
          <w:sz w:val="21"/>
          <w:szCs w:val="21"/>
        </w:rPr>
      </w:r>
      <w:r w:rsidR="00C636AF" w:rsidRPr="008D7125">
        <w:rPr>
          <w:rFonts w:asciiTheme="minorHAnsi" w:hAnsiTheme="minorHAnsi" w:cs="Calibri"/>
          <w:sz w:val="21"/>
          <w:szCs w:val="21"/>
        </w:rPr>
        <w:fldChar w:fldCharType="separate"/>
      </w:r>
      <w:r w:rsidR="00C636AF" w:rsidRPr="008D7125">
        <w:rPr>
          <w:rFonts w:asciiTheme="minorHAnsi" w:hAnsiTheme="minorHAnsi" w:cs="Calibri"/>
          <w:sz w:val="21"/>
          <w:szCs w:val="21"/>
        </w:rPr>
        <w:t> </w:t>
      </w:r>
      <w:r w:rsidR="00C636AF" w:rsidRPr="008D7125">
        <w:rPr>
          <w:rFonts w:asciiTheme="minorHAnsi" w:hAnsiTheme="minorHAnsi" w:cs="Calibri"/>
          <w:sz w:val="21"/>
          <w:szCs w:val="21"/>
        </w:rPr>
        <w:t> </w:t>
      </w:r>
      <w:r w:rsidR="00C636AF" w:rsidRPr="008D7125">
        <w:rPr>
          <w:rFonts w:asciiTheme="minorHAnsi" w:hAnsiTheme="minorHAnsi" w:cs="Calibri"/>
          <w:sz w:val="21"/>
          <w:szCs w:val="21"/>
        </w:rPr>
        <w:t> </w:t>
      </w:r>
      <w:r w:rsidR="00C636AF" w:rsidRPr="008D7125">
        <w:rPr>
          <w:rFonts w:asciiTheme="minorHAnsi" w:hAnsiTheme="minorHAnsi" w:cs="Calibri"/>
          <w:sz w:val="21"/>
          <w:szCs w:val="21"/>
        </w:rPr>
        <w:t> </w:t>
      </w:r>
      <w:r w:rsidR="00C636AF" w:rsidRPr="008D7125">
        <w:rPr>
          <w:rFonts w:asciiTheme="minorHAnsi" w:hAnsiTheme="minorHAnsi" w:cs="Calibri"/>
          <w:sz w:val="21"/>
          <w:szCs w:val="21"/>
        </w:rPr>
        <w:t> </w:t>
      </w:r>
      <w:r w:rsidR="00C636AF" w:rsidRPr="008D7125">
        <w:rPr>
          <w:rFonts w:asciiTheme="minorHAnsi" w:hAnsiTheme="minorHAnsi" w:cs="Calibri"/>
          <w:sz w:val="21"/>
          <w:szCs w:val="21"/>
        </w:rPr>
        <w:fldChar w:fldCharType="end"/>
      </w:r>
      <w:r>
        <w:rPr>
          <w:rFonts w:ascii="Calibri" w:hAnsi="Calibri"/>
          <w:sz w:val="21"/>
          <w:szCs w:val="21"/>
        </w:rPr>
        <w:t xml:space="preserve">, </w:t>
      </w:r>
      <w:r w:rsidR="00D258F3">
        <w:rPr>
          <w:rFonts w:ascii="Calibri" w:hAnsi="Calibri"/>
          <w:sz w:val="21"/>
          <w:szCs w:val="21"/>
        </w:rPr>
        <w:t>20</w:t>
      </w:r>
      <w:r w:rsidR="00C636AF" w:rsidRPr="008D7125">
        <w:rPr>
          <w:rFonts w:asciiTheme="minorHAnsi" w:hAnsiTheme="minorHAnsi" w:cs="Calibri"/>
          <w:sz w:val="21"/>
          <w:szCs w:val="21"/>
        </w:rPr>
        <w:fldChar w:fldCharType="begin">
          <w:ffData>
            <w:name w:val="Text3"/>
            <w:enabled/>
            <w:calcOnExit w:val="0"/>
            <w:textInput/>
          </w:ffData>
        </w:fldChar>
      </w:r>
      <w:r w:rsidR="00C636AF" w:rsidRPr="008D7125">
        <w:rPr>
          <w:rFonts w:asciiTheme="minorHAnsi" w:hAnsiTheme="minorHAnsi" w:cs="Calibri"/>
          <w:sz w:val="21"/>
          <w:szCs w:val="21"/>
        </w:rPr>
        <w:instrText xml:space="preserve"> FORMTEXT </w:instrText>
      </w:r>
      <w:r w:rsidR="00C636AF" w:rsidRPr="008D7125">
        <w:rPr>
          <w:rFonts w:asciiTheme="minorHAnsi" w:hAnsiTheme="minorHAnsi" w:cs="Calibri"/>
          <w:sz w:val="21"/>
          <w:szCs w:val="21"/>
        </w:rPr>
      </w:r>
      <w:r w:rsidR="00C636AF" w:rsidRPr="008D7125">
        <w:rPr>
          <w:rFonts w:asciiTheme="minorHAnsi" w:hAnsiTheme="minorHAnsi" w:cs="Calibri"/>
          <w:sz w:val="21"/>
          <w:szCs w:val="21"/>
        </w:rPr>
        <w:fldChar w:fldCharType="separate"/>
      </w:r>
      <w:r w:rsidR="00C636AF" w:rsidRPr="008D7125">
        <w:rPr>
          <w:rFonts w:asciiTheme="minorHAnsi" w:hAnsiTheme="minorHAnsi" w:cs="Calibri"/>
          <w:sz w:val="21"/>
          <w:szCs w:val="21"/>
        </w:rPr>
        <w:t> </w:t>
      </w:r>
      <w:r w:rsidR="00C636AF" w:rsidRPr="008D7125">
        <w:rPr>
          <w:rFonts w:asciiTheme="minorHAnsi" w:hAnsiTheme="minorHAnsi" w:cs="Calibri"/>
          <w:sz w:val="21"/>
          <w:szCs w:val="21"/>
        </w:rPr>
        <w:t> </w:t>
      </w:r>
      <w:r w:rsidR="00C636AF" w:rsidRPr="008D7125">
        <w:rPr>
          <w:rFonts w:asciiTheme="minorHAnsi" w:hAnsiTheme="minorHAnsi" w:cs="Calibri"/>
          <w:sz w:val="21"/>
          <w:szCs w:val="21"/>
        </w:rPr>
        <w:t> </w:t>
      </w:r>
      <w:r w:rsidR="00C636AF" w:rsidRPr="008D7125">
        <w:rPr>
          <w:rFonts w:asciiTheme="minorHAnsi" w:hAnsiTheme="minorHAnsi" w:cs="Calibri"/>
          <w:sz w:val="21"/>
          <w:szCs w:val="21"/>
        </w:rPr>
        <w:t> </w:t>
      </w:r>
      <w:r w:rsidR="00C636AF" w:rsidRPr="008D7125">
        <w:rPr>
          <w:rFonts w:asciiTheme="minorHAnsi" w:hAnsiTheme="minorHAnsi" w:cs="Calibri"/>
          <w:sz w:val="21"/>
          <w:szCs w:val="21"/>
        </w:rPr>
        <w:t> </w:t>
      </w:r>
      <w:r w:rsidR="00C636AF" w:rsidRPr="008D7125">
        <w:rPr>
          <w:rFonts w:asciiTheme="minorHAnsi" w:hAnsiTheme="minorHAnsi" w:cs="Calibri"/>
          <w:sz w:val="21"/>
          <w:szCs w:val="21"/>
        </w:rPr>
        <w:fldChar w:fldCharType="end"/>
      </w:r>
      <w:r>
        <w:rPr>
          <w:rFonts w:ascii="Calibri" w:hAnsi="Calibri"/>
          <w:sz w:val="21"/>
          <w:szCs w:val="21"/>
        </w:rPr>
        <w:t>,</w:t>
      </w:r>
      <w:r w:rsidRPr="00A14131">
        <w:rPr>
          <w:rFonts w:ascii="Calibri" w:hAnsi="Calibri"/>
          <w:b/>
          <w:sz w:val="21"/>
          <w:szCs w:val="21"/>
        </w:rPr>
        <w:t xml:space="preserve"> </w:t>
      </w:r>
      <w:r w:rsidRPr="00A14131">
        <w:rPr>
          <w:rFonts w:ascii="Calibri" w:hAnsi="Calibri"/>
          <w:sz w:val="21"/>
          <w:szCs w:val="21"/>
        </w:rPr>
        <w:t>by and between</w:t>
      </w:r>
      <w:r w:rsidRPr="00A14131">
        <w:rPr>
          <w:rFonts w:ascii="Calibri" w:hAnsi="Calibri"/>
          <w:b/>
          <w:sz w:val="21"/>
          <w:szCs w:val="21"/>
        </w:rPr>
        <w:t xml:space="preserve"> </w:t>
      </w:r>
      <w:proofErr w:type="spellStart"/>
      <w:r w:rsidR="008B7D18">
        <w:rPr>
          <w:rFonts w:ascii="Calibri" w:hAnsi="Calibri"/>
          <w:bCs/>
          <w:sz w:val="21"/>
          <w:szCs w:val="21"/>
        </w:rPr>
        <w:t>GuideSoft</w:t>
      </w:r>
      <w:proofErr w:type="spellEnd"/>
      <w:r w:rsidR="008B7D18">
        <w:rPr>
          <w:rFonts w:ascii="Calibri" w:hAnsi="Calibri"/>
          <w:bCs/>
          <w:sz w:val="21"/>
          <w:szCs w:val="21"/>
        </w:rPr>
        <w:t>, Inc. dba Knowledge Services</w:t>
      </w:r>
      <w:r w:rsidR="003A5164">
        <w:rPr>
          <w:rFonts w:ascii="Calibri" w:hAnsi="Calibri"/>
          <w:sz w:val="21"/>
          <w:szCs w:val="21"/>
        </w:rPr>
        <w:t xml:space="preserve"> </w:t>
      </w:r>
      <w:r w:rsidRPr="00A4760F">
        <w:rPr>
          <w:rFonts w:ascii="Calibri" w:hAnsi="Calibri"/>
          <w:sz w:val="21"/>
          <w:szCs w:val="21"/>
        </w:rPr>
        <w:t xml:space="preserve">and </w:t>
      </w:r>
      <w:r w:rsidR="00032B67" w:rsidRPr="008D7125">
        <w:rPr>
          <w:rFonts w:asciiTheme="minorHAnsi" w:hAnsiTheme="minorHAnsi" w:cs="Calibri"/>
          <w:sz w:val="21"/>
          <w:szCs w:val="21"/>
        </w:rPr>
        <w:fldChar w:fldCharType="begin">
          <w:ffData>
            <w:name w:val="Text3"/>
            <w:enabled/>
            <w:calcOnExit w:val="0"/>
            <w:textInput/>
          </w:ffData>
        </w:fldChar>
      </w:r>
      <w:r w:rsidR="00032B67" w:rsidRPr="008D7125">
        <w:rPr>
          <w:rFonts w:asciiTheme="minorHAnsi" w:hAnsiTheme="minorHAnsi" w:cs="Calibri"/>
          <w:sz w:val="21"/>
          <w:szCs w:val="21"/>
        </w:rPr>
        <w:instrText xml:space="preserve"> FORMTEXT </w:instrText>
      </w:r>
      <w:r w:rsidR="00032B67" w:rsidRPr="008D7125">
        <w:rPr>
          <w:rFonts w:asciiTheme="minorHAnsi" w:hAnsiTheme="minorHAnsi" w:cs="Calibri"/>
          <w:sz w:val="21"/>
          <w:szCs w:val="21"/>
        </w:rPr>
      </w:r>
      <w:r w:rsidR="00032B67" w:rsidRPr="008D7125">
        <w:rPr>
          <w:rFonts w:asciiTheme="minorHAnsi" w:hAnsiTheme="minorHAnsi" w:cs="Calibri"/>
          <w:sz w:val="21"/>
          <w:szCs w:val="21"/>
        </w:rPr>
        <w:fldChar w:fldCharType="separate"/>
      </w:r>
      <w:r w:rsidR="00032B67" w:rsidRPr="008D7125">
        <w:rPr>
          <w:rFonts w:asciiTheme="minorHAnsi" w:hAnsiTheme="minorHAnsi" w:cs="Calibri"/>
          <w:sz w:val="21"/>
          <w:szCs w:val="21"/>
        </w:rPr>
        <w:t> </w:t>
      </w:r>
      <w:r w:rsidR="00032B67" w:rsidRPr="008D7125">
        <w:rPr>
          <w:rFonts w:asciiTheme="minorHAnsi" w:hAnsiTheme="minorHAnsi" w:cs="Calibri"/>
          <w:sz w:val="21"/>
          <w:szCs w:val="21"/>
        </w:rPr>
        <w:t> </w:t>
      </w:r>
      <w:r w:rsidR="00032B67" w:rsidRPr="008D7125">
        <w:rPr>
          <w:rFonts w:asciiTheme="minorHAnsi" w:hAnsiTheme="minorHAnsi" w:cs="Calibri"/>
          <w:sz w:val="21"/>
          <w:szCs w:val="21"/>
        </w:rPr>
        <w:t> </w:t>
      </w:r>
      <w:r w:rsidR="00032B67" w:rsidRPr="008D7125">
        <w:rPr>
          <w:rFonts w:asciiTheme="minorHAnsi" w:hAnsiTheme="minorHAnsi" w:cs="Calibri"/>
          <w:sz w:val="21"/>
          <w:szCs w:val="21"/>
        </w:rPr>
        <w:t> </w:t>
      </w:r>
      <w:r w:rsidR="00032B67" w:rsidRPr="008D7125">
        <w:rPr>
          <w:rFonts w:asciiTheme="minorHAnsi" w:hAnsiTheme="minorHAnsi" w:cs="Calibri"/>
          <w:sz w:val="21"/>
          <w:szCs w:val="21"/>
        </w:rPr>
        <w:t> </w:t>
      </w:r>
      <w:r w:rsidR="00032B67" w:rsidRPr="008D7125">
        <w:rPr>
          <w:rFonts w:asciiTheme="minorHAnsi" w:hAnsiTheme="minorHAnsi" w:cs="Calibri"/>
          <w:sz w:val="21"/>
          <w:szCs w:val="21"/>
        </w:rPr>
        <w:fldChar w:fldCharType="end"/>
      </w:r>
      <w:r w:rsidR="00032B67">
        <w:rPr>
          <w:rFonts w:ascii="Calibri" w:hAnsi="Calibri"/>
          <w:sz w:val="21"/>
          <w:szCs w:val="21"/>
        </w:rPr>
        <w:t xml:space="preserve"> , </w:t>
      </w:r>
      <w:r w:rsidRPr="00A14131">
        <w:rPr>
          <w:rFonts w:ascii="Calibri" w:hAnsi="Calibri"/>
          <w:sz w:val="21"/>
          <w:szCs w:val="21"/>
        </w:rPr>
        <w:t>(each referred to herein as a “Party” and collectively as the “Parties”)</w:t>
      </w:r>
      <w:r w:rsidR="00553688">
        <w:rPr>
          <w:rFonts w:asciiTheme="minorHAnsi" w:hAnsiTheme="minorHAnsi" w:cs="Calibri"/>
          <w:sz w:val="21"/>
          <w:szCs w:val="21"/>
        </w:rPr>
        <w:t>.</w:t>
      </w:r>
    </w:p>
    <w:p w14:paraId="474271D4" w14:textId="77777777" w:rsidR="00F50097" w:rsidRDefault="00F50097" w:rsidP="00A14131">
      <w:pPr>
        <w:jc w:val="both"/>
        <w:rPr>
          <w:rFonts w:ascii="Calibri" w:hAnsi="Calibri"/>
          <w:b/>
          <w:sz w:val="21"/>
          <w:szCs w:val="21"/>
        </w:rPr>
      </w:pPr>
    </w:p>
    <w:p w14:paraId="451D8A68" w14:textId="45F00B05" w:rsidR="00A14131" w:rsidRPr="00A14131" w:rsidRDefault="00A14131" w:rsidP="00A14131">
      <w:pPr>
        <w:jc w:val="both"/>
        <w:rPr>
          <w:rFonts w:ascii="Calibri" w:hAnsi="Calibri"/>
          <w:sz w:val="21"/>
          <w:szCs w:val="21"/>
        </w:rPr>
      </w:pPr>
      <w:r w:rsidRPr="00A14131">
        <w:rPr>
          <w:rFonts w:ascii="Calibri" w:hAnsi="Calibri"/>
          <w:b/>
          <w:sz w:val="21"/>
          <w:szCs w:val="21"/>
        </w:rPr>
        <w:t>1.</w:t>
      </w:r>
      <w:r w:rsidRPr="00A14131">
        <w:rPr>
          <w:rFonts w:ascii="Calibri" w:hAnsi="Calibri"/>
          <w:b/>
          <w:sz w:val="21"/>
          <w:szCs w:val="21"/>
        </w:rPr>
        <w:tab/>
      </w:r>
      <w:r w:rsidRPr="00A14131">
        <w:rPr>
          <w:rFonts w:ascii="Calibri" w:hAnsi="Calibri"/>
          <w:b/>
          <w:sz w:val="21"/>
          <w:szCs w:val="21"/>
          <w:u w:val="single"/>
        </w:rPr>
        <w:t>Disclosure</w:t>
      </w:r>
      <w:r w:rsidRPr="00A14131">
        <w:rPr>
          <w:rFonts w:ascii="Calibri" w:hAnsi="Calibri"/>
          <w:sz w:val="21"/>
          <w:szCs w:val="21"/>
        </w:rPr>
        <w:t xml:space="preserve">. The </w:t>
      </w:r>
      <w:r w:rsidR="00C636AF">
        <w:rPr>
          <w:rFonts w:ascii="Calibri" w:hAnsi="Calibri"/>
          <w:sz w:val="21"/>
          <w:szCs w:val="21"/>
        </w:rPr>
        <w:t xml:space="preserve">purpose of this Agreement is to govern and set forth the rights and obligations of the Parties hereto with respect to the use, handling, protection and safeguarding of the disclosure of certain information in connection with a proposed business transaction (“Proposed Transaction”). </w:t>
      </w:r>
      <w:r w:rsidRPr="00A14131">
        <w:rPr>
          <w:rFonts w:ascii="Calibri" w:hAnsi="Calibri"/>
          <w:sz w:val="21"/>
          <w:szCs w:val="21"/>
        </w:rPr>
        <w:t xml:space="preserve"> In connection therewith, </w:t>
      </w:r>
      <w:r w:rsidRPr="00A14131">
        <w:rPr>
          <w:rFonts w:ascii="Calibri" w:hAnsi="Calibri"/>
          <w:noProof/>
          <w:sz w:val="21"/>
          <w:szCs w:val="21"/>
        </w:rPr>
        <w:t>the Parties</w:t>
      </w:r>
      <w:r w:rsidRPr="00A14131">
        <w:rPr>
          <w:rFonts w:ascii="Calibri" w:hAnsi="Calibri"/>
          <w:sz w:val="21"/>
          <w:szCs w:val="21"/>
        </w:rPr>
        <w:t xml:space="preserve"> or their respective Affiliates may disclose to each other technical, financial and/or other information</w:t>
      </w:r>
      <w:r w:rsidR="00385EEE">
        <w:rPr>
          <w:rFonts w:ascii="Calibri" w:hAnsi="Calibri"/>
          <w:sz w:val="21"/>
          <w:szCs w:val="21"/>
        </w:rPr>
        <w:t xml:space="preserve"> </w:t>
      </w:r>
      <w:r w:rsidR="00385EEE" w:rsidRPr="00385EEE">
        <w:rPr>
          <w:rFonts w:ascii="Calibri" w:hAnsi="Calibri"/>
          <w:sz w:val="21"/>
          <w:szCs w:val="21"/>
        </w:rPr>
        <w:t>(including third party confidential information and information exchanged in contemplation of entering into this Agreement)</w:t>
      </w:r>
      <w:r w:rsidRPr="00A14131">
        <w:rPr>
          <w:rFonts w:ascii="Calibri" w:hAnsi="Calibri"/>
          <w:sz w:val="21"/>
          <w:szCs w:val="21"/>
        </w:rPr>
        <w:t xml:space="preserve">, material, or data which is written, oral or in any other form, electronic or otherwise which is considered confidential and proprietary.  </w:t>
      </w:r>
    </w:p>
    <w:p w14:paraId="19539CA3" w14:textId="77777777" w:rsidR="00A14131" w:rsidRPr="00A14131" w:rsidRDefault="00A14131" w:rsidP="00A14131">
      <w:pPr>
        <w:jc w:val="both"/>
        <w:rPr>
          <w:rFonts w:ascii="Calibri" w:hAnsi="Calibri"/>
          <w:sz w:val="21"/>
          <w:szCs w:val="21"/>
        </w:rPr>
      </w:pPr>
    </w:p>
    <w:p w14:paraId="37ACDF6C" w14:textId="77777777" w:rsidR="00A14131" w:rsidRPr="00A14131" w:rsidRDefault="00A14131" w:rsidP="00A14131">
      <w:pPr>
        <w:jc w:val="both"/>
        <w:rPr>
          <w:rFonts w:ascii="Calibri" w:hAnsi="Calibri"/>
          <w:sz w:val="21"/>
          <w:szCs w:val="21"/>
        </w:rPr>
      </w:pPr>
      <w:r w:rsidRPr="00A14131">
        <w:rPr>
          <w:rFonts w:ascii="Calibri" w:hAnsi="Calibri"/>
          <w:b/>
          <w:sz w:val="21"/>
          <w:szCs w:val="21"/>
        </w:rPr>
        <w:t>2.</w:t>
      </w:r>
      <w:r w:rsidRPr="00A14131">
        <w:rPr>
          <w:rFonts w:ascii="Calibri" w:hAnsi="Calibri"/>
          <w:b/>
          <w:sz w:val="21"/>
          <w:szCs w:val="21"/>
        </w:rPr>
        <w:tab/>
      </w:r>
      <w:r w:rsidRPr="00A14131">
        <w:rPr>
          <w:rFonts w:ascii="Calibri" w:hAnsi="Calibri"/>
          <w:b/>
          <w:sz w:val="21"/>
          <w:szCs w:val="21"/>
          <w:u w:val="single"/>
        </w:rPr>
        <w:t>Confidential Information</w:t>
      </w:r>
      <w:r w:rsidRPr="00A14131">
        <w:rPr>
          <w:rFonts w:ascii="Calibri" w:hAnsi="Calibri"/>
          <w:sz w:val="21"/>
          <w:szCs w:val="21"/>
        </w:rPr>
        <w:t>. “Confidential Information” means any information owned or disclosed by or on behalf of a Party or any of its Affiliates (the “Disclosing Party”)</w:t>
      </w:r>
      <w:r w:rsidR="00385EEE">
        <w:rPr>
          <w:rFonts w:ascii="Calibri" w:hAnsi="Calibri"/>
          <w:sz w:val="21"/>
          <w:szCs w:val="21"/>
        </w:rPr>
        <w:t>, whether in tangible or intangible form,</w:t>
      </w:r>
      <w:r w:rsidRPr="00A14131">
        <w:rPr>
          <w:rFonts w:ascii="Calibri" w:hAnsi="Calibri"/>
          <w:sz w:val="21"/>
          <w:szCs w:val="21"/>
        </w:rPr>
        <w:t xml:space="preserve"> (a) that is marked as confidential, proprietary, or with a similar legend; (b) that is otherwise confirmed to be confidential or proprietary; or (c) that the Party or its Affiliate receiving the information (the “Receiving Party”) should reasonably believe to be confidential based upon its content, including, without limitation, any materials, </w:t>
      </w:r>
      <w:r w:rsidR="00C636AF">
        <w:rPr>
          <w:rFonts w:ascii="Calibri" w:hAnsi="Calibri"/>
          <w:sz w:val="21"/>
          <w:szCs w:val="21"/>
        </w:rPr>
        <w:t xml:space="preserve">customer information, </w:t>
      </w:r>
      <w:r w:rsidRPr="00A14131">
        <w:rPr>
          <w:rFonts w:ascii="Calibri" w:hAnsi="Calibri"/>
          <w:sz w:val="21"/>
          <w:szCs w:val="21"/>
        </w:rPr>
        <w:t xml:space="preserve">trade secrets, know-how, formulas, processes, algorithms, ideas, strategies, inventions, data, </w:t>
      </w:r>
      <w:r w:rsidR="00C636AF">
        <w:rPr>
          <w:rFonts w:ascii="Calibri" w:hAnsi="Calibri"/>
          <w:sz w:val="21"/>
          <w:szCs w:val="21"/>
        </w:rPr>
        <w:t xml:space="preserve">software, </w:t>
      </w:r>
      <w:r w:rsidRPr="00A14131">
        <w:rPr>
          <w:rFonts w:ascii="Calibri" w:hAnsi="Calibri"/>
          <w:sz w:val="21"/>
          <w:szCs w:val="21"/>
        </w:rPr>
        <w:t xml:space="preserve">network configurations, system </w:t>
      </w:r>
      <w:r w:rsidR="00A15167">
        <w:rPr>
          <w:rFonts w:ascii="Calibri" w:hAnsi="Calibri"/>
          <w:sz w:val="21"/>
          <w:szCs w:val="21"/>
        </w:rPr>
        <w:t xml:space="preserve">security plans, system </w:t>
      </w:r>
      <w:r w:rsidRPr="00A14131">
        <w:rPr>
          <w:rFonts w:ascii="Calibri" w:hAnsi="Calibri"/>
          <w:sz w:val="21"/>
          <w:szCs w:val="21"/>
        </w:rPr>
        <w:t xml:space="preserve">architecture, designs, flow charts, drawings, proprietary information, </w:t>
      </w:r>
      <w:proofErr w:type="gramStart"/>
      <w:r w:rsidRPr="00A14131">
        <w:rPr>
          <w:rFonts w:ascii="Calibri" w:hAnsi="Calibri"/>
          <w:sz w:val="21"/>
          <w:szCs w:val="21"/>
        </w:rPr>
        <w:t>business</w:t>
      </w:r>
      <w:proofErr w:type="gramEnd"/>
      <w:r w:rsidRPr="00A14131">
        <w:rPr>
          <w:rFonts w:ascii="Calibri" w:hAnsi="Calibri"/>
          <w:sz w:val="21"/>
          <w:szCs w:val="21"/>
        </w:rPr>
        <w:t xml:space="preserve"> and marketing plans,</w:t>
      </w:r>
      <w:r w:rsidR="00C636AF">
        <w:rPr>
          <w:rFonts w:ascii="Calibri" w:hAnsi="Calibri"/>
          <w:sz w:val="21"/>
          <w:szCs w:val="21"/>
        </w:rPr>
        <w:t xml:space="preserve"> served markets,</w:t>
      </w:r>
      <w:r w:rsidRPr="00A14131">
        <w:rPr>
          <w:rFonts w:ascii="Calibri" w:hAnsi="Calibri"/>
          <w:sz w:val="21"/>
          <w:szCs w:val="21"/>
        </w:rPr>
        <w:t xml:space="preserve"> financial and operational information, and any other non-public information, material or data relating to the past, current and/or future business and operations of the Disclosing Party.  Confidential Information shall include any analyses, compilations, studies, summaries, </w:t>
      </w:r>
      <w:proofErr w:type="gramStart"/>
      <w:r w:rsidRPr="00A14131">
        <w:rPr>
          <w:rFonts w:ascii="Calibri" w:hAnsi="Calibri"/>
          <w:sz w:val="21"/>
          <w:szCs w:val="21"/>
        </w:rPr>
        <w:t>extracts</w:t>
      </w:r>
      <w:proofErr w:type="gramEnd"/>
      <w:r w:rsidRPr="00A14131">
        <w:rPr>
          <w:rFonts w:ascii="Calibri" w:hAnsi="Calibri"/>
          <w:sz w:val="21"/>
          <w:szCs w:val="21"/>
        </w:rPr>
        <w:t xml:space="preserve"> or other documentation prepared by the Receiving Party bas</w:t>
      </w:r>
      <w:r w:rsidR="00C636AF">
        <w:rPr>
          <w:rFonts w:ascii="Calibri" w:hAnsi="Calibri"/>
          <w:sz w:val="21"/>
          <w:szCs w:val="21"/>
        </w:rPr>
        <w:t xml:space="preserve">ed on Confidential Information. </w:t>
      </w:r>
    </w:p>
    <w:p w14:paraId="7E0413A3" w14:textId="77777777" w:rsidR="00A14131" w:rsidRPr="00A14131" w:rsidRDefault="00A14131" w:rsidP="00A14131">
      <w:pPr>
        <w:jc w:val="both"/>
        <w:rPr>
          <w:rFonts w:ascii="Calibri" w:hAnsi="Calibri"/>
          <w:sz w:val="21"/>
          <w:szCs w:val="21"/>
        </w:rPr>
      </w:pPr>
    </w:p>
    <w:p w14:paraId="7D725982" w14:textId="77777777" w:rsidR="00A14131" w:rsidRPr="00A14131" w:rsidRDefault="00A14131" w:rsidP="00A14131">
      <w:pPr>
        <w:jc w:val="both"/>
        <w:rPr>
          <w:rFonts w:ascii="Calibri" w:hAnsi="Calibri"/>
          <w:sz w:val="21"/>
          <w:szCs w:val="21"/>
        </w:rPr>
      </w:pPr>
      <w:r w:rsidRPr="00A14131">
        <w:rPr>
          <w:rFonts w:ascii="Calibri" w:hAnsi="Calibri"/>
          <w:b/>
          <w:sz w:val="21"/>
          <w:szCs w:val="21"/>
        </w:rPr>
        <w:t>3.</w:t>
      </w:r>
      <w:r w:rsidRPr="00A14131">
        <w:rPr>
          <w:rFonts w:ascii="Calibri" w:hAnsi="Calibri"/>
          <w:b/>
          <w:sz w:val="21"/>
          <w:szCs w:val="21"/>
        </w:rPr>
        <w:tab/>
      </w:r>
      <w:r w:rsidRPr="00A14131">
        <w:rPr>
          <w:rFonts w:ascii="Calibri" w:hAnsi="Calibri"/>
          <w:b/>
          <w:sz w:val="21"/>
          <w:szCs w:val="21"/>
          <w:u w:val="single"/>
        </w:rPr>
        <w:t>Public Information</w:t>
      </w:r>
      <w:r w:rsidRPr="00A14131">
        <w:rPr>
          <w:rFonts w:ascii="Calibri" w:hAnsi="Calibri"/>
          <w:sz w:val="21"/>
          <w:szCs w:val="21"/>
        </w:rPr>
        <w:t>. Notwithstanding any other provision of this Agreement, information shall not be, or shall cease to be, Confidential Information hereunder: (a) if such information is known to the Receiving Party, without restriction, prior to disclosure thereof by the Disclosing Party, as demonstrated by written records in existence at the time of disclosure; (b) after such information is published or becomes available to others, without restriction and without breach of this Agreement by the Receiving Party; (c) after such information becomes available to the Receiving Party from others who are not in breach of any obligation to hold such information in confidence (to the best of the Receiving Party’s knowledge, after reasonable inquiry); or (d) if such information is developed by the Receiving Party independent of any disclosure of such information by the Disclosing Party and without any use of the Confidential Information of the Disclosing Party, as demonstrated by written records created at the time of such independent development.</w:t>
      </w:r>
    </w:p>
    <w:p w14:paraId="26E0D5D3" w14:textId="77777777" w:rsidR="00A14131" w:rsidRPr="00A14131" w:rsidRDefault="00A14131" w:rsidP="00A14131">
      <w:pPr>
        <w:jc w:val="both"/>
        <w:rPr>
          <w:rFonts w:ascii="Calibri" w:hAnsi="Calibri"/>
          <w:sz w:val="21"/>
          <w:szCs w:val="21"/>
        </w:rPr>
      </w:pPr>
    </w:p>
    <w:p w14:paraId="1A77D466" w14:textId="77777777" w:rsidR="00A14131" w:rsidRPr="00A14131" w:rsidRDefault="00A14131" w:rsidP="00A14131">
      <w:pPr>
        <w:jc w:val="both"/>
        <w:rPr>
          <w:rFonts w:ascii="Calibri" w:hAnsi="Calibri"/>
          <w:sz w:val="21"/>
          <w:szCs w:val="21"/>
        </w:rPr>
      </w:pPr>
      <w:r w:rsidRPr="00A14131">
        <w:rPr>
          <w:rFonts w:ascii="Calibri" w:hAnsi="Calibri"/>
          <w:b/>
          <w:sz w:val="21"/>
          <w:szCs w:val="21"/>
        </w:rPr>
        <w:t>4.</w:t>
      </w:r>
      <w:r w:rsidRPr="00A14131">
        <w:rPr>
          <w:rFonts w:ascii="Calibri" w:hAnsi="Calibri"/>
          <w:b/>
          <w:sz w:val="21"/>
          <w:szCs w:val="21"/>
        </w:rPr>
        <w:tab/>
      </w:r>
      <w:r w:rsidRPr="00A14131">
        <w:rPr>
          <w:rFonts w:ascii="Calibri" w:hAnsi="Calibri"/>
          <w:b/>
          <w:sz w:val="21"/>
          <w:szCs w:val="21"/>
          <w:u w:val="single"/>
        </w:rPr>
        <w:t>Non-disclosure Obligation</w:t>
      </w:r>
      <w:r w:rsidRPr="00A14131">
        <w:rPr>
          <w:rFonts w:ascii="Calibri" w:hAnsi="Calibri"/>
          <w:sz w:val="21"/>
          <w:szCs w:val="21"/>
        </w:rPr>
        <w:t xml:space="preserve">. Unless otherwise agreed to in writing by the Disclosing Party, the Receiving Party agrees (a) not to disclose, or permit its Affiliates to disclose, Confidential Information, or the existence of this Agreement and/or the discussions relating to the Proposed Transaction; (b) to use the same degree of care and diligence to protect Confidential Information from disclosure to others as the Receiving Party employs or should reasonably employ to so protect its own information of like confidence (but in no event less than reasonable care); (c) not to use, reproduce or copy the Confidential Information, in whole or in part, except as necessary for the evaluation or conduct of the Proposed Transaction; and (d) to immediately notify the Disclosing Party upon discovery of any loss or unauthorized disclosure of the Confidential Information by the Receiving Party.  Notwithstanding the foregoing, the Receiving Party may disclose the Confidential Information to such of the Receiving Party’s Affiliates or the employees, </w:t>
      </w:r>
      <w:r w:rsidR="00A7203B">
        <w:rPr>
          <w:rFonts w:ascii="Calibri" w:hAnsi="Calibri"/>
          <w:sz w:val="21"/>
          <w:szCs w:val="21"/>
        </w:rPr>
        <w:t xml:space="preserve">and </w:t>
      </w:r>
      <w:r w:rsidRPr="00A14131">
        <w:rPr>
          <w:rFonts w:ascii="Calibri" w:hAnsi="Calibri"/>
          <w:sz w:val="21"/>
          <w:szCs w:val="21"/>
        </w:rPr>
        <w:t xml:space="preserve">legal and tax advisers of the Receiving Party or its Affiliates (each a “Receiving Party Representative”) which the Receiving Party reasonably and in good faith believes are needed to be involved in the evaluation or performance of the Proposed Transaction, provided such Receiving Party Representative is informed of this Agreement and </w:t>
      </w:r>
      <w:r w:rsidR="00A7203B">
        <w:rPr>
          <w:rFonts w:ascii="Calibri" w:hAnsi="Calibri"/>
          <w:sz w:val="21"/>
          <w:szCs w:val="21"/>
        </w:rPr>
        <w:t>are</w:t>
      </w:r>
      <w:r w:rsidRPr="00A14131">
        <w:rPr>
          <w:rFonts w:ascii="Calibri" w:hAnsi="Calibri"/>
          <w:sz w:val="21"/>
          <w:szCs w:val="21"/>
        </w:rPr>
        <w:t xml:space="preserve"> bound by </w:t>
      </w:r>
      <w:r w:rsidR="00A7203B">
        <w:rPr>
          <w:rFonts w:ascii="Calibri" w:hAnsi="Calibri"/>
          <w:sz w:val="21"/>
          <w:szCs w:val="21"/>
        </w:rPr>
        <w:t xml:space="preserve">non-disclosure provisions similar to </w:t>
      </w:r>
      <w:r w:rsidRPr="00A14131">
        <w:rPr>
          <w:rFonts w:ascii="Calibri" w:hAnsi="Calibri"/>
          <w:sz w:val="21"/>
          <w:szCs w:val="21"/>
        </w:rPr>
        <w:t>the terms hereof, and the Receiving Party uses best efforts to cause the Receiving Party Representative to observe the terms of this Agreement.  The Receiving Party agrees that a breach of this Agreement by a Receiving Party Representative shall constitute a breach of this Agreement by the Receiving Party. In the event that the Receiving Party is required by applicable law, rule, regulation or lawful order or ruling of any court, government agency or regulatory commission to disclose any Confidential Information, the Receiving Party agrees that it will provide the Disclosing Party with prompt notice of such requirement to enable the Disclosing Party to seek an appropriate protective order or to take steps to protect the confidentiality of such Confidential Information, and in the event such protection is not obtained or the Disclosing Party waives compliance with the provisions of this Agreement, the Receiving Party agrees that it will disclose only that portion of the Confidential Information which it is legally required to disclose</w:t>
      </w:r>
      <w:r w:rsidR="00F93322">
        <w:rPr>
          <w:rFonts w:ascii="Calibri" w:hAnsi="Calibri"/>
          <w:sz w:val="21"/>
          <w:szCs w:val="21"/>
        </w:rPr>
        <w:t xml:space="preserve"> and </w:t>
      </w:r>
      <w:r w:rsidR="00F93322" w:rsidRPr="00F93322">
        <w:rPr>
          <w:rFonts w:ascii="Calibri" w:hAnsi="Calibri"/>
          <w:sz w:val="21"/>
          <w:szCs w:val="21"/>
        </w:rPr>
        <w:t>in doing so</w:t>
      </w:r>
      <w:r w:rsidR="00F93322">
        <w:rPr>
          <w:rFonts w:ascii="Calibri" w:hAnsi="Calibri"/>
          <w:sz w:val="21"/>
          <w:szCs w:val="21"/>
        </w:rPr>
        <w:t>,</w:t>
      </w:r>
      <w:r w:rsidR="00F93322" w:rsidRPr="00F93322">
        <w:rPr>
          <w:rFonts w:ascii="Calibri" w:hAnsi="Calibri"/>
          <w:sz w:val="21"/>
          <w:szCs w:val="21"/>
        </w:rPr>
        <w:t xml:space="preserve"> </w:t>
      </w:r>
      <w:r w:rsidR="00F93322">
        <w:rPr>
          <w:rFonts w:ascii="Calibri" w:hAnsi="Calibri"/>
          <w:sz w:val="21"/>
          <w:szCs w:val="21"/>
        </w:rPr>
        <w:t xml:space="preserve">will </w:t>
      </w:r>
      <w:r w:rsidR="00F93322" w:rsidRPr="00F93322">
        <w:rPr>
          <w:rFonts w:ascii="Calibri" w:hAnsi="Calibri"/>
          <w:sz w:val="21"/>
          <w:szCs w:val="21"/>
        </w:rPr>
        <w:t>make every effort to secure confidential treatment of any materials disclosed</w:t>
      </w:r>
      <w:r w:rsidRPr="00A14131">
        <w:rPr>
          <w:rFonts w:ascii="Calibri" w:hAnsi="Calibri"/>
          <w:sz w:val="21"/>
          <w:szCs w:val="21"/>
        </w:rPr>
        <w:t>.</w:t>
      </w:r>
    </w:p>
    <w:p w14:paraId="021C113E" w14:textId="77777777" w:rsidR="00A14131" w:rsidRPr="00A14131" w:rsidRDefault="00A14131" w:rsidP="00A14131">
      <w:pPr>
        <w:jc w:val="both"/>
        <w:rPr>
          <w:rFonts w:ascii="Calibri" w:hAnsi="Calibri"/>
          <w:sz w:val="21"/>
          <w:szCs w:val="21"/>
        </w:rPr>
      </w:pPr>
    </w:p>
    <w:p w14:paraId="09CE363E" w14:textId="77777777" w:rsidR="00A14131" w:rsidRPr="00A14131" w:rsidRDefault="00A14131" w:rsidP="00A14131">
      <w:pPr>
        <w:jc w:val="both"/>
        <w:rPr>
          <w:rFonts w:ascii="Calibri" w:hAnsi="Calibri"/>
          <w:sz w:val="21"/>
          <w:szCs w:val="21"/>
        </w:rPr>
      </w:pPr>
      <w:r w:rsidRPr="00A14131">
        <w:rPr>
          <w:rFonts w:ascii="Calibri" w:hAnsi="Calibri"/>
          <w:b/>
          <w:sz w:val="21"/>
          <w:szCs w:val="21"/>
        </w:rPr>
        <w:t>5.</w:t>
      </w:r>
      <w:r w:rsidRPr="00A14131">
        <w:rPr>
          <w:rFonts w:ascii="Calibri" w:hAnsi="Calibri"/>
          <w:b/>
          <w:sz w:val="21"/>
          <w:szCs w:val="21"/>
        </w:rPr>
        <w:tab/>
      </w:r>
      <w:r w:rsidRPr="00A14131">
        <w:rPr>
          <w:rFonts w:ascii="Calibri" w:hAnsi="Calibri"/>
          <w:b/>
          <w:sz w:val="21"/>
          <w:szCs w:val="21"/>
          <w:u w:val="single"/>
        </w:rPr>
        <w:t>No Additional Rights</w:t>
      </w:r>
      <w:r w:rsidRPr="00A14131">
        <w:rPr>
          <w:rFonts w:ascii="Calibri" w:hAnsi="Calibri"/>
          <w:b/>
          <w:sz w:val="21"/>
          <w:szCs w:val="21"/>
        </w:rPr>
        <w:t xml:space="preserve">. </w:t>
      </w:r>
      <w:r w:rsidRPr="00A14131">
        <w:rPr>
          <w:rFonts w:ascii="Calibri" w:hAnsi="Calibri"/>
          <w:sz w:val="21"/>
          <w:szCs w:val="21"/>
        </w:rPr>
        <w:t xml:space="preserve">Unless otherwise agreed in writing, the Receiving Party shall not have any rights or obligations respecting the Confidential Information other than those specifically set forth in this Agreement.  Without limiting the generality of any other provision of this Agreement, and unless otherwise agreed in writing: (a) no license is hereby or otherwise granted, directly or indirectly, under any patent, copyright or other proprietary right of the Disclosing Party; </w:t>
      </w:r>
      <w:r w:rsidR="00F93322">
        <w:rPr>
          <w:rFonts w:ascii="Calibri" w:hAnsi="Calibri"/>
          <w:sz w:val="21"/>
          <w:szCs w:val="21"/>
        </w:rPr>
        <w:t xml:space="preserve">(b) </w:t>
      </w:r>
      <w:r w:rsidR="00F93322" w:rsidRPr="00F93322">
        <w:rPr>
          <w:rFonts w:ascii="Calibri" w:hAnsi="Calibri"/>
          <w:sz w:val="21"/>
          <w:szCs w:val="21"/>
        </w:rPr>
        <w:t xml:space="preserve">The </w:t>
      </w:r>
      <w:r w:rsidR="00F93322">
        <w:rPr>
          <w:rFonts w:ascii="Calibri" w:hAnsi="Calibri"/>
          <w:sz w:val="21"/>
          <w:szCs w:val="21"/>
        </w:rPr>
        <w:t>R</w:t>
      </w:r>
      <w:r w:rsidR="00F93322" w:rsidRPr="00F93322">
        <w:rPr>
          <w:rFonts w:ascii="Calibri" w:hAnsi="Calibri"/>
          <w:sz w:val="21"/>
          <w:szCs w:val="21"/>
        </w:rPr>
        <w:t xml:space="preserve">eceiving </w:t>
      </w:r>
      <w:r w:rsidR="00F93322">
        <w:rPr>
          <w:rFonts w:ascii="Calibri" w:hAnsi="Calibri"/>
          <w:sz w:val="21"/>
          <w:szCs w:val="21"/>
        </w:rPr>
        <w:t>P</w:t>
      </w:r>
      <w:r w:rsidR="00F93322" w:rsidRPr="00F93322">
        <w:rPr>
          <w:rFonts w:ascii="Calibri" w:hAnsi="Calibri"/>
          <w:sz w:val="21"/>
          <w:szCs w:val="21"/>
        </w:rPr>
        <w:t>arty agrees not to disassemble, decompile or revers</w:t>
      </w:r>
      <w:r w:rsidR="00F93322">
        <w:rPr>
          <w:rFonts w:ascii="Calibri" w:hAnsi="Calibri"/>
          <w:sz w:val="21"/>
          <w:szCs w:val="21"/>
        </w:rPr>
        <w:t>e engineer any of the Disclosing P</w:t>
      </w:r>
      <w:r w:rsidR="00F93322" w:rsidRPr="00F93322">
        <w:rPr>
          <w:rFonts w:ascii="Calibri" w:hAnsi="Calibri"/>
          <w:sz w:val="21"/>
          <w:szCs w:val="21"/>
        </w:rPr>
        <w:t>arty’s Confidential Information</w:t>
      </w:r>
      <w:r w:rsidR="00F93322">
        <w:rPr>
          <w:rFonts w:ascii="Calibri" w:hAnsi="Calibri"/>
          <w:sz w:val="21"/>
          <w:szCs w:val="21"/>
        </w:rPr>
        <w:t xml:space="preserve">; </w:t>
      </w:r>
      <w:r w:rsidRPr="00A14131">
        <w:rPr>
          <w:rFonts w:ascii="Calibri" w:hAnsi="Calibri"/>
          <w:sz w:val="21"/>
          <w:szCs w:val="21"/>
        </w:rPr>
        <w:t>and (</w:t>
      </w:r>
      <w:r w:rsidR="00F93322">
        <w:rPr>
          <w:rFonts w:ascii="Calibri" w:hAnsi="Calibri"/>
          <w:sz w:val="21"/>
          <w:szCs w:val="21"/>
        </w:rPr>
        <w:t>c</w:t>
      </w:r>
      <w:r w:rsidRPr="00A14131">
        <w:rPr>
          <w:rFonts w:ascii="Calibri" w:hAnsi="Calibri"/>
          <w:sz w:val="21"/>
          <w:szCs w:val="21"/>
        </w:rPr>
        <w:t xml:space="preserve">) neither Party shall be obligated to disclose information to the other Party or to enter into any further agreements relating to the Proposed Transaction or any information.  Unless otherwise agreed in writing, a Party and its Affiliates may terminate discussions regarding the Proposed Transaction at any time.  The Receiving Party’s obligations under this Agreement respecting the Confidential Information shall survive termination of such discussions.  </w:t>
      </w:r>
    </w:p>
    <w:p w14:paraId="47039D46" w14:textId="77777777" w:rsidR="00A14131" w:rsidRPr="00A14131" w:rsidRDefault="00A14131" w:rsidP="00A14131">
      <w:pPr>
        <w:jc w:val="both"/>
        <w:rPr>
          <w:rFonts w:ascii="Calibri" w:hAnsi="Calibri"/>
          <w:b/>
          <w:sz w:val="21"/>
          <w:szCs w:val="21"/>
        </w:rPr>
      </w:pPr>
    </w:p>
    <w:p w14:paraId="70B57277" w14:textId="77777777" w:rsidR="00A14131" w:rsidRPr="00A14131" w:rsidRDefault="00A14131" w:rsidP="00A14131">
      <w:pPr>
        <w:jc w:val="both"/>
        <w:rPr>
          <w:rFonts w:ascii="Calibri" w:hAnsi="Calibri"/>
          <w:sz w:val="21"/>
          <w:szCs w:val="21"/>
        </w:rPr>
      </w:pPr>
      <w:r w:rsidRPr="00A14131">
        <w:rPr>
          <w:rFonts w:ascii="Calibri" w:hAnsi="Calibri"/>
          <w:b/>
          <w:sz w:val="21"/>
          <w:szCs w:val="21"/>
        </w:rPr>
        <w:t>6.</w:t>
      </w:r>
      <w:r w:rsidRPr="00A14131">
        <w:rPr>
          <w:rFonts w:ascii="Calibri" w:hAnsi="Calibri"/>
          <w:b/>
          <w:sz w:val="21"/>
          <w:szCs w:val="21"/>
        </w:rPr>
        <w:tab/>
      </w:r>
      <w:r w:rsidRPr="00A14131">
        <w:rPr>
          <w:rFonts w:ascii="Calibri" w:hAnsi="Calibri"/>
          <w:b/>
          <w:sz w:val="21"/>
          <w:szCs w:val="21"/>
          <w:u w:val="single"/>
        </w:rPr>
        <w:t>Disposition of Confidential Information</w:t>
      </w:r>
      <w:r w:rsidRPr="00A14131">
        <w:rPr>
          <w:rFonts w:ascii="Calibri" w:hAnsi="Calibri"/>
          <w:sz w:val="21"/>
          <w:szCs w:val="21"/>
        </w:rPr>
        <w:t>. The Receiving Party shall, upon written request of the Disclosing Party, either, at the Disclosing Party’s election, (a) return to the Disclosing Party all Confidential Information (other than the Studies), including all copies thereof; or (b) destroy all Confidential Information (including the Studies) and provide the Disclosing Party with written certification thereof.</w:t>
      </w:r>
      <w:r w:rsidR="00C479D4">
        <w:rPr>
          <w:rFonts w:ascii="Calibri" w:hAnsi="Calibri"/>
          <w:sz w:val="21"/>
          <w:szCs w:val="21"/>
        </w:rPr>
        <w:t xml:space="preserve">  The Receiving P</w:t>
      </w:r>
      <w:r w:rsidR="00C479D4" w:rsidRPr="00C479D4">
        <w:rPr>
          <w:rFonts w:ascii="Calibri" w:hAnsi="Calibri"/>
          <w:sz w:val="21"/>
          <w:szCs w:val="21"/>
        </w:rPr>
        <w:t xml:space="preserve">arty may retain one copy </w:t>
      </w:r>
      <w:r w:rsidR="00C479D4">
        <w:rPr>
          <w:rFonts w:ascii="Calibri" w:hAnsi="Calibri"/>
          <w:sz w:val="21"/>
          <w:szCs w:val="21"/>
        </w:rPr>
        <w:t xml:space="preserve">of the Disclosing Party’s Confidential Information </w:t>
      </w:r>
      <w:r w:rsidR="00C479D4" w:rsidRPr="00C479D4">
        <w:rPr>
          <w:rFonts w:ascii="Calibri" w:hAnsi="Calibri"/>
          <w:sz w:val="21"/>
          <w:szCs w:val="21"/>
        </w:rPr>
        <w:t>solel</w:t>
      </w:r>
      <w:r w:rsidR="00C479D4">
        <w:rPr>
          <w:rFonts w:ascii="Calibri" w:hAnsi="Calibri"/>
          <w:sz w:val="21"/>
          <w:szCs w:val="21"/>
        </w:rPr>
        <w:t>y for archival purposes.  Each P</w:t>
      </w:r>
      <w:r w:rsidR="00C479D4" w:rsidRPr="00C479D4">
        <w:rPr>
          <w:rFonts w:ascii="Calibri" w:hAnsi="Calibri"/>
          <w:sz w:val="21"/>
          <w:szCs w:val="21"/>
        </w:rPr>
        <w:t xml:space="preserve">arty’s obligations to protect Confidential Information will remain in full force and effect for a period of five (5) years following such return or destruction of the </w:t>
      </w:r>
      <w:r w:rsidR="00C479D4">
        <w:rPr>
          <w:rFonts w:ascii="Calibri" w:hAnsi="Calibri"/>
          <w:sz w:val="21"/>
          <w:szCs w:val="21"/>
        </w:rPr>
        <w:t>Disclosing P</w:t>
      </w:r>
      <w:r w:rsidR="00C479D4" w:rsidRPr="00C479D4">
        <w:rPr>
          <w:rFonts w:ascii="Calibri" w:hAnsi="Calibri"/>
          <w:sz w:val="21"/>
          <w:szCs w:val="21"/>
        </w:rPr>
        <w:t>arty’s Confidential Information.  After t</w:t>
      </w:r>
      <w:r w:rsidR="00C479D4">
        <w:rPr>
          <w:rFonts w:ascii="Calibri" w:hAnsi="Calibri"/>
          <w:sz w:val="21"/>
          <w:szCs w:val="21"/>
        </w:rPr>
        <w:t>hat five (5) year period, each P</w:t>
      </w:r>
      <w:r w:rsidR="00C479D4" w:rsidRPr="00C479D4">
        <w:rPr>
          <w:rFonts w:ascii="Calibri" w:hAnsi="Calibri"/>
          <w:sz w:val="21"/>
          <w:szCs w:val="21"/>
        </w:rPr>
        <w:t xml:space="preserve">arty’s obligations to protect the Confidential Information will cease, except that the obligation to protect the confidentiality of </w:t>
      </w:r>
      <w:r w:rsidR="00C479D4">
        <w:rPr>
          <w:rFonts w:ascii="Calibri" w:hAnsi="Calibri"/>
          <w:sz w:val="21"/>
          <w:szCs w:val="21"/>
        </w:rPr>
        <w:t>the other P</w:t>
      </w:r>
      <w:r w:rsidR="00C479D4" w:rsidRPr="00C479D4">
        <w:rPr>
          <w:rFonts w:ascii="Calibri" w:hAnsi="Calibri"/>
          <w:sz w:val="21"/>
          <w:szCs w:val="21"/>
        </w:rPr>
        <w:t xml:space="preserve">arty’s client information or </w:t>
      </w:r>
      <w:r w:rsidR="00C479D4">
        <w:rPr>
          <w:rFonts w:ascii="Calibri" w:hAnsi="Calibri"/>
          <w:sz w:val="21"/>
          <w:szCs w:val="21"/>
        </w:rPr>
        <w:t>the other P</w:t>
      </w:r>
      <w:r w:rsidR="00C479D4" w:rsidRPr="00C479D4">
        <w:rPr>
          <w:rFonts w:ascii="Calibri" w:hAnsi="Calibri"/>
          <w:sz w:val="21"/>
          <w:szCs w:val="21"/>
        </w:rPr>
        <w:t>arty’s or its licensor’s software and related materials will continue in perpetuity.</w:t>
      </w:r>
    </w:p>
    <w:p w14:paraId="7BF52D4C" w14:textId="77777777" w:rsidR="00A14131" w:rsidRPr="00A14131" w:rsidRDefault="00A14131" w:rsidP="00A14131">
      <w:pPr>
        <w:jc w:val="both"/>
        <w:rPr>
          <w:rFonts w:ascii="Calibri" w:hAnsi="Calibri"/>
          <w:sz w:val="21"/>
          <w:szCs w:val="21"/>
        </w:rPr>
      </w:pPr>
    </w:p>
    <w:p w14:paraId="07D7B65F" w14:textId="77777777" w:rsidR="00A14131" w:rsidRPr="00A14131" w:rsidRDefault="00A14131" w:rsidP="00A14131">
      <w:pPr>
        <w:jc w:val="both"/>
        <w:rPr>
          <w:rFonts w:ascii="Calibri" w:hAnsi="Calibri"/>
          <w:sz w:val="21"/>
          <w:szCs w:val="21"/>
        </w:rPr>
      </w:pPr>
      <w:r w:rsidRPr="00A14131">
        <w:rPr>
          <w:rFonts w:ascii="Calibri" w:hAnsi="Calibri"/>
          <w:b/>
          <w:sz w:val="21"/>
          <w:szCs w:val="21"/>
        </w:rPr>
        <w:t>7.</w:t>
      </w:r>
      <w:r w:rsidRPr="00A14131">
        <w:rPr>
          <w:rFonts w:ascii="Calibri" w:hAnsi="Calibri"/>
          <w:b/>
          <w:sz w:val="21"/>
          <w:szCs w:val="21"/>
        </w:rPr>
        <w:tab/>
      </w:r>
      <w:r w:rsidRPr="00A14131">
        <w:rPr>
          <w:rFonts w:ascii="Calibri" w:hAnsi="Calibri"/>
          <w:b/>
          <w:sz w:val="21"/>
          <w:szCs w:val="21"/>
          <w:u w:val="single"/>
        </w:rPr>
        <w:t>Injunctive Relief</w:t>
      </w:r>
      <w:r w:rsidRPr="00A14131">
        <w:rPr>
          <w:rFonts w:ascii="Calibri" w:hAnsi="Calibri"/>
          <w:sz w:val="21"/>
          <w:szCs w:val="21"/>
        </w:rPr>
        <w:t xml:space="preserve">. Each Party acknowledges and agrees that the unauthorized disclosure of the Confidential Information by the Receiving Party may cause irreparable harm to the Disclosing Party.  As a </w:t>
      </w:r>
      <w:proofErr w:type="gramStart"/>
      <w:r w:rsidRPr="00A14131">
        <w:rPr>
          <w:rFonts w:ascii="Calibri" w:hAnsi="Calibri"/>
          <w:sz w:val="21"/>
          <w:szCs w:val="21"/>
        </w:rPr>
        <w:t>result</w:t>
      </w:r>
      <w:proofErr w:type="gramEnd"/>
      <w:r w:rsidRPr="00A14131">
        <w:rPr>
          <w:rFonts w:ascii="Calibri" w:hAnsi="Calibri"/>
          <w:sz w:val="21"/>
          <w:szCs w:val="21"/>
        </w:rPr>
        <w:t xml:space="preserve"> thereof, in addition to any other remedies available, the Disclosing Party shall be entitled to seek injunctive and other extraordinary relief in a court of competent jurisdiction in order to enforce the Receiving Party’s obligations hereunder.</w:t>
      </w:r>
    </w:p>
    <w:p w14:paraId="797C146E" w14:textId="77777777" w:rsidR="00A14131" w:rsidRPr="00A14131" w:rsidRDefault="00A14131" w:rsidP="00A14131">
      <w:pPr>
        <w:jc w:val="both"/>
        <w:rPr>
          <w:rFonts w:ascii="Calibri" w:hAnsi="Calibri"/>
          <w:b/>
          <w:sz w:val="21"/>
          <w:szCs w:val="21"/>
        </w:rPr>
      </w:pPr>
    </w:p>
    <w:p w14:paraId="2828A976" w14:textId="77777777" w:rsidR="00A14131" w:rsidRPr="00891200" w:rsidRDefault="00A14131" w:rsidP="00C636AF">
      <w:pPr>
        <w:jc w:val="both"/>
        <w:rPr>
          <w:rFonts w:ascii="Calibri" w:hAnsi="Calibri"/>
          <w:sz w:val="21"/>
          <w:szCs w:val="21"/>
        </w:rPr>
      </w:pPr>
      <w:r>
        <w:rPr>
          <w:rFonts w:ascii="Calibri" w:hAnsi="Calibri"/>
          <w:b/>
          <w:sz w:val="21"/>
          <w:szCs w:val="21"/>
        </w:rPr>
        <w:t xml:space="preserve">8. </w:t>
      </w:r>
      <w:r w:rsidRPr="00A14131">
        <w:rPr>
          <w:rFonts w:ascii="Calibri" w:hAnsi="Calibri"/>
          <w:sz w:val="21"/>
          <w:szCs w:val="21"/>
        </w:rPr>
        <w:tab/>
      </w:r>
      <w:r w:rsidRPr="00A14131">
        <w:rPr>
          <w:rFonts w:ascii="Calibri" w:hAnsi="Calibri"/>
          <w:b/>
          <w:sz w:val="21"/>
          <w:szCs w:val="21"/>
          <w:u w:val="single"/>
        </w:rPr>
        <w:t>Other Provisions</w:t>
      </w:r>
      <w:r w:rsidRPr="00A14131">
        <w:rPr>
          <w:rFonts w:ascii="Calibri" w:hAnsi="Calibri"/>
          <w:sz w:val="21"/>
          <w:szCs w:val="21"/>
        </w:rPr>
        <w:t xml:space="preserve">. The Parties further agree that, unless otherwise agreed in writing: (a) this Agreement shall be governed by the laws of the State of </w:t>
      </w:r>
      <w:r>
        <w:rPr>
          <w:rFonts w:ascii="Calibri" w:hAnsi="Calibri"/>
          <w:sz w:val="21"/>
          <w:szCs w:val="21"/>
        </w:rPr>
        <w:t>Indian</w:t>
      </w:r>
      <w:r w:rsidRPr="00A14131">
        <w:rPr>
          <w:rFonts w:ascii="Calibri" w:hAnsi="Calibri"/>
          <w:sz w:val="21"/>
          <w:szCs w:val="21"/>
        </w:rPr>
        <w:t>a, without giving effect to the principles of conflict of laws thereof; (b) this Agreement sets forth the entire agreement and understanding between the Parties with respect to the subject matter hereof, and none of the terms of this Agreement may be amended or modified except by a written instrument signed by both Parties; (c) a Party may waive any rights under this Agreement only by written waiver duly signed by such Party, and no failure to exercise or delay in exercising a right under this Agreement shall constitute a waiver of such right; (d) the rights and obligations of each Party under this Agreement may not be assigned or delegated, by operation of law or otherwise, without the consent of the other Party</w:t>
      </w:r>
      <w:r w:rsidR="00C479D4">
        <w:rPr>
          <w:rFonts w:ascii="Calibri" w:hAnsi="Calibri"/>
          <w:sz w:val="21"/>
          <w:szCs w:val="21"/>
        </w:rPr>
        <w:t>, which shall not be unreasonably withheld,</w:t>
      </w:r>
      <w:r w:rsidRPr="00A14131">
        <w:rPr>
          <w:rFonts w:ascii="Calibri" w:hAnsi="Calibri"/>
          <w:sz w:val="21"/>
          <w:szCs w:val="21"/>
        </w:rPr>
        <w:t xml:space="preserve"> and any such attempt shall be void, and this Agreement shall inure to the benefit of the Parties hereto and their respective successors and permitted assigns; (e) no provision of this Agreement shall affect, limit or restrict either Party’s right to engage in any business in any place and at any time, whatsoever, provided the Receiving Party does not use, reproduce, copy or disclose the Confidential Information in violation of this Agreement; (f) </w:t>
      </w:r>
      <w:r w:rsidR="00C479D4" w:rsidRPr="00C479D4">
        <w:rPr>
          <w:rFonts w:ascii="Calibri" w:hAnsi="Calibri"/>
          <w:sz w:val="21"/>
          <w:szCs w:val="21"/>
        </w:rPr>
        <w:t xml:space="preserve">THE </w:t>
      </w:r>
      <w:r w:rsidR="00C479D4">
        <w:rPr>
          <w:rFonts w:ascii="Calibri" w:hAnsi="Calibri"/>
          <w:sz w:val="21"/>
          <w:szCs w:val="21"/>
        </w:rPr>
        <w:t>DISCLOS</w:t>
      </w:r>
      <w:r w:rsidR="00C479D4" w:rsidRPr="00C479D4">
        <w:rPr>
          <w:rFonts w:ascii="Calibri" w:hAnsi="Calibri"/>
          <w:sz w:val="21"/>
          <w:szCs w:val="21"/>
        </w:rPr>
        <w:t xml:space="preserve">ING PARTY PROVIDES THE CONFIDENTIAL INFORMATION SOLELY ON AN “AS-IS” BASIS </w:t>
      </w:r>
      <w:r w:rsidR="00C479D4">
        <w:rPr>
          <w:rFonts w:ascii="Calibri" w:hAnsi="Calibri"/>
          <w:sz w:val="21"/>
          <w:szCs w:val="21"/>
        </w:rPr>
        <w:t xml:space="preserve">AND </w:t>
      </w:r>
      <w:r w:rsidRPr="00A14131">
        <w:rPr>
          <w:rFonts w:ascii="Calibri" w:hAnsi="Calibri"/>
          <w:sz w:val="21"/>
          <w:szCs w:val="21"/>
        </w:rPr>
        <w:t>EACH PARTY HEREBY DISCLAIMS ALL REPRESENTATIONS AND WARRANTIES, EXPRESS OR IMPLIED, WITH REGARD TO THE CONFIDENTIAL INFORMATION IT DISCLOSES HEREUNDER, INCLUDING BUT NOT LIMITED TO, MERCHANTABILITY, FITNESS FOR A PARTICULAR PURPOSE, ACCURACY, TITLE OR NON-INFRINGEMENT THEREOF</w:t>
      </w:r>
      <w:r w:rsidRPr="00891200">
        <w:rPr>
          <w:rFonts w:ascii="Calibri" w:hAnsi="Calibri"/>
          <w:sz w:val="21"/>
          <w:szCs w:val="21"/>
        </w:rPr>
        <w:t>; (g) the invalidity or unenforceability of any provision of this Agreement shall not affect the validity or enforceability of any other provision of this Agreement; (h)  all notices under this Agreement must be in writing and shall be deemed to have been delivered to and received by a Party, and will otherwise become effective, on the date of actual delivery thereof (by personal delivery, express delivery service or certified mail) to the Notice Address of such Party set forth below; (</w:t>
      </w:r>
      <w:proofErr w:type="spellStart"/>
      <w:r w:rsidRPr="00891200">
        <w:rPr>
          <w:rFonts w:ascii="Calibri" w:hAnsi="Calibri"/>
          <w:sz w:val="21"/>
          <w:szCs w:val="21"/>
        </w:rPr>
        <w:t>i</w:t>
      </w:r>
      <w:proofErr w:type="spellEnd"/>
      <w:r w:rsidRPr="00891200">
        <w:rPr>
          <w:rFonts w:ascii="Calibri" w:hAnsi="Calibri"/>
          <w:sz w:val="21"/>
          <w:szCs w:val="21"/>
        </w:rPr>
        <w:t xml:space="preserve">) this Agreement may be executed in counterparts; </w:t>
      </w:r>
      <w:r w:rsidR="00891200">
        <w:rPr>
          <w:rFonts w:ascii="Calibri" w:hAnsi="Calibri"/>
          <w:sz w:val="21"/>
          <w:szCs w:val="21"/>
        </w:rPr>
        <w:t xml:space="preserve">(k) </w:t>
      </w:r>
      <w:r w:rsidR="00891200" w:rsidRPr="00891200">
        <w:rPr>
          <w:rFonts w:ascii="Calibri" w:hAnsi="Calibri"/>
          <w:sz w:val="21"/>
          <w:szCs w:val="21"/>
        </w:rPr>
        <w:t>The provisions of this Agreement will be deemed severable, and the unenforceability of any one or more of its provisions will not affect the enforceability of any other provision</w:t>
      </w:r>
      <w:r w:rsidR="00891200">
        <w:rPr>
          <w:rFonts w:ascii="Calibri" w:hAnsi="Calibri"/>
          <w:sz w:val="21"/>
          <w:szCs w:val="21"/>
        </w:rPr>
        <w:t xml:space="preserve">; (l) </w:t>
      </w:r>
      <w:r w:rsidR="00891200" w:rsidRPr="00891200">
        <w:rPr>
          <w:rFonts w:ascii="Calibri" w:hAnsi="Calibri"/>
          <w:sz w:val="21"/>
          <w:szCs w:val="21"/>
        </w:rPr>
        <w:t>Both parties agree to comply fully with all relevant export laws and regulations of the United States to ensure that no information or technical data provided pursuant to this Agreement is exported or re-exported directly or indirectly in violation of law</w:t>
      </w:r>
      <w:r w:rsidR="00891200">
        <w:rPr>
          <w:rFonts w:ascii="Calibri" w:hAnsi="Calibri"/>
          <w:sz w:val="21"/>
          <w:szCs w:val="21"/>
        </w:rPr>
        <w:t xml:space="preserve">; </w:t>
      </w:r>
      <w:r w:rsidRPr="00891200">
        <w:rPr>
          <w:rFonts w:ascii="Calibri" w:hAnsi="Calibri"/>
          <w:sz w:val="21"/>
          <w:szCs w:val="21"/>
        </w:rPr>
        <w:t>and (</w:t>
      </w:r>
      <w:r w:rsidR="00891200">
        <w:rPr>
          <w:rFonts w:ascii="Calibri" w:hAnsi="Calibri"/>
          <w:sz w:val="21"/>
          <w:szCs w:val="21"/>
        </w:rPr>
        <w:t>m</w:t>
      </w:r>
      <w:r w:rsidRPr="00891200">
        <w:rPr>
          <w:rFonts w:ascii="Calibri" w:hAnsi="Calibri"/>
          <w:sz w:val="21"/>
          <w:szCs w:val="21"/>
        </w:rPr>
        <w:t>) signatures exchanged by facsimile are effective for all purposes hereunder to the same extent as original signatures.</w:t>
      </w:r>
    </w:p>
    <w:p w14:paraId="3AF9E41E" w14:textId="77777777" w:rsidR="00385EEE" w:rsidRPr="00A14131" w:rsidRDefault="00385EEE" w:rsidP="00A14131">
      <w:pPr>
        <w:jc w:val="both"/>
        <w:rPr>
          <w:rFonts w:ascii="Calibri" w:hAnsi="Calibri"/>
          <w:sz w:val="21"/>
          <w:szCs w:val="21"/>
        </w:rPr>
      </w:pPr>
    </w:p>
    <w:p w14:paraId="1FB11AFB" w14:textId="77777777" w:rsidR="00A14131" w:rsidRPr="00A14131" w:rsidRDefault="00A14131" w:rsidP="00A14131">
      <w:pPr>
        <w:jc w:val="both"/>
        <w:rPr>
          <w:rFonts w:ascii="Calibri" w:hAnsi="Calibri"/>
          <w:sz w:val="21"/>
          <w:szCs w:val="21"/>
        </w:rPr>
      </w:pPr>
    </w:p>
    <w:tbl>
      <w:tblPr>
        <w:tblW w:w="10098" w:type="dxa"/>
        <w:tblLayout w:type="fixed"/>
        <w:tblLook w:val="0000" w:firstRow="0" w:lastRow="0" w:firstColumn="0" w:lastColumn="0" w:noHBand="0" w:noVBand="0"/>
      </w:tblPr>
      <w:tblGrid>
        <w:gridCol w:w="5418"/>
        <w:gridCol w:w="4680"/>
      </w:tblGrid>
      <w:tr w:rsidR="00A14131" w:rsidRPr="00A14131" w14:paraId="5A00E6F5" w14:textId="77777777" w:rsidTr="00A14131">
        <w:tc>
          <w:tcPr>
            <w:tcW w:w="5418" w:type="dxa"/>
          </w:tcPr>
          <w:p w14:paraId="6864DEFB" w14:textId="79C6C518" w:rsidR="00A14131" w:rsidRPr="00A14131" w:rsidRDefault="00552662" w:rsidP="00A14131">
            <w:pPr>
              <w:widowControl w:val="0"/>
              <w:tabs>
                <w:tab w:val="left" w:pos="-1440"/>
                <w:tab w:val="left" w:pos="-720"/>
                <w:tab w:val="left" w:pos="0"/>
                <w:tab w:val="left" w:pos="720"/>
                <w:tab w:val="left" w:pos="1440"/>
                <w:tab w:val="left" w:pos="2160"/>
                <w:tab w:val="left" w:pos="2880"/>
                <w:tab w:val="left" w:pos="3600"/>
                <w:tab w:val="left" w:pos="4320"/>
                <w:tab w:val="left" w:pos="5040"/>
                <w:tab w:val="center" w:pos="7200"/>
                <w:tab w:val="right" w:pos="9360"/>
              </w:tabs>
              <w:rPr>
                <w:rFonts w:ascii="Calibri" w:hAnsi="Calibri"/>
                <w:sz w:val="21"/>
                <w:szCs w:val="21"/>
              </w:rPr>
            </w:pPr>
            <w:proofErr w:type="spellStart"/>
            <w:r>
              <w:rPr>
                <w:rFonts w:ascii="Calibri" w:hAnsi="Calibri"/>
                <w:b/>
                <w:sz w:val="21"/>
                <w:szCs w:val="21"/>
              </w:rPr>
              <w:t>GuideSoft</w:t>
            </w:r>
            <w:proofErr w:type="spellEnd"/>
            <w:r>
              <w:rPr>
                <w:rFonts w:ascii="Calibri" w:hAnsi="Calibri"/>
                <w:b/>
                <w:sz w:val="21"/>
                <w:szCs w:val="21"/>
              </w:rPr>
              <w:t>, Inc. dba Knowledge Services</w:t>
            </w:r>
          </w:p>
          <w:p w14:paraId="54327D8C" w14:textId="77777777" w:rsidR="00C636AF" w:rsidRPr="00A14131" w:rsidRDefault="00C636AF" w:rsidP="00341EF4">
            <w:pPr>
              <w:rPr>
                <w:rFonts w:ascii="Calibri" w:hAnsi="Calibri"/>
                <w:sz w:val="21"/>
                <w:szCs w:val="21"/>
              </w:rPr>
            </w:pPr>
          </w:p>
          <w:p w14:paraId="300746A7" w14:textId="77777777" w:rsidR="00A14131" w:rsidRPr="00A14131" w:rsidRDefault="00A14131" w:rsidP="00341EF4">
            <w:pPr>
              <w:pStyle w:val="Heading1"/>
              <w:jc w:val="left"/>
              <w:rPr>
                <w:rFonts w:ascii="Calibri" w:hAnsi="Calibri"/>
                <w:sz w:val="21"/>
                <w:szCs w:val="21"/>
              </w:rPr>
            </w:pPr>
            <w:proofErr w:type="gramStart"/>
            <w:r w:rsidRPr="00A14131">
              <w:rPr>
                <w:rFonts w:ascii="Calibri" w:hAnsi="Calibri"/>
                <w:sz w:val="21"/>
                <w:szCs w:val="21"/>
              </w:rPr>
              <w:t>By:_</w:t>
            </w:r>
            <w:proofErr w:type="gramEnd"/>
            <w:r w:rsidRPr="00A14131">
              <w:rPr>
                <w:rFonts w:ascii="Calibri" w:hAnsi="Calibri"/>
                <w:sz w:val="21"/>
                <w:szCs w:val="21"/>
              </w:rPr>
              <w:t>____________________________</w:t>
            </w:r>
            <w:r>
              <w:rPr>
                <w:rFonts w:ascii="Calibri" w:hAnsi="Calibri"/>
                <w:sz w:val="21"/>
                <w:szCs w:val="21"/>
              </w:rPr>
              <w:t>__</w:t>
            </w:r>
            <w:r w:rsidRPr="00A14131">
              <w:rPr>
                <w:rFonts w:ascii="Calibri" w:hAnsi="Calibri"/>
                <w:sz w:val="21"/>
                <w:szCs w:val="21"/>
              </w:rPr>
              <w:t>__</w:t>
            </w:r>
          </w:p>
          <w:p w14:paraId="222E4E49" w14:textId="77777777" w:rsidR="00A14131" w:rsidRPr="00A14131" w:rsidRDefault="00A14131" w:rsidP="00341EF4">
            <w:pPr>
              <w:widowControl w:val="0"/>
              <w:tabs>
                <w:tab w:val="left" w:pos="-1440"/>
                <w:tab w:val="left" w:pos="-720"/>
                <w:tab w:val="left" w:pos="0"/>
                <w:tab w:val="left" w:pos="720"/>
                <w:tab w:val="left" w:pos="1440"/>
                <w:tab w:val="left" w:pos="2160"/>
                <w:tab w:val="left" w:pos="2880"/>
                <w:tab w:val="left" w:pos="3600"/>
                <w:tab w:val="left" w:pos="4320"/>
                <w:tab w:val="left" w:pos="5040"/>
                <w:tab w:val="center" w:pos="7200"/>
                <w:tab w:val="right" w:pos="9360"/>
              </w:tabs>
              <w:rPr>
                <w:rFonts w:ascii="Calibri" w:hAnsi="Calibri"/>
                <w:sz w:val="21"/>
                <w:szCs w:val="21"/>
              </w:rPr>
            </w:pPr>
            <w:r w:rsidRPr="00A14131">
              <w:rPr>
                <w:rFonts w:ascii="Calibri" w:hAnsi="Calibri"/>
                <w:sz w:val="21"/>
                <w:szCs w:val="21"/>
              </w:rPr>
              <w:t xml:space="preserve">      (Signature)</w:t>
            </w:r>
          </w:p>
          <w:p w14:paraId="657E0349" w14:textId="77777777" w:rsidR="00A14131" w:rsidRPr="00A14131" w:rsidRDefault="00A14131" w:rsidP="00341EF4">
            <w:pPr>
              <w:widowControl w:val="0"/>
              <w:tabs>
                <w:tab w:val="left" w:pos="-1440"/>
                <w:tab w:val="left" w:pos="-720"/>
                <w:tab w:val="left" w:pos="0"/>
                <w:tab w:val="left" w:pos="720"/>
                <w:tab w:val="left" w:pos="1440"/>
                <w:tab w:val="left" w:pos="2160"/>
                <w:tab w:val="left" w:pos="2880"/>
                <w:tab w:val="left" w:pos="3600"/>
                <w:tab w:val="left" w:pos="4320"/>
                <w:tab w:val="left" w:pos="5040"/>
                <w:tab w:val="center" w:pos="7200"/>
                <w:tab w:val="right" w:pos="9360"/>
              </w:tabs>
              <w:rPr>
                <w:rFonts w:ascii="Calibri" w:hAnsi="Calibri"/>
                <w:sz w:val="21"/>
                <w:szCs w:val="21"/>
              </w:rPr>
            </w:pPr>
          </w:p>
          <w:p w14:paraId="2E50ED46" w14:textId="77777777" w:rsidR="00A14131" w:rsidRPr="00A14131" w:rsidRDefault="00A14131" w:rsidP="00341EF4">
            <w:pPr>
              <w:widowControl w:val="0"/>
              <w:tabs>
                <w:tab w:val="left" w:pos="-1440"/>
                <w:tab w:val="left" w:pos="-720"/>
                <w:tab w:val="left" w:pos="0"/>
                <w:tab w:val="left" w:pos="720"/>
                <w:tab w:val="left" w:pos="1440"/>
                <w:tab w:val="left" w:pos="2160"/>
                <w:tab w:val="left" w:pos="2880"/>
                <w:tab w:val="left" w:pos="3600"/>
                <w:tab w:val="left" w:pos="4320"/>
                <w:tab w:val="left" w:pos="5040"/>
                <w:tab w:val="center" w:pos="7200"/>
                <w:tab w:val="right" w:pos="9360"/>
              </w:tabs>
              <w:rPr>
                <w:rFonts w:ascii="Calibri" w:hAnsi="Calibri"/>
                <w:sz w:val="21"/>
                <w:szCs w:val="21"/>
              </w:rPr>
            </w:pPr>
            <w:r>
              <w:rPr>
                <w:rFonts w:ascii="Calibri" w:hAnsi="Calibri"/>
                <w:sz w:val="21"/>
                <w:szCs w:val="21"/>
              </w:rPr>
              <w:t xml:space="preserve">Printed </w:t>
            </w:r>
            <w:r w:rsidRPr="00A14131">
              <w:rPr>
                <w:rFonts w:ascii="Calibri" w:hAnsi="Calibri"/>
                <w:sz w:val="21"/>
                <w:szCs w:val="21"/>
              </w:rPr>
              <w:t>Name:   ______________________</w:t>
            </w:r>
          </w:p>
          <w:p w14:paraId="71AB6387" w14:textId="77777777" w:rsidR="00A14131" w:rsidRPr="00A14131" w:rsidRDefault="00A14131" w:rsidP="00341EF4">
            <w:pPr>
              <w:widowControl w:val="0"/>
              <w:tabs>
                <w:tab w:val="left" w:pos="-1440"/>
                <w:tab w:val="left" w:pos="-720"/>
                <w:tab w:val="left" w:pos="0"/>
                <w:tab w:val="left" w:pos="720"/>
                <w:tab w:val="left" w:pos="1440"/>
                <w:tab w:val="left" w:pos="2160"/>
                <w:tab w:val="left" w:pos="2880"/>
                <w:tab w:val="left" w:pos="3600"/>
                <w:tab w:val="left" w:pos="4320"/>
                <w:tab w:val="left" w:pos="5040"/>
                <w:tab w:val="center" w:pos="7200"/>
                <w:tab w:val="right" w:pos="9360"/>
              </w:tabs>
              <w:rPr>
                <w:rFonts w:ascii="Calibri" w:hAnsi="Calibri"/>
                <w:sz w:val="21"/>
                <w:szCs w:val="21"/>
              </w:rPr>
            </w:pPr>
          </w:p>
          <w:p w14:paraId="57162EB9" w14:textId="77777777" w:rsidR="00A14131" w:rsidRPr="00A14131" w:rsidRDefault="00A14131" w:rsidP="00341EF4">
            <w:pPr>
              <w:pStyle w:val="Heading2"/>
              <w:rPr>
                <w:rFonts w:ascii="Calibri" w:hAnsi="Calibri"/>
                <w:sz w:val="21"/>
                <w:szCs w:val="21"/>
              </w:rPr>
            </w:pPr>
            <w:r w:rsidRPr="00A14131">
              <w:rPr>
                <w:rFonts w:ascii="Calibri" w:hAnsi="Calibri"/>
                <w:sz w:val="21"/>
                <w:szCs w:val="21"/>
              </w:rPr>
              <w:t>Title:   ___________________________</w:t>
            </w:r>
            <w:r>
              <w:rPr>
                <w:rFonts w:ascii="Calibri" w:hAnsi="Calibri"/>
                <w:sz w:val="21"/>
                <w:szCs w:val="21"/>
              </w:rPr>
              <w:t>_</w:t>
            </w:r>
            <w:r w:rsidRPr="00A14131">
              <w:rPr>
                <w:rFonts w:ascii="Calibri" w:hAnsi="Calibri"/>
                <w:sz w:val="21"/>
                <w:szCs w:val="21"/>
              </w:rPr>
              <w:t>__</w:t>
            </w:r>
          </w:p>
          <w:p w14:paraId="090B52A4" w14:textId="77777777" w:rsidR="00A14131" w:rsidRPr="00A14131" w:rsidRDefault="00A14131" w:rsidP="00341EF4">
            <w:pPr>
              <w:widowControl w:val="0"/>
              <w:tabs>
                <w:tab w:val="left" w:pos="-1440"/>
                <w:tab w:val="left" w:pos="-720"/>
                <w:tab w:val="left" w:pos="0"/>
                <w:tab w:val="left" w:pos="720"/>
                <w:tab w:val="left" w:pos="1440"/>
                <w:tab w:val="left" w:pos="2160"/>
                <w:tab w:val="left" w:pos="2880"/>
                <w:tab w:val="left" w:pos="3600"/>
                <w:tab w:val="left" w:pos="4320"/>
                <w:tab w:val="left" w:pos="5040"/>
                <w:tab w:val="center" w:pos="7200"/>
                <w:tab w:val="right" w:pos="9360"/>
              </w:tabs>
              <w:rPr>
                <w:rFonts w:ascii="Calibri" w:hAnsi="Calibri"/>
                <w:sz w:val="21"/>
                <w:szCs w:val="21"/>
              </w:rPr>
            </w:pPr>
          </w:p>
          <w:p w14:paraId="126E127B" w14:textId="77777777" w:rsidR="00A14131" w:rsidRPr="00A14131" w:rsidRDefault="00A14131" w:rsidP="00341EF4">
            <w:pPr>
              <w:widowControl w:val="0"/>
              <w:tabs>
                <w:tab w:val="left" w:pos="-1440"/>
                <w:tab w:val="left" w:pos="-720"/>
                <w:tab w:val="left" w:pos="0"/>
                <w:tab w:val="left" w:pos="720"/>
                <w:tab w:val="left" w:pos="1440"/>
                <w:tab w:val="left" w:pos="2160"/>
                <w:tab w:val="left" w:pos="2880"/>
                <w:tab w:val="left" w:pos="3600"/>
                <w:tab w:val="left" w:pos="4320"/>
                <w:tab w:val="left" w:pos="5040"/>
                <w:tab w:val="center" w:pos="7200"/>
                <w:tab w:val="right" w:pos="9360"/>
              </w:tabs>
              <w:rPr>
                <w:rFonts w:ascii="Calibri" w:hAnsi="Calibri"/>
                <w:sz w:val="21"/>
                <w:szCs w:val="21"/>
              </w:rPr>
            </w:pPr>
          </w:p>
          <w:p w14:paraId="23C7B54D" w14:textId="77777777" w:rsidR="00A14131" w:rsidRPr="00A14131" w:rsidRDefault="00A14131" w:rsidP="00341EF4">
            <w:pPr>
              <w:widowControl w:val="0"/>
              <w:tabs>
                <w:tab w:val="left" w:pos="-1440"/>
                <w:tab w:val="left" w:pos="-720"/>
                <w:tab w:val="left" w:pos="0"/>
                <w:tab w:val="left" w:pos="720"/>
                <w:tab w:val="left" w:pos="1440"/>
                <w:tab w:val="left" w:pos="2160"/>
                <w:tab w:val="left" w:pos="2880"/>
                <w:tab w:val="left" w:pos="3600"/>
                <w:tab w:val="left" w:pos="4320"/>
                <w:tab w:val="left" w:pos="5040"/>
                <w:tab w:val="center" w:pos="7200"/>
                <w:tab w:val="right" w:pos="9360"/>
              </w:tabs>
              <w:rPr>
                <w:rFonts w:ascii="Calibri" w:hAnsi="Calibri"/>
                <w:sz w:val="21"/>
                <w:szCs w:val="21"/>
              </w:rPr>
            </w:pPr>
          </w:p>
        </w:tc>
        <w:tc>
          <w:tcPr>
            <w:tcW w:w="4680" w:type="dxa"/>
          </w:tcPr>
          <w:p w14:paraId="6BBCD923" w14:textId="490E26AF" w:rsidR="00A14131" w:rsidRDefault="00032B67" w:rsidP="00341EF4">
            <w:pPr>
              <w:widowControl w:val="0"/>
              <w:tabs>
                <w:tab w:val="left" w:pos="-1440"/>
                <w:tab w:val="left" w:pos="-720"/>
                <w:tab w:val="left" w:pos="0"/>
                <w:tab w:val="left" w:pos="720"/>
                <w:tab w:val="left" w:pos="1440"/>
                <w:tab w:val="left" w:pos="2160"/>
                <w:tab w:val="left" w:pos="2880"/>
                <w:tab w:val="left" w:pos="3600"/>
                <w:tab w:val="left" w:pos="4320"/>
                <w:tab w:val="left" w:pos="5040"/>
                <w:tab w:val="center" w:pos="7200"/>
                <w:tab w:val="right" w:pos="9360"/>
              </w:tabs>
              <w:rPr>
                <w:rFonts w:asciiTheme="minorHAnsi" w:hAnsiTheme="minorHAnsi" w:cs="Calibri"/>
                <w:sz w:val="21"/>
                <w:szCs w:val="21"/>
              </w:rPr>
            </w:pPr>
            <w:r w:rsidRPr="008D7125">
              <w:rPr>
                <w:rFonts w:asciiTheme="minorHAnsi" w:hAnsiTheme="minorHAnsi" w:cs="Calibri"/>
                <w:sz w:val="21"/>
                <w:szCs w:val="21"/>
              </w:rPr>
              <w:fldChar w:fldCharType="begin">
                <w:ffData>
                  <w:name w:val="Text3"/>
                  <w:enabled/>
                  <w:calcOnExit w:val="0"/>
                  <w:textInput/>
                </w:ffData>
              </w:fldChar>
            </w:r>
            <w:r w:rsidRPr="008D7125">
              <w:rPr>
                <w:rFonts w:asciiTheme="minorHAnsi" w:hAnsiTheme="minorHAnsi" w:cs="Calibri"/>
                <w:sz w:val="21"/>
                <w:szCs w:val="21"/>
              </w:rPr>
              <w:instrText xml:space="preserve"> FORMTEXT </w:instrText>
            </w:r>
            <w:r w:rsidRPr="008D7125">
              <w:rPr>
                <w:rFonts w:asciiTheme="minorHAnsi" w:hAnsiTheme="minorHAnsi" w:cs="Calibri"/>
                <w:sz w:val="21"/>
                <w:szCs w:val="21"/>
              </w:rPr>
            </w:r>
            <w:r w:rsidRPr="008D7125">
              <w:rPr>
                <w:rFonts w:asciiTheme="minorHAnsi" w:hAnsiTheme="minorHAnsi" w:cs="Calibri"/>
                <w:sz w:val="21"/>
                <w:szCs w:val="21"/>
              </w:rPr>
              <w:fldChar w:fldCharType="separate"/>
            </w:r>
            <w:r w:rsidRPr="008D7125">
              <w:rPr>
                <w:rFonts w:asciiTheme="minorHAnsi" w:hAnsiTheme="minorHAnsi" w:cs="Calibri"/>
                <w:sz w:val="21"/>
                <w:szCs w:val="21"/>
              </w:rPr>
              <w:t> </w:t>
            </w:r>
            <w:r w:rsidRPr="008D7125">
              <w:rPr>
                <w:rFonts w:asciiTheme="minorHAnsi" w:hAnsiTheme="minorHAnsi" w:cs="Calibri"/>
                <w:sz w:val="21"/>
                <w:szCs w:val="21"/>
              </w:rPr>
              <w:t> </w:t>
            </w:r>
            <w:r w:rsidRPr="008D7125">
              <w:rPr>
                <w:rFonts w:asciiTheme="minorHAnsi" w:hAnsiTheme="minorHAnsi" w:cs="Calibri"/>
                <w:sz w:val="21"/>
                <w:szCs w:val="21"/>
              </w:rPr>
              <w:t> </w:t>
            </w:r>
            <w:r w:rsidRPr="008D7125">
              <w:rPr>
                <w:rFonts w:asciiTheme="minorHAnsi" w:hAnsiTheme="minorHAnsi" w:cs="Calibri"/>
                <w:sz w:val="21"/>
                <w:szCs w:val="21"/>
              </w:rPr>
              <w:t> </w:t>
            </w:r>
            <w:r w:rsidRPr="008D7125">
              <w:rPr>
                <w:rFonts w:asciiTheme="minorHAnsi" w:hAnsiTheme="minorHAnsi" w:cs="Calibri"/>
                <w:sz w:val="21"/>
                <w:szCs w:val="21"/>
              </w:rPr>
              <w:t> </w:t>
            </w:r>
            <w:r w:rsidRPr="008D7125">
              <w:rPr>
                <w:rFonts w:asciiTheme="minorHAnsi" w:hAnsiTheme="minorHAnsi" w:cs="Calibri"/>
                <w:sz w:val="21"/>
                <w:szCs w:val="21"/>
              </w:rPr>
              <w:fldChar w:fldCharType="end"/>
            </w:r>
          </w:p>
          <w:p w14:paraId="3EEEF0F6" w14:textId="77777777" w:rsidR="00032B67" w:rsidRPr="00A14131" w:rsidRDefault="00032B67" w:rsidP="00341EF4">
            <w:pPr>
              <w:widowControl w:val="0"/>
              <w:tabs>
                <w:tab w:val="left" w:pos="-1440"/>
                <w:tab w:val="left" w:pos="-720"/>
                <w:tab w:val="left" w:pos="0"/>
                <w:tab w:val="left" w:pos="720"/>
                <w:tab w:val="left" w:pos="1440"/>
                <w:tab w:val="left" w:pos="2160"/>
                <w:tab w:val="left" w:pos="2880"/>
                <w:tab w:val="left" w:pos="3600"/>
                <w:tab w:val="left" w:pos="4320"/>
                <w:tab w:val="left" w:pos="5040"/>
                <w:tab w:val="center" w:pos="7200"/>
                <w:tab w:val="right" w:pos="9360"/>
              </w:tabs>
              <w:rPr>
                <w:rFonts w:ascii="Calibri" w:hAnsi="Calibri"/>
                <w:b/>
                <w:sz w:val="21"/>
                <w:szCs w:val="21"/>
              </w:rPr>
            </w:pPr>
          </w:p>
          <w:p w14:paraId="0D3E55A0" w14:textId="75697E2E" w:rsidR="00A14131" w:rsidRPr="00A14131" w:rsidRDefault="00A14131" w:rsidP="00341EF4">
            <w:pPr>
              <w:widowControl w:val="0"/>
              <w:tabs>
                <w:tab w:val="left" w:pos="-1440"/>
                <w:tab w:val="left" w:pos="-720"/>
                <w:tab w:val="left" w:pos="0"/>
                <w:tab w:val="left" w:pos="720"/>
                <w:tab w:val="left" w:pos="1440"/>
                <w:tab w:val="left" w:pos="2160"/>
                <w:tab w:val="left" w:pos="2880"/>
                <w:tab w:val="left" w:pos="3600"/>
                <w:tab w:val="left" w:pos="4320"/>
                <w:tab w:val="left" w:pos="5040"/>
                <w:tab w:val="center" w:pos="7200"/>
                <w:tab w:val="right" w:pos="9360"/>
              </w:tabs>
              <w:rPr>
                <w:rFonts w:ascii="Calibri" w:hAnsi="Calibri"/>
                <w:b/>
                <w:sz w:val="21"/>
                <w:szCs w:val="21"/>
              </w:rPr>
            </w:pPr>
            <w:proofErr w:type="gramStart"/>
            <w:r w:rsidRPr="00A14131">
              <w:rPr>
                <w:rFonts w:ascii="Calibri" w:hAnsi="Calibri"/>
                <w:sz w:val="21"/>
                <w:szCs w:val="21"/>
              </w:rPr>
              <w:t>By:_</w:t>
            </w:r>
            <w:proofErr w:type="gramEnd"/>
            <w:r w:rsidRPr="00A14131">
              <w:rPr>
                <w:rFonts w:ascii="Calibri" w:hAnsi="Calibri"/>
                <w:sz w:val="21"/>
                <w:szCs w:val="21"/>
              </w:rPr>
              <w:t>_______________________________</w:t>
            </w:r>
          </w:p>
          <w:p w14:paraId="2B679AF7" w14:textId="77777777" w:rsidR="00A14131" w:rsidRPr="00A14131" w:rsidRDefault="00A14131" w:rsidP="00341EF4">
            <w:pPr>
              <w:widowControl w:val="0"/>
              <w:tabs>
                <w:tab w:val="left" w:pos="-1440"/>
                <w:tab w:val="left" w:pos="-720"/>
                <w:tab w:val="left" w:pos="0"/>
                <w:tab w:val="left" w:pos="720"/>
                <w:tab w:val="left" w:pos="1440"/>
                <w:tab w:val="left" w:pos="2160"/>
                <w:tab w:val="left" w:pos="2880"/>
                <w:tab w:val="left" w:pos="3600"/>
                <w:tab w:val="left" w:pos="4320"/>
                <w:tab w:val="left" w:pos="5040"/>
                <w:tab w:val="center" w:pos="7200"/>
                <w:tab w:val="right" w:pos="9360"/>
              </w:tabs>
              <w:rPr>
                <w:rFonts w:ascii="Calibri" w:hAnsi="Calibri"/>
                <w:sz w:val="21"/>
                <w:szCs w:val="21"/>
              </w:rPr>
            </w:pPr>
            <w:r w:rsidRPr="00A14131">
              <w:rPr>
                <w:rFonts w:ascii="Calibri" w:hAnsi="Calibri"/>
                <w:sz w:val="21"/>
                <w:szCs w:val="21"/>
              </w:rPr>
              <w:t xml:space="preserve">     (Signature)</w:t>
            </w:r>
          </w:p>
          <w:p w14:paraId="1E4FA346" w14:textId="77777777" w:rsidR="00A975D5" w:rsidRDefault="00A975D5" w:rsidP="00341EF4">
            <w:pPr>
              <w:widowControl w:val="0"/>
              <w:tabs>
                <w:tab w:val="left" w:pos="-1440"/>
                <w:tab w:val="left" w:pos="-720"/>
                <w:tab w:val="left" w:pos="0"/>
                <w:tab w:val="left" w:pos="720"/>
                <w:tab w:val="left" w:pos="1440"/>
                <w:tab w:val="left" w:pos="2160"/>
                <w:tab w:val="left" w:pos="2880"/>
                <w:tab w:val="left" w:pos="3600"/>
                <w:tab w:val="left" w:pos="4320"/>
                <w:tab w:val="left" w:pos="5040"/>
                <w:tab w:val="center" w:pos="7200"/>
                <w:tab w:val="right" w:pos="9360"/>
              </w:tabs>
              <w:rPr>
                <w:rFonts w:ascii="Calibri" w:hAnsi="Calibri"/>
                <w:sz w:val="21"/>
                <w:szCs w:val="21"/>
              </w:rPr>
            </w:pPr>
          </w:p>
          <w:p w14:paraId="58B375BF" w14:textId="5B1DB904" w:rsidR="00A14131" w:rsidRPr="00A14131" w:rsidRDefault="00A14131" w:rsidP="00341EF4">
            <w:pPr>
              <w:widowControl w:val="0"/>
              <w:tabs>
                <w:tab w:val="left" w:pos="-1440"/>
                <w:tab w:val="left" w:pos="-720"/>
                <w:tab w:val="left" w:pos="0"/>
                <w:tab w:val="left" w:pos="720"/>
                <w:tab w:val="left" w:pos="1440"/>
                <w:tab w:val="left" w:pos="2160"/>
                <w:tab w:val="left" w:pos="2880"/>
                <w:tab w:val="left" w:pos="3600"/>
                <w:tab w:val="left" w:pos="4320"/>
                <w:tab w:val="left" w:pos="5040"/>
                <w:tab w:val="center" w:pos="7200"/>
                <w:tab w:val="right" w:pos="9360"/>
              </w:tabs>
              <w:rPr>
                <w:rFonts w:ascii="Calibri" w:hAnsi="Calibri"/>
                <w:b/>
                <w:sz w:val="21"/>
                <w:szCs w:val="21"/>
              </w:rPr>
            </w:pPr>
            <w:r w:rsidRPr="00A14131">
              <w:rPr>
                <w:rFonts w:ascii="Calibri" w:hAnsi="Calibri"/>
                <w:sz w:val="21"/>
                <w:szCs w:val="21"/>
              </w:rPr>
              <w:t>Printe</w:t>
            </w:r>
            <w:r>
              <w:rPr>
                <w:rFonts w:ascii="Calibri" w:hAnsi="Calibri"/>
                <w:sz w:val="21"/>
                <w:szCs w:val="21"/>
              </w:rPr>
              <w:t xml:space="preserve">d </w:t>
            </w:r>
            <w:proofErr w:type="gramStart"/>
            <w:r>
              <w:rPr>
                <w:rFonts w:ascii="Calibri" w:hAnsi="Calibri"/>
                <w:sz w:val="21"/>
                <w:szCs w:val="21"/>
              </w:rPr>
              <w:t>Name:_</w:t>
            </w:r>
            <w:proofErr w:type="gramEnd"/>
            <w:r>
              <w:rPr>
                <w:rFonts w:ascii="Calibri" w:hAnsi="Calibri"/>
                <w:sz w:val="21"/>
                <w:szCs w:val="21"/>
              </w:rPr>
              <w:t>_____________________</w:t>
            </w:r>
          </w:p>
          <w:p w14:paraId="77B90610" w14:textId="77777777" w:rsidR="00A14131" w:rsidRPr="00A14131" w:rsidRDefault="00A14131" w:rsidP="00341EF4">
            <w:pPr>
              <w:widowControl w:val="0"/>
              <w:tabs>
                <w:tab w:val="left" w:pos="-1440"/>
                <w:tab w:val="left" w:pos="-720"/>
                <w:tab w:val="left" w:pos="0"/>
                <w:tab w:val="left" w:pos="720"/>
                <w:tab w:val="left" w:pos="1440"/>
                <w:tab w:val="left" w:pos="2160"/>
                <w:tab w:val="left" w:pos="2880"/>
                <w:tab w:val="left" w:pos="3600"/>
                <w:tab w:val="left" w:pos="4320"/>
                <w:tab w:val="left" w:pos="5040"/>
                <w:tab w:val="center" w:pos="7200"/>
                <w:tab w:val="right" w:pos="9360"/>
              </w:tabs>
              <w:rPr>
                <w:rFonts w:ascii="Calibri" w:hAnsi="Calibri"/>
                <w:sz w:val="21"/>
                <w:szCs w:val="21"/>
              </w:rPr>
            </w:pPr>
          </w:p>
          <w:p w14:paraId="102A8050" w14:textId="77777777" w:rsidR="00A14131" w:rsidRPr="00A14131" w:rsidRDefault="00A14131" w:rsidP="00341EF4">
            <w:pPr>
              <w:widowControl w:val="0"/>
              <w:tabs>
                <w:tab w:val="left" w:pos="-1440"/>
                <w:tab w:val="left" w:pos="-720"/>
                <w:tab w:val="left" w:pos="0"/>
                <w:tab w:val="left" w:pos="720"/>
                <w:tab w:val="left" w:pos="1440"/>
                <w:tab w:val="left" w:pos="2160"/>
                <w:tab w:val="left" w:pos="2880"/>
                <w:tab w:val="left" w:pos="3600"/>
                <w:tab w:val="left" w:pos="4320"/>
                <w:tab w:val="left" w:pos="5040"/>
                <w:tab w:val="center" w:pos="7200"/>
                <w:tab w:val="right" w:pos="9360"/>
              </w:tabs>
              <w:rPr>
                <w:rFonts w:ascii="Calibri" w:hAnsi="Calibri"/>
                <w:b/>
                <w:sz w:val="21"/>
                <w:szCs w:val="21"/>
              </w:rPr>
            </w:pPr>
            <w:proofErr w:type="gramStart"/>
            <w:r w:rsidRPr="00A14131">
              <w:rPr>
                <w:rFonts w:ascii="Calibri" w:hAnsi="Calibri"/>
                <w:sz w:val="21"/>
                <w:szCs w:val="21"/>
              </w:rPr>
              <w:t>Title:_</w:t>
            </w:r>
            <w:proofErr w:type="gramEnd"/>
            <w:r w:rsidRPr="00A14131">
              <w:rPr>
                <w:rFonts w:ascii="Calibri" w:hAnsi="Calibri"/>
                <w:sz w:val="21"/>
                <w:szCs w:val="21"/>
              </w:rPr>
              <w:t>____________________________</w:t>
            </w:r>
          </w:p>
          <w:p w14:paraId="49893123" w14:textId="77777777" w:rsidR="00A14131" w:rsidRPr="00A14131" w:rsidRDefault="00A14131" w:rsidP="00341EF4">
            <w:pPr>
              <w:widowControl w:val="0"/>
              <w:tabs>
                <w:tab w:val="left" w:pos="-1440"/>
                <w:tab w:val="left" w:pos="-720"/>
                <w:tab w:val="left" w:pos="0"/>
                <w:tab w:val="left" w:pos="720"/>
                <w:tab w:val="left" w:pos="1440"/>
                <w:tab w:val="left" w:pos="2160"/>
                <w:tab w:val="left" w:pos="2880"/>
                <w:tab w:val="left" w:pos="3600"/>
                <w:tab w:val="left" w:pos="4320"/>
                <w:tab w:val="left" w:pos="5040"/>
                <w:tab w:val="center" w:pos="7200"/>
                <w:tab w:val="right" w:pos="9360"/>
              </w:tabs>
              <w:rPr>
                <w:rFonts w:ascii="Calibri" w:hAnsi="Calibri"/>
                <w:sz w:val="21"/>
                <w:szCs w:val="21"/>
              </w:rPr>
            </w:pPr>
          </w:p>
          <w:p w14:paraId="2F2EEEC5" w14:textId="77777777" w:rsidR="00A14131" w:rsidRDefault="00A14131" w:rsidP="00341EF4">
            <w:pPr>
              <w:widowControl w:val="0"/>
              <w:tabs>
                <w:tab w:val="left" w:pos="-1440"/>
                <w:tab w:val="left" w:pos="-720"/>
                <w:tab w:val="left" w:pos="0"/>
                <w:tab w:val="left" w:pos="720"/>
                <w:tab w:val="left" w:pos="1440"/>
                <w:tab w:val="left" w:pos="2160"/>
                <w:tab w:val="left" w:pos="2880"/>
                <w:tab w:val="left" w:pos="3600"/>
                <w:tab w:val="left" w:pos="4320"/>
                <w:tab w:val="left" w:pos="5040"/>
                <w:tab w:val="center" w:pos="7200"/>
                <w:tab w:val="right" w:pos="9360"/>
              </w:tabs>
              <w:rPr>
                <w:rFonts w:ascii="Calibri" w:hAnsi="Calibri"/>
                <w:sz w:val="21"/>
                <w:szCs w:val="21"/>
                <w:u w:val="single"/>
              </w:rPr>
            </w:pPr>
          </w:p>
          <w:p w14:paraId="368ADA5A" w14:textId="77777777" w:rsidR="00A14131" w:rsidRDefault="00A14131" w:rsidP="00341EF4">
            <w:pPr>
              <w:widowControl w:val="0"/>
              <w:tabs>
                <w:tab w:val="left" w:pos="-1440"/>
                <w:tab w:val="left" w:pos="-720"/>
                <w:tab w:val="left" w:pos="0"/>
                <w:tab w:val="left" w:pos="720"/>
                <w:tab w:val="left" w:pos="1440"/>
                <w:tab w:val="left" w:pos="2160"/>
                <w:tab w:val="left" w:pos="2880"/>
                <w:tab w:val="left" w:pos="3600"/>
                <w:tab w:val="left" w:pos="4320"/>
                <w:tab w:val="left" w:pos="5040"/>
                <w:tab w:val="center" w:pos="7200"/>
                <w:tab w:val="right" w:pos="9360"/>
              </w:tabs>
              <w:rPr>
                <w:rFonts w:ascii="Calibri" w:hAnsi="Calibri"/>
                <w:sz w:val="21"/>
                <w:szCs w:val="21"/>
                <w:u w:val="single"/>
              </w:rPr>
            </w:pPr>
          </w:p>
          <w:p w14:paraId="07E77FEC" w14:textId="77777777" w:rsidR="00A14131" w:rsidRPr="00A14131" w:rsidRDefault="00A14131" w:rsidP="00341EF4">
            <w:pPr>
              <w:widowControl w:val="0"/>
              <w:tabs>
                <w:tab w:val="left" w:pos="-1440"/>
                <w:tab w:val="left" w:pos="-720"/>
                <w:tab w:val="left" w:pos="0"/>
                <w:tab w:val="left" w:pos="720"/>
                <w:tab w:val="left" w:pos="1440"/>
                <w:tab w:val="left" w:pos="2160"/>
                <w:tab w:val="left" w:pos="2880"/>
                <w:tab w:val="left" w:pos="3600"/>
                <w:tab w:val="left" w:pos="4320"/>
                <w:tab w:val="left" w:pos="5040"/>
                <w:tab w:val="center" w:pos="7200"/>
                <w:tab w:val="right" w:pos="9360"/>
              </w:tabs>
              <w:rPr>
                <w:rFonts w:ascii="Calibri" w:hAnsi="Calibri"/>
                <w:sz w:val="21"/>
                <w:szCs w:val="21"/>
              </w:rPr>
            </w:pPr>
          </w:p>
          <w:p w14:paraId="57233050" w14:textId="77777777" w:rsidR="00A14131" w:rsidRPr="00A14131" w:rsidRDefault="00A14131" w:rsidP="00341EF4">
            <w:pPr>
              <w:widowControl w:val="0"/>
              <w:tabs>
                <w:tab w:val="left" w:pos="-1440"/>
                <w:tab w:val="left" w:pos="-720"/>
                <w:tab w:val="left" w:pos="0"/>
                <w:tab w:val="left" w:pos="720"/>
                <w:tab w:val="left" w:pos="1440"/>
                <w:tab w:val="left" w:pos="2160"/>
                <w:tab w:val="left" w:pos="2880"/>
                <w:tab w:val="left" w:pos="3600"/>
                <w:tab w:val="left" w:pos="4320"/>
                <w:tab w:val="left" w:pos="5040"/>
                <w:tab w:val="center" w:pos="7200"/>
                <w:tab w:val="right" w:pos="9360"/>
              </w:tabs>
              <w:rPr>
                <w:rFonts w:ascii="Calibri" w:hAnsi="Calibri"/>
                <w:sz w:val="21"/>
                <w:szCs w:val="21"/>
              </w:rPr>
            </w:pPr>
          </w:p>
          <w:p w14:paraId="7C015403" w14:textId="77777777" w:rsidR="00A14131" w:rsidRPr="00A14131" w:rsidRDefault="00A14131" w:rsidP="00341EF4">
            <w:pPr>
              <w:widowControl w:val="0"/>
              <w:tabs>
                <w:tab w:val="left" w:pos="-1440"/>
                <w:tab w:val="left" w:pos="-720"/>
                <w:tab w:val="left" w:pos="0"/>
                <w:tab w:val="left" w:pos="720"/>
                <w:tab w:val="left" w:pos="1440"/>
                <w:tab w:val="left" w:pos="2160"/>
                <w:tab w:val="left" w:pos="2880"/>
                <w:tab w:val="left" w:pos="3600"/>
                <w:tab w:val="left" w:pos="4320"/>
                <w:tab w:val="left" w:pos="5040"/>
                <w:tab w:val="center" w:pos="7200"/>
                <w:tab w:val="right" w:pos="9360"/>
              </w:tabs>
              <w:rPr>
                <w:rFonts w:ascii="Calibri" w:hAnsi="Calibri"/>
                <w:b/>
                <w:sz w:val="21"/>
                <w:szCs w:val="21"/>
              </w:rPr>
            </w:pPr>
            <w:r w:rsidRPr="00A14131">
              <w:rPr>
                <w:rFonts w:ascii="Calibri" w:hAnsi="Calibri"/>
                <w:b/>
                <w:sz w:val="21"/>
                <w:szCs w:val="21"/>
              </w:rPr>
              <w:t xml:space="preserve"> </w:t>
            </w:r>
          </w:p>
        </w:tc>
      </w:tr>
    </w:tbl>
    <w:p w14:paraId="6FA9262F" w14:textId="77777777" w:rsidR="00A14131" w:rsidRPr="00A14131" w:rsidRDefault="00A14131" w:rsidP="00A14131">
      <w:pPr>
        <w:rPr>
          <w:rFonts w:ascii="Calibri" w:hAnsi="Calibri"/>
          <w:sz w:val="21"/>
          <w:szCs w:val="21"/>
        </w:rPr>
      </w:pPr>
    </w:p>
    <w:p w14:paraId="472AC977" w14:textId="77777777" w:rsidR="0033799C" w:rsidRPr="00A14131" w:rsidRDefault="0033799C">
      <w:pPr>
        <w:rPr>
          <w:rFonts w:ascii="Calibri" w:hAnsi="Calibri"/>
          <w:sz w:val="21"/>
          <w:szCs w:val="21"/>
        </w:rPr>
      </w:pPr>
    </w:p>
    <w:sectPr w:rsidR="0033799C" w:rsidRPr="00A14131">
      <w:headerReference w:type="default" r:id="rId7"/>
      <w:footerReference w:type="default" r:id="rId8"/>
      <w:pgSz w:w="12240" w:h="15840"/>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F3B79" w14:textId="77777777" w:rsidR="00D97E55" w:rsidRDefault="00D97E55">
      <w:r>
        <w:separator/>
      </w:r>
    </w:p>
  </w:endnote>
  <w:endnote w:type="continuationSeparator" w:id="0">
    <w:p w14:paraId="6274CCE4" w14:textId="77777777" w:rsidR="00D97E55" w:rsidRDefault="00D9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467B" w14:textId="1C1A4E05" w:rsidR="00D74B3A" w:rsidRDefault="00A14131">
    <w:pPr>
      <w:pStyle w:val="Footer"/>
      <w:jc w:val="center"/>
    </w:pPr>
    <w:r>
      <w:rPr>
        <w:rStyle w:val="PageNumber"/>
      </w:rPr>
      <w:fldChar w:fldCharType="begin"/>
    </w:r>
    <w:r>
      <w:rPr>
        <w:rStyle w:val="PageNumber"/>
      </w:rPr>
      <w:instrText xml:space="preserve"> PAGE </w:instrText>
    </w:r>
    <w:r>
      <w:rPr>
        <w:rStyle w:val="PageNumber"/>
      </w:rPr>
      <w:fldChar w:fldCharType="separate"/>
    </w:r>
    <w:r w:rsidR="00540C0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7AEA0" w14:textId="77777777" w:rsidR="00D97E55" w:rsidRDefault="00D97E55">
      <w:r>
        <w:separator/>
      </w:r>
    </w:p>
  </w:footnote>
  <w:footnote w:type="continuationSeparator" w:id="0">
    <w:p w14:paraId="6BD4E391" w14:textId="77777777" w:rsidR="00D97E55" w:rsidRDefault="00D97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A68F" w14:textId="77777777" w:rsidR="00D74B3A" w:rsidRDefault="00D97E5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81F39"/>
    <w:multiLevelType w:val="singleLevel"/>
    <w:tmpl w:val="5792D1D4"/>
    <w:lvl w:ilvl="0">
      <w:start w:val="1"/>
      <w:numFmt w:val="decimal"/>
      <w:lvlText w:val="%1."/>
      <w:lvlJc w:val="left"/>
      <w:pPr>
        <w:tabs>
          <w:tab w:val="num" w:pos="36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131"/>
    <w:rsid w:val="000051FF"/>
    <w:rsid w:val="00032B67"/>
    <w:rsid w:val="00094445"/>
    <w:rsid w:val="000A7C7C"/>
    <w:rsid w:val="000F0F73"/>
    <w:rsid w:val="001478EF"/>
    <w:rsid w:val="00183526"/>
    <w:rsid w:val="001862A1"/>
    <w:rsid w:val="00255230"/>
    <w:rsid w:val="00273325"/>
    <w:rsid w:val="002749D1"/>
    <w:rsid w:val="0028308B"/>
    <w:rsid w:val="002C274E"/>
    <w:rsid w:val="0033799C"/>
    <w:rsid w:val="00380FCA"/>
    <w:rsid w:val="00385EEE"/>
    <w:rsid w:val="003A5164"/>
    <w:rsid w:val="003B2613"/>
    <w:rsid w:val="0042036A"/>
    <w:rsid w:val="00540C08"/>
    <w:rsid w:val="005472C8"/>
    <w:rsid w:val="00552662"/>
    <w:rsid w:val="00553688"/>
    <w:rsid w:val="00557331"/>
    <w:rsid w:val="00560C42"/>
    <w:rsid w:val="00567719"/>
    <w:rsid w:val="00577B87"/>
    <w:rsid w:val="005B5251"/>
    <w:rsid w:val="006972A1"/>
    <w:rsid w:val="006A4205"/>
    <w:rsid w:val="006C4B1C"/>
    <w:rsid w:val="007D5C52"/>
    <w:rsid w:val="00812C00"/>
    <w:rsid w:val="00891200"/>
    <w:rsid w:val="008B7D18"/>
    <w:rsid w:val="008D3CE6"/>
    <w:rsid w:val="008D70D7"/>
    <w:rsid w:val="008E6638"/>
    <w:rsid w:val="0093072A"/>
    <w:rsid w:val="00947EE7"/>
    <w:rsid w:val="00971333"/>
    <w:rsid w:val="00991265"/>
    <w:rsid w:val="00A11BD4"/>
    <w:rsid w:val="00A14131"/>
    <w:rsid w:val="00A15167"/>
    <w:rsid w:val="00A4760F"/>
    <w:rsid w:val="00A7203B"/>
    <w:rsid w:val="00A975D5"/>
    <w:rsid w:val="00B75E8F"/>
    <w:rsid w:val="00B840E0"/>
    <w:rsid w:val="00B90C2E"/>
    <w:rsid w:val="00C247A6"/>
    <w:rsid w:val="00C479D4"/>
    <w:rsid w:val="00C54122"/>
    <w:rsid w:val="00C54174"/>
    <w:rsid w:val="00C636AF"/>
    <w:rsid w:val="00CC0140"/>
    <w:rsid w:val="00CF12D1"/>
    <w:rsid w:val="00D031B5"/>
    <w:rsid w:val="00D258F3"/>
    <w:rsid w:val="00D97E55"/>
    <w:rsid w:val="00DD5DC2"/>
    <w:rsid w:val="00E242EF"/>
    <w:rsid w:val="00E976E2"/>
    <w:rsid w:val="00F50097"/>
    <w:rsid w:val="00F67DF6"/>
    <w:rsid w:val="00F93322"/>
    <w:rsid w:val="00FC2650"/>
    <w:rsid w:val="00FE32D8"/>
    <w:rsid w:val="00FF0494"/>
    <w:rsid w:val="00FF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36D3"/>
  <w15:docId w15:val="{632C2F53-1CE0-4880-915D-F659159B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13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14131"/>
    <w:pPr>
      <w:keepNext/>
      <w:widowControl w:val="0"/>
      <w:tabs>
        <w:tab w:val="left" w:pos="-1152"/>
        <w:tab w:val="left" w:pos="-720"/>
        <w:tab w:val="left" w:pos="0"/>
        <w:tab w:val="left" w:pos="720"/>
        <w:tab w:val="left" w:pos="1440"/>
        <w:tab w:val="left" w:pos="2160"/>
        <w:tab w:val="left" w:pos="2880"/>
        <w:tab w:val="left" w:pos="3600"/>
        <w:tab w:val="left" w:pos="3690"/>
        <w:tab w:val="left" w:pos="3780"/>
        <w:tab w:val="left" w:pos="4320"/>
        <w:tab w:val="left" w:pos="5040"/>
        <w:tab w:val="left" w:pos="5400"/>
        <w:tab w:val="left" w:pos="5760"/>
        <w:tab w:val="left" w:pos="6480"/>
        <w:tab w:val="right" w:pos="9360"/>
      </w:tabs>
      <w:spacing w:line="216" w:lineRule="auto"/>
      <w:jc w:val="both"/>
      <w:outlineLvl w:val="0"/>
    </w:pPr>
    <w:rPr>
      <w:sz w:val="24"/>
    </w:rPr>
  </w:style>
  <w:style w:type="paragraph" w:styleId="Heading2">
    <w:name w:val="heading 2"/>
    <w:basedOn w:val="Normal"/>
    <w:next w:val="Normal"/>
    <w:link w:val="Heading2Char"/>
    <w:qFormat/>
    <w:rsid w:val="00A14131"/>
    <w:pPr>
      <w:keepNext/>
      <w:widowControl w:val="0"/>
      <w:tabs>
        <w:tab w:val="left" w:pos="-1440"/>
        <w:tab w:val="left" w:pos="-720"/>
        <w:tab w:val="left" w:pos="0"/>
        <w:tab w:val="left" w:pos="720"/>
        <w:tab w:val="left" w:pos="1440"/>
        <w:tab w:val="left" w:pos="2160"/>
        <w:tab w:val="left" w:pos="2880"/>
        <w:tab w:val="left" w:pos="3600"/>
        <w:tab w:val="left" w:pos="4320"/>
        <w:tab w:val="left" w:pos="5040"/>
        <w:tab w:val="center" w:pos="7200"/>
        <w:tab w:val="right" w:pos="9360"/>
      </w:tabs>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131"/>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A14131"/>
    <w:rPr>
      <w:rFonts w:ascii="Times New Roman" w:eastAsia="Times New Roman" w:hAnsi="Times New Roman" w:cs="Times New Roman"/>
      <w:sz w:val="24"/>
      <w:szCs w:val="20"/>
    </w:rPr>
  </w:style>
  <w:style w:type="paragraph" w:styleId="Header">
    <w:name w:val="header"/>
    <w:basedOn w:val="Normal"/>
    <w:link w:val="HeaderChar"/>
    <w:rsid w:val="00A14131"/>
    <w:pPr>
      <w:tabs>
        <w:tab w:val="center" w:pos="4320"/>
        <w:tab w:val="right" w:pos="8640"/>
      </w:tabs>
    </w:pPr>
  </w:style>
  <w:style w:type="character" w:customStyle="1" w:styleId="HeaderChar">
    <w:name w:val="Header Char"/>
    <w:basedOn w:val="DefaultParagraphFont"/>
    <w:link w:val="Header"/>
    <w:rsid w:val="00A14131"/>
    <w:rPr>
      <w:rFonts w:ascii="Times New Roman" w:eastAsia="Times New Roman" w:hAnsi="Times New Roman" w:cs="Times New Roman"/>
      <w:sz w:val="20"/>
      <w:szCs w:val="20"/>
    </w:rPr>
  </w:style>
  <w:style w:type="paragraph" w:styleId="Footer">
    <w:name w:val="footer"/>
    <w:basedOn w:val="Normal"/>
    <w:link w:val="FooterChar"/>
    <w:rsid w:val="00A14131"/>
    <w:pPr>
      <w:tabs>
        <w:tab w:val="center" w:pos="4320"/>
        <w:tab w:val="right" w:pos="8640"/>
      </w:tabs>
    </w:pPr>
  </w:style>
  <w:style w:type="character" w:customStyle="1" w:styleId="FooterChar">
    <w:name w:val="Footer Char"/>
    <w:basedOn w:val="DefaultParagraphFont"/>
    <w:link w:val="Footer"/>
    <w:rsid w:val="00A14131"/>
    <w:rPr>
      <w:rFonts w:ascii="Times New Roman" w:eastAsia="Times New Roman" w:hAnsi="Times New Roman" w:cs="Times New Roman"/>
      <w:sz w:val="20"/>
      <w:szCs w:val="20"/>
    </w:rPr>
  </w:style>
  <w:style w:type="paragraph" w:styleId="Title">
    <w:name w:val="Title"/>
    <w:basedOn w:val="Normal"/>
    <w:link w:val="TitleChar"/>
    <w:qFormat/>
    <w:rsid w:val="00A14131"/>
    <w:pPr>
      <w:widowControl w:val="0"/>
      <w:tabs>
        <w:tab w:val="left" w:pos="-1440"/>
        <w:tab w:val="left" w:pos="-720"/>
        <w:tab w:val="left" w:pos="0"/>
        <w:tab w:val="left" w:pos="720"/>
        <w:tab w:val="left" w:pos="1440"/>
        <w:tab w:val="left" w:pos="2160"/>
        <w:tab w:val="left" w:pos="2880"/>
        <w:tab w:val="left" w:pos="3600"/>
        <w:tab w:val="left" w:pos="4320"/>
        <w:tab w:val="left" w:pos="5040"/>
        <w:tab w:val="center" w:pos="7200"/>
        <w:tab w:val="right" w:pos="9360"/>
      </w:tabs>
      <w:spacing w:line="216" w:lineRule="auto"/>
      <w:jc w:val="center"/>
    </w:pPr>
    <w:rPr>
      <w:b/>
      <w:sz w:val="24"/>
      <w:u w:val="single"/>
    </w:rPr>
  </w:style>
  <w:style w:type="character" w:customStyle="1" w:styleId="TitleChar">
    <w:name w:val="Title Char"/>
    <w:basedOn w:val="DefaultParagraphFont"/>
    <w:link w:val="Title"/>
    <w:rsid w:val="00A14131"/>
    <w:rPr>
      <w:rFonts w:ascii="Times New Roman" w:eastAsia="Times New Roman" w:hAnsi="Times New Roman" w:cs="Times New Roman"/>
      <w:b/>
      <w:sz w:val="24"/>
      <w:szCs w:val="20"/>
      <w:u w:val="single"/>
    </w:rPr>
  </w:style>
  <w:style w:type="character" w:styleId="PageNumber">
    <w:name w:val="page number"/>
    <w:basedOn w:val="DefaultParagraphFont"/>
    <w:rsid w:val="00A14131"/>
  </w:style>
  <w:style w:type="character" w:styleId="CommentReference">
    <w:name w:val="annotation reference"/>
    <w:uiPriority w:val="99"/>
    <w:semiHidden/>
    <w:unhideWhenUsed/>
    <w:rsid w:val="00A14131"/>
    <w:rPr>
      <w:sz w:val="16"/>
      <w:szCs w:val="16"/>
    </w:rPr>
  </w:style>
  <w:style w:type="paragraph" w:styleId="CommentText">
    <w:name w:val="annotation text"/>
    <w:basedOn w:val="Normal"/>
    <w:link w:val="CommentTextChar"/>
    <w:uiPriority w:val="99"/>
    <w:semiHidden/>
    <w:unhideWhenUsed/>
    <w:rsid w:val="00A14131"/>
  </w:style>
  <w:style w:type="character" w:customStyle="1" w:styleId="CommentTextChar">
    <w:name w:val="Comment Text Char"/>
    <w:basedOn w:val="DefaultParagraphFont"/>
    <w:link w:val="CommentText"/>
    <w:uiPriority w:val="99"/>
    <w:semiHidden/>
    <w:rsid w:val="00A1413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141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131"/>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D258F3"/>
    <w:rPr>
      <w:b/>
      <w:bCs/>
    </w:rPr>
  </w:style>
  <w:style w:type="character" w:customStyle="1" w:styleId="CommentSubjectChar">
    <w:name w:val="Comment Subject Char"/>
    <w:basedOn w:val="CommentTextChar"/>
    <w:link w:val="CommentSubject"/>
    <w:uiPriority w:val="99"/>
    <w:semiHidden/>
    <w:rsid w:val="00D258F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111957">
      <w:bodyDiv w:val="1"/>
      <w:marLeft w:val="0"/>
      <w:marRight w:val="0"/>
      <w:marTop w:val="0"/>
      <w:marBottom w:val="0"/>
      <w:divBdr>
        <w:top w:val="none" w:sz="0" w:space="0" w:color="auto"/>
        <w:left w:val="none" w:sz="0" w:space="0" w:color="auto"/>
        <w:bottom w:val="none" w:sz="0" w:space="0" w:color="auto"/>
        <w:right w:val="none" w:sz="0" w:space="0" w:color="auto"/>
      </w:divBdr>
    </w:div>
    <w:div w:id="790781106">
      <w:bodyDiv w:val="1"/>
      <w:marLeft w:val="0"/>
      <w:marRight w:val="0"/>
      <w:marTop w:val="0"/>
      <w:marBottom w:val="0"/>
      <w:divBdr>
        <w:top w:val="none" w:sz="0" w:space="0" w:color="auto"/>
        <w:left w:val="none" w:sz="0" w:space="0" w:color="auto"/>
        <w:bottom w:val="none" w:sz="0" w:space="0" w:color="auto"/>
        <w:right w:val="none" w:sz="0" w:space="0" w:color="auto"/>
      </w:divBdr>
    </w:div>
    <w:div w:id="175180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Belange</dc:creator>
  <cp:lastModifiedBy>Katie Belange</cp:lastModifiedBy>
  <cp:revision>4</cp:revision>
  <cp:lastPrinted>2020-04-28T12:24:00Z</cp:lastPrinted>
  <dcterms:created xsi:type="dcterms:W3CDTF">2022-02-10T20:39:00Z</dcterms:created>
  <dcterms:modified xsi:type="dcterms:W3CDTF">2022-03-15T14:32:00Z</dcterms:modified>
</cp:coreProperties>
</file>