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AA04B" w14:textId="78864993" w:rsidR="00686C9C" w:rsidRDefault="001622C5" w:rsidP="001622C5">
      <w:pPr>
        <w:pStyle w:val="CoverHeader1"/>
      </w:pPr>
      <w:r>
        <w:rPr>
          <w:noProof/>
        </w:rPr>
        <w:drawing>
          <wp:anchor distT="0" distB="0" distL="114300" distR="114300" simplePos="0" relativeHeight="251658241" behindDoc="0" locked="0" layoutInCell="1" allowOverlap="1" wp14:anchorId="298F3DA4" wp14:editId="741D591B">
            <wp:simplePos x="0" y="0"/>
            <wp:positionH relativeFrom="column">
              <wp:posOffset>1920240</wp:posOffset>
            </wp:positionH>
            <wp:positionV relativeFrom="paragraph">
              <wp:posOffset>0</wp:posOffset>
            </wp:positionV>
            <wp:extent cx="2103120" cy="1764792"/>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BEBA8EAE-BF5A-486C-A8C5-ECC9F3942E4B}">
                          <a14:imgProps xmlns:a14="http://schemas.microsoft.com/office/drawing/2010/main">
                            <a14:imgLayer r:embed="rId12">
                              <a14:imgEffect>
                                <a14:backgroundRemoval t="10000" b="90000" l="10000" r="90000">
                                  <a14:foregroundMark x1="21267" y1="81622" x2="22172" y2="82162"/>
                                  <a14:foregroundMark x1="28507" y1="81622" x2="28959" y2="82703"/>
                                  <a14:foregroundMark x1="36652" y1="85405" x2="36199" y2="87027"/>
                                  <a14:foregroundMark x1="39367" y1="82703" x2="39819" y2="83784"/>
                                  <a14:foregroundMark x1="43891" y1="82703" x2="43439" y2="84324"/>
                                  <a14:foregroundMark x1="49774" y1="80541" x2="49774" y2="80541"/>
                                  <a14:foregroundMark x1="60181" y1="78378" x2="60181" y2="79459"/>
                                  <a14:foregroundMark x1="66516" y1="79459" x2="66968" y2="80000"/>
                                  <a14:foregroundMark x1="75566" y1="81081" x2="76018" y2="82162"/>
                                  <a14:foregroundMark x1="51131" y1="45405" x2="50679" y2="45946"/>
                                </a14:backgroundRemoval>
                              </a14:imgEffect>
                            </a14:imgLayer>
                          </a14:imgProps>
                        </a:ext>
                        <a:ext uri="{28A0092B-C50C-407E-A947-70E740481C1C}">
                          <a14:useLocalDpi xmlns:a14="http://schemas.microsoft.com/office/drawing/2010/main" val="0"/>
                        </a:ext>
                      </a:extLst>
                    </a:blip>
                    <a:stretch>
                      <a:fillRect/>
                    </a:stretch>
                  </pic:blipFill>
                  <pic:spPr>
                    <a:xfrm>
                      <a:off x="0" y="0"/>
                      <a:ext cx="2103120" cy="1764792"/>
                    </a:xfrm>
                    <a:prstGeom prst="rect">
                      <a:avLst/>
                    </a:prstGeom>
                  </pic:spPr>
                </pic:pic>
              </a:graphicData>
            </a:graphic>
            <wp14:sizeRelH relativeFrom="margin">
              <wp14:pctWidth>0</wp14:pctWidth>
            </wp14:sizeRelH>
            <wp14:sizeRelV relativeFrom="margin">
              <wp14:pctHeight>0</wp14:pctHeight>
            </wp14:sizeRelV>
          </wp:anchor>
        </w:drawing>
      </w:r>
      <w:r w:rsidR="00952159" w:rsidRPr="00753D8D">
        <w:rPr>
          <w:noProof/>
          <w:color w:val="0D183F"/>
        </w:rPr>
        <mc:AlternateContent>
          <mc:Choice Requires="wps">
            <w:drawing>
              <wp:anchor distT="0" distB="0" distL="114300" distR="114300" simplePos="0" relativeHeight="251658240" behindDoc="1" locked="0" layoutInCell="1" allowOverlap="1" wp14:anchorId="4B1A1A39" wp14:editId="2692C561">
                <wp:simplePos x="0" y="0"/>
                <wp:positionH relativeFrom="margin">
                  <wp:align>center</wp:align>
                </wp:positionH>
                <wp:positionV relativeFrom="paragraph">
                  <wp:posOffset>-784860</wp:posOffset>
                </wp:positionV>
                <wp:extent cx="7523921" cy="8189843"/>
                <wp:effectExtent l="0" t="0" r="20320" b="20955"/>
                <wp:wrapNone/>
                <wp:docPr id="7" name="Rectangle 7"/>
                <wp:cNvGraphicFramePr/>
                <a:graphic xmlns:a="http://schemas.openxmlformats.org/drawingml/2006/main">
                  <a:graphicData uri="http://schemas.microsoft.com/office/word/2010/wordprocessingShape">
                    <wps:wsp>
                      <wps:cNvSpPr/>
                      <wps:spPr>
                        <a:xfrm>
                          <a:off x="0" y="0"/>
                          <a:ext cx="7523921" cy="8189843"/>
                        </a:xfrm>
                        <a:prstGeom prst="rect">
                          <a:avLst/>
                        </a:prstGeom>
                        <a:solidFill>
                          <a:srgbClr val="081C48"/>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A168F2" id="Rectangle 7" o:spid="_x0000_s1026" style="position:absolute;margin-left:0;margin-top:-61.8pt;width:592.45pt;height:644.85pt;z-index:-25165824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" fillcolor="#081c48" strokecolor="#1f3763 [1604]" strokeweight="1pt">
                <w10:wrap anchorx="margin"/>
              </v:rect>
            </w:pict>
          </mc:Fallback>
        </mc:AlternateContent>
      </w:r>
    </w:p>
    <w:p w14:paraId="7AC5F1C6" w14:textId="3F3AD8E3" w:rsidR="001622C5" w:rsidRPr="009147F9" w:rsidRDefault="001622C5" w:rsidP="00CB7385">
      <w:pPr>
        <w:pStyle w:val="CoverHeader1"/>
        <w:rPr>
          <w:color w:val="C00000"/>
        </w:rPr>
      </w:pPr>
      <w:r w:rsidRPr="009147F9">
        <w:rPr>
          <w:color w:val="C00000"/>
        </w:rPr>
        <w:t>TEmplate</w:t>
      </w:r>
    </w:p>
    <w:p w14:paraId="4F9F521B" w14:textId="77777777" w:rsidR="001622C5" w:rsidRDefault="001622C5" w:rsidP="001622C5"/>
    <w:p w14:paraId="2E5013E6" w14:textId="77777777" w:rsidR="0078158F" w:rsidRDefault="00995515" w:rsidP="00CB7385">
      <w:pPr>
        <w:pStyle w:val="CoverHeader1"/>
      </w:pPr>
      <w:r>
        <w:t xml:space="preserve">StateRAMP </w:t>
      </w:r>
      <w:r w:rsidR="003D63D6">
        <w:t>Incident Response Plan</w:t>
      </w:r>
    </w:p>
    <w:p w14:paraId="08ED99C3" w14:textId="7BD4D082" w:rsidR="00F150B0" w:rsidRPr="00CB7385" w:rsidRDefault="00F65718" w:rsidP="00CB7385">
      <w:pPr>
        <w:pStyle w:val="CoverHeader1"/>
      </w:pPr>
      <w:r>
        <w:t>(I</w:t>
      </w:r>
      <w:r w:rsidR="003D63D6">
        <w:t>RP</w:t>
      </w:r>
      <w:r w:rsidR="005825A4">
        <w:t>)</w:t>
      </w:r>
      <w:r w:rsidR="00995515">
        <w:t xml:space="preserve"> </w:t>
      </w:r>
    </w:p>
    <w:p w14:paraId="68C41D1B" w14:textId="09933EF7" w:rsidR="00FB3D7B" w:rsidRPr="00246EAD" w:rsidRDefault="00DB21C1" w:rsidP="00246EAD">
      <w:pPr>
        <w:pStyle w:val="CoverSubtitle"/>
      </w:pPr>
      <w:r w:rsidRPr="00246EAD">
        <w:t>Service Provider Name</w:t>
      </w:r>
    </w:p>
    <w:p w14:paraId="70E34A78" w14:textId="74A850D7" w:rsidR="006541D5" w:rsidRPr="00246EAD" w:rsidRDefault="006541D5" w:rsidP="00246EAD">
      <w:pPr>
        <w:pStyle w:val="CoverSubtitle"/>
      </w:pPr>
      <w:r w:rsidRPr="00246EAD">
        <w:t>Information System Name</w:t>
      </w:r>
    </w:p>
    <w:p w14:paraId="7B0F0426" w14:textId="5C042B05" w:rsidR="00F150B0" w:rsidRPr="000545A4" w:rsidRDefault="00F150B0" w:rsidP="00CB7385">
      <w:pPr>
        <w:pStyle w:val="CoverHeader4"/>
      </w:pPr>
    </w:p>
    <w:p w14:paraId="0A1F2EB4" w14:textId="77777777" w:rsidR="00F150B0" w:rsidRPr="000545A4" w:rsidRDefault="00F150B0" w:rsidP="00CB7385">
      <w:pPr>
        <w:pStyle w:val="CoverHeader4"/>
      </w:pPr>
    </w:p>
    <w:p w14:paraId="28A78BE5" w14:textId="77777777" w:rsidR="008C3BFF" w:rsidRDefault="008C3BFF" w:rsidP="00CB7385">
      <w:pPr>
        <w:pStyle w:val="CoverHeader4"/>
      </w:pPr>
    </w:p>
    <w:p w14:paraId="4CBDF216" w14:textId="77777777" w:rsidR="008C3BFF" w:rsidRDefault="008C3BFF" w:rsidP="00CB7385">
      <w:pPr>
        <w:pStyle w:val="CoverHeader4"/>
      </w:pPr>
    </w:p>
    <w:p w14:paraId="637CEBB5" w14:textId="77777777" w:rsidR="008C3BFF" w:rsidRDefault="008C3BFF" w:rsidP="00CB7385">
      <w:pPr>
        <w:pStyle w:val="CoverHeader4"/>
      </w:pPr>
    </w:p>
    <w:p w14:paraId="17CFFBBE" w14:textId="77777777" w:rsidR="008C3BFF" w:rsidRDefault="008C3BFF" w:rsidP="00CB7385">
      <w:pPr>
        <w:pStyle w:val="CoverHeader4"/>
      </w:pPr>
    </w:p>
    <w:p w14:paraId="184979E9" w14:textId="77777777" w:rsidR="008C3BFF" w:rsidRDefault="008C3BFF" w:rsidP="00CB7385">
      <w:pPr>
        <w:pStyle w:val="CoverHeader4"/>
      </w:pPr>
    </w:p>
    <w:p w14:paraId="234A0446" w14:textId="77777777" w:rsidR="008C3BFF" w:rsidRDefault="008C3BFF" w:rsidP="001D0E12">
      <w:pPr>
        <w:pStyle w:val="CoverSubtitle"/>
      </w:pPr>
    </w:p>
    <w:p w14:paraId="36FB4B0D" w14:textId="55D68F73" w:rsidR="00F150B0" w:rsidRPr="000545A4" w:rsidRDefault="00F150B0" w:rsidP="0026048E">
      <w:pPr>
        <w:pStyle w:val="CoverHeader4"/>
      </w:pPr>
      <w:r w:rsidRPr="000545A4">
        <w:t>Version:</w:t>
      </w:r>
    </w:p>
    <w:p w14:paraId="617B0B56" w14:textId="0A7E9253" w:rsidR="00F150B0" w:rsidRDefault="00F377C4" w:rsidP="0026048E">
      <w:pPr>
        <w:pStyle w:val="CoverHeader4"/>
      </w:pPr>
      <w:r w:rsidRPr="00F377C4">
        <w:t>X.X</w:t>
      </w:r>
    </w:p>
    <w:p w14:paraId="34C03353" w14:textId="77777777" w:rsidR="0026048E" w:rsidRPr="00F377C4" w:rsidRDefault="0026048E" w:rsidP="0026048E">
      <w:pPr>
        <w:pStyle w:val="CoverHeader4"/>
      </w:pPr>
    </w:p>
    <w:p w14:paraId="486EC55F" w14:textId="77777777" w:rsidR="00F150B0" w:rsidRPr="000545A4" w:rsidRDefault="00F150B0" w:rsidP="0026048E">
      <w:pPr>
        <w:pStyle w:val="CoverHeader4"/>
      </w:pPr>
      <w:r w:rsidRPr="000545A4">
        <w:t>Date:</w:t>
      </w:r>
    </w:p>
    <w:p w14:paraId="5C96B343" w14:textId="31553056" w:rsidR="00F150B0" w:rsidRPr="00F377C4" w:rsidRDefault="006541D5" w:rsidP="0026048E">
      <w:pPr>
        <w:pStyle w:val="CoverHeader4"/>
      </w:pPr>
      <w:r w:rsidRPr="00F377C4">
        <w:t>YYYYMMDD</w:t>
      </w:r>
    </w:p>
    <w:p w14:paraId="365474DA" w14:textId="3354A7A9" w:rsidR="00237787" w:rsidRDefault="00237787" w:rsidP="00CB7385"/>
    <w:p w14:paraId="51B0DB28" w14:textId="08D4626E" w:rsidR="00C40937" w:rsidRDefault="00C40937" w:rsidP="00CB7385"/>
    <w:p w14:paraId="56D0C1B8" w14:textId="21A48CAF" w:rsidR="00C40937" w:rsidRDefault="00C40937" w:rsidP="00CB7385"/>
    <w:p w14:paraId="2549E40F" w14:textId="78DBBF67" w:rsidR="00C74BD7" w:rsidRDefault="007670F3" w:rsidP="00CB7385">
      <w:r>
        <w:rPr>
          <w:noProof/>
        </w:rPr>
        <mc:AlternateContent>
          <mc:Choice Requires="wps">
            <w:drawing>
              <wp:anchor distT="0" distB="0" distL="114300" distR="114300" simplePos="0" relativeHeight="251658242" behindDoc="0" locked="0" layoutInCell="1" allowOverlap="1" wp14:anchorId="214ACAAE" wp14:editId="33EC3401">
                <wp:simplePos x="0" y="0"/>
                <wp:positionH relativeFrom="column">
                  <wp:posOffset>-793327</wp:posOffset>
                </wp:positionH>
                <wp:positionV relativeFrom="page">
                  <wp:posOffset>8636000</wp:posOffset>
                </wp:positionV>
                <wp:extent cx="7523480" cy="148590"/>
                <wp:effectExtent l="0" t="0" r="20320" b="22860"/>
                <wp:wrapNone/>
                <wp:docPr id="8" name="Rectangle 8"/>
                <wp:cNvGraphicFramePr/>
                <a:graphic xmlns:a="http://schemas.openxmlformats.org/drawingml/2006/main">
                  <a:graphicData uri="http://schemas.microsoft.com/office/word/2010/wordprocessingShape">
                    <wps:wsp>
                      <wps:cNvSpPr/>
                      <wps:spPr>
                        <a:xfrm>
                          <a:off x="0" y="0"/>
                          <a:ext cx="7523480" cy="148590"/>
                        </a:xfrm>
                        <a:prstGeom prst="rect">
                          <a:avLst/>
                        </a:prstGeom>
                        <a:solidFill>
                          <a:srgbClr val="159DA1"/>
                        </a:solidFill>
                        <a:ln>
                          <a:solidFill>
                            <a:srgbClr val="6EC8C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8FF739" id="Rectangle 8" o:spid="_x0000_s1026" style="position:absolute;margin-left:-62.45pt;margin-top:680pt;width:592.4pt;height:11.7pt;z-index:251658242;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" fillcolor="#159da1" strokecolor="#6ec8c8" strokeweight="1pt">
                <w10:wrap anchory="page"/>
              </v:rect>
            </w:pict>
          </mc:Fallback>
        </mc:AlternateContent>
      </w:r>
    </w:p>
    <w:p w14:paraId="177E33DA" w14:textId="69AE6B55" w:rsidR="00AE492D" w:rsidRDefault="00AE492D" w:rsidP="00BA6A0A">
      <w:pPr>
        <w:pStyle w:val="SectionPageHeader"/>
        <w:sectPr w:rsidR="00AE492D" w:rsidSect="00FD0C35">
          <w:headerReference w:type="default" r:id="rId13"/>
          <w:footerReference w:type="default" r:id="rId14"/>
          <w:headerReference w:type="first" r:id="rId15"/>
          <w:footerReference w:type="first" r:id="rId16"/>
          <w:pgSz w:w="12240" w:h="15840"/>
          <w:pgMar w:top="1440" w:right="1440" w:bottom="1440" w:left="1440" w:header="720" w:footer="720" w:gutter="0"/>
          <w:pgNumType w:fmt="lowerRoman" w:start="1"/>
          <w:cols w:space="720"/>
          <w:titlePg/>
          <w:docGrid w:linePitch="360"/>
        </w:sectPr>
      </w:pPr>
      <w:bookmarkStart w:id="0" w:name="_Toc388620662"/>
      <w:bookmarkStart w:id="1" w:name="_Toc385594805"/>
      <w:bookmarkStart w:id="2" w:name="_Toc385594417"/>
      <w:bookmarkStart w:id="3" w:name="_Toc385594025"/>
      <w:bookmarkStart w:id="4" w:name="_Toc383444403"/>
      <w:bookmarkStart w:id="5" w:name="_Toc383433171"/>
      <w:bookmarkStart w:id="6" w:name="_Toc383430501"/>
      <w:bookmarkStart w:id="7" w:name="_Toc383429250"/>
      <w:bookmarkStart w:id="8" w:name="_Hlk68072065"/>
    </w:p>
    <w:p w14:paraId="64BE3BC6" w14:textId="14944741" w:rsidR="00F377C4" w:rsidRPr="0026048E" w:rsidRDefault="00F377C4" w:rsidP="0026048E">
      <w:pPr>
        <w:pStyle w:val="FrontMatterTitle1"/>
      </w:pPr>
      <w:r w:rsidRPr="0026048E">
        <w:lastRenderedPageBreak/>
        <w:t>Prepared by</w:t>
      </w:r>
      <w:bookmarkEnd w:id="0"/>
      <w:bookmarkEnd w:id="1"/>
      <w:bookmarkEnd w:id="2"/>
      <w:bookmarkEnd w:id="3"/>
      <w:bookmarkEnd w:id="4"/>
      <w:bookmarkEnd w:id="5"/>
      <w:bookmarkEnd w:id="6"/>
      <w:bookmarkEnd w:id="7"/>
    </w:p>
    <w:tbl>
      <w:tblPr>
        <w:tblStyle w:val="FedRamp"/>
        <w:tblW w:w="5000" w:type="pct"/>
        <w:jc w:val="center"/>
        <w:tblLook w:val="04A0" w:firstRow="1" w:lastRow="0" w:firstColumn="1" w:lastColumn="0" w:noHBand="0" w:noVBand="1"/>
      </w:tblPr>
      <w:tblGrid>
        <w:gridCol w:w="2300"/>
        <w:gridCol w:w="2908"/>
        <w:gridCol w:w="4142"/>
      </w:tblGrid>
      <w:tr w:rsidR="00F377C4" w14:paraId="5A8ACCA0" w14:textId="77777777" w:rsidTr="00B37039">
        <w:trPr>
          <w:cnfStyle w:val="100000000000" w:firstRow="1" w:lastRow="0" w:firstColumn="0" w:lastColumn="0" w:oddVBand="0" w:evenVBand="0" w:oddHBand="0" w:evenHBand="0" w:firstRowFirstColumn="0" w:firstRowLastColumn="0" w:lastRowFirstColumn="0" w:lastRowLastColumn="0"/>
          <w:trHeight w:val="526"/>
          <w:jc w:val="center"/>
        </w:trPr>
        <w:tc>
          <w:tcPr>
            <w:tcW w:w="5000" w:type="pct"/>
            <w:gridSpan w:val="3"/>
            <w:hideMark/>
          </w:tcPr>
          <w:p w14:paraId="7107FD3C" w14:textId="77777777" w:rsidR="00F377C4" w:rsidRPr="0026048E" w:rsidRDefault="00F377C4" w:rsidP="00B7584F">
            <w:pPr>
              <w:pStyle w:val="TableHeading"/>
            </w:pPr>
            <w:r w:rsidRPr="0026048E">
              <w:t>Identification of Organization that Prepared this Document</w:t>
            </w:r>
          </w:p>
        </w:tc>
      </w:tr>
      <w:tr w:rsidR="00F377C4" w14:paraId="34D01404" w14:textId="77777777" w:rsidTr="00B37039">
        <w:trPr>
          <w:trHeight w:hRule="exact" w:val="526"/>
          <w:jc w:val="center"/>
        </w:trPr>
        <w:sdt>
          <w:sdtPr>
            <w:alias w:val="Insert Logo"/>
            <w:tag w:val="insertlogo"/>
            <w:id w:val="1544104735"/>
            <w:showingPlcHdr/>
            <w:picture/>
          </w:sdtPr>
          <w:sdtEndPr/>
          <w:sdtContent>
            <w:tc>
              <w:tcPr>
                <w:tcW w:w="1230" w:type="pct"/>
                <w:vMerge w:val="restart"/>
                <w:hideMark/>
              </w:tcPr>
              <w:p w14:paraId="19D8EA46" w14:textId="77777777" w:rsidR="00F377C4" w:rsidRDefault="00F377C4" w:rsidP="00F377C4">
                <w:pPr>
                  <w:pStyle w:val="StateRAMPTableText"/>
                  <w:jc w:val="center"/>
                </w:pPr>
                <w:r>
                  <w:rPr>
                    <w:noProof/>
                  </w:rPr>
                  <w:drawing>
                    <wp:inline distT="0" distB="0" distL="0" distR="0" wp14:anchorId="04B41438" wp14:editId="0B78596D">
                      <wp:extent cx="1208315" cy="120831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15606" cy="1215606"/>
                              </a:xfrm>
                              <a:prstGeom prst="rect">
                                <a:avLst/>
                              </a:prstGeom>
                              <a:noFill/>
                              <a:ln>
                                <a:noFill/>
                              </a:ln>
                            </pic:spPr>
                          </pic:pic>
                        </a:graphicData>
                      </a:graphic>
                    </wp:inline>
                  </w:drawing>
                </w:r>
              </w:p>
            </w:tc>
          </w:sdtContent>
        </w:sdt>
        <w:tc>
          <w:tcPr>
            <w:tcW w:w="1555" w:type="pct"/>
            <w:hideMark/>
          </w:tcPr>
          <w:p w14:paraId="31A0323B" w14:textId="5CB6E535" w:rsidR="00F377C4" w:rsidRPr="0026048E" w:rsidRDefault="0026048E" w:rsidP="000B5EA1">
            <w:pPr>
              <w:pStyle w:val="TableText"/>
            </w:pPr>
            <w:r w:rsidRPr="0026048E">
              <w:t>ORGANIZATION NAME</w:t>
            </w:r>
          </w:p>
        </w:tc>
        <w:sdt>
          <w:sdtPr>
            <w:alias w:val="Company/Organization"/>
            <w:tag w:val="company"/>
            <w:id w:val="1891771166"/>
            <w:placeholder>
              <w:docPart w:val="85F5540EAE4546D588B90222F7C6F087"/>
            </w:placeholder>
            <w:showingPlcHdr/>
            <w:text w:multiLine="1"/>
          </w:sdtPr>
          <w:sdtEndPr/>
          <w:sdtContent>
            <w:tc>
              <w:tcPr>
                <w:tcW w:w="2215" w:type="pct"/>
                <w:hideMark/>
              </w:tcPr>
              <w:p w14:paraId="69B3E11D" w14:textId="77777777" w:rsidR="00F377C4" w:rsidRDefault="00F377C4" w:rsidP="00F377C4">
                <w:pPr>
                  <w:pStyle w:val="StateRAMPTableText"/>
                  <w:jc w:val="center"/>
                </w:pPr>
                <w:r>
                  <w:rPr>
                    <w:rStyle w:val="PlaceholderText"/>
                    <w:rFonts w:eastAsiaTheme="majorEastAsia"/>
                  </w:rPr>
                  <w:t>&lt;Enter Company/Organization&gt;.</w:t>
                </w:r>
              </w:p>
            </w:tc>
          </w:sdtContent>
        </w:sdt>
      </w:tr>
      <w:tr w:rsidR="00F377C4" w14:paraId="2CA1BF97" w14:textId="77777777" w:rsidTr="00B37039">
        <w:trPr>
          <w:trHeight w:hRule="exact" w:val="526"/>
          <w:jc w:val="center"/>
        </w:trPr>
        <w:tc>
          <w:tcPr>
            <w:tcW w:w="1230" w:type="pct"/>
            <w:vMerge/>
            <w:hideMark/>
          </w:tcPr>
          <w:p w14:paraId="2D9CA84F" w14:textId="77777777" w:rsidR="00F377C4" w:rsidRDefault="00F377C4" w:rsidP="00F377C4">
            <w:pPr>
              <w:jc w:val="center"/>
              <w:rPr>
                <w:rFonts w:eastAsia="Lucida Sans Unicode" w:cs="Arial"/>
                <w:color w:val="000000"/>
                <w:spacing w:val="-5"/>
                <w:kern w:val="20"/>
              </w:rPr>
            </w:pPr>
          </w:p>
        </w:tc>
        <w:tc>
          <w:tcPr>
            <w:tcW w:w="1555" w:type="pct"/>
            <w:hideMark/>
          </w:tcPr>
          <w:p w14:paraId="6DF1A3C8" w14:textId="25650911" w:rsidR="00F377C4" w:rsidRPr="0026048E" w:rsidRDefault="0026048E" w:rsidP="000B5EA1">
            <w:pPr>
              <w:pStyle w:val="TableText"/>
            </w:pPr>
            <w:r w:rsidRPr="0026048E">
              <w:t>STREET ADDRESS</w:t>
            </w:r>
          </w:p>
        </w:tc>
        <w:sdt>
          <w:sdtPr>
            <w:alias w:val="Street Address 1"/>
            <w:tag w:val="address1"/>
            <w:id w:val="-1382937922"/>
            <w:placeholder>
              <w:docPart w:val="E4B43C5A4B2E49FE81747D0170888586"/>
            </w:placeholder>
            <w:showingPlcHdr/>
          </w:sdtPr>
          <w:sdtEndPr/>
          <w:sdtContent>
            <w:tc>
              <w:tcPr>
                <w:tcW w:w="2215" w:type="pct"/>
                <w:hideMark/>
              </w:tcPr>
              <w:p w14:paraId="6A251BA0" w14:textId="77777777" w:rsidR="00F377C4" w:rsidRDefault="00F377C4" w:rsidP="00F377C4">
                <w:pPr>
                  <w:pStyle w:val="StateRAMPTableText"/>
                  <w:jc w:val="center"/>
                </w:pPr>
                <w:r>
                  <w:rPr>
                    <w:rStyle w:val="PlaceholderText"/>
                  </w:rPr>
                  <w:t>&lt;Enter Street Address&gt;</w:t>
                </w:r>
              </w:p>
            </w:tc>
          </w:sdtContent>
        </w:sdt>
      </w:tr>
      <w:tr w:rsidR="00F377C4" w14:paraId="7F3D1A4E" w14:textId="77777777" w:rsidTr="00B37039">
        <w:trPr>
          <w:trHeight w:hRule="exact" w:val="526"/>
          <w:jc w:val="center"/>
        </w:trPr>
        <w:tc>
          <w:tcPr>
            <w:tcW w:w="1230" w:type="pct"/>
            <w:vMerge/>
            <w:hideMark/>
          </w:tcPr>
          <w:p w14:paraId="543FBE00" w14:textId="77777777" w:rsidR="00F377C4" w:rsidRDefault="00F377C4" w:rsidP="00F377C4">
            <w:pPr>
              <w:jc w:val="center"/>
              <w:rPr>
                <w:rFonts w:eastAsia="Lucida Sans Unicode" w:cs="Arial"/>
                <w:color w:val="000000"/>
                <w:spacing w:val="-5"/>
                <w:kern w:val="20"/>
              </w:rPr>
            </w:pPr>
          </w:p>
        </w:tc>
        <w:tc>
          <w:tcPr>
            <w:tcW w:w="1555" w:type="pct"/>
            <w:hideMark/>
          </w:tcPr>
          <w:p w14:paraId="2C68DE0B" w14:textId="45669094" w:rsidR="00F377C4" w:rsidRPr="0026048E" w:rsidRDefault="0026048E" w:rsidP="000B5EA1">
            <w:pPr>
              <w:pStyle w:val="TableText"/>
            </w:pPr>
            <w:r w:rsidRPr="0026048E">
              <w:t>SUITE/ROOM/BUILDING</w:t>
            </w:r>
          </w:p>
        </w:tc>
        <w:sdt>
          <w:sdtPr>
            <w:alias w:val="Address 2"/>
            <w:tag w:val="address2"/>
            <w:id w:val="-1844378675"/>
            <w:placeholder>
              <w:docPart w:val="F5B5DC7B497741D0BC87C47FB92BCEE8"/>
            </w:placeholder>
            <w:showingPlcHdr/>
          </w:sdtPr>
          <w:sdtEndPr/>
          <w:sdtContent>
            <w:tc>
              <w:tcPr>
                <w:tcW w:w="2215" w:type="pct"/>
                <w:hideMark/>
              </w:tcPr>
              <w:p w14:paraId="4E1B0FE1" w14:textId="77777777" w:rsidR="00F377C4" w:rsidRDefault="00F377C4" w:rsidP="00F377C4">
                <w:pPr>
                  <w:pStyle w:val="StateRAMPTableText"/>
                  <w:jc w:val="center"/>
                </w:pPr>
                <w:r>
                  <w:rPr>
                    <w:rStyle w:val="PlaceholderText"/>
                  </w:rPr>
                  <w:t>&lt;Enter Suite/Room/Building&gt;</w:t>
                </w:r>
              </w:p>
            </w:tc>
          </w:sdtContent>
        </w:sdt>
      </w:tr>
      <w:tr w:rsidR="00F377C4" w14:paraId="4CB09089" w14:textId="77777777" w:rsidTr="00B37039">
        <w:trPr>
          <w:trHeight w:hRule="exact" w:val="526"/>
          <w:jc w:val="center"/>
        </w:trPr>
        <w:tc>
          <w:tcPr>
            <w:tcW w:w="1230" w:type="pct"/>
            <w:vMerge/>
            <w:hideMark/>
          </w:tcPr>
          <w:p w14:paraId="66270DEE" w14:textId="77777777" w:rsidR="00F377C4" w:rsidRDefault="00F377C4" w:rsidP="00F377C4">
            <w:pPr>
              <w:jc w:val="center"/>
              <w:rPr>
                <w:rFonts w:eastAsia="Lucida Sans Unicode" w:cs="Arial"/>
                <w:color w:val="000000"/>
                <w:spacing w:val="-5"/>
                <w:kern w:val="20"/>
              </w:rPr>
            </w:pPr>
          </w:p>
        </w:tc>
        <w:tc>
          <w:tcPr>
            <w:tcW w:w="1555" w:type="pct"/>
            <w:hideMark/>
          </w:tcPr>
          <w:p w14:paraId="034E5D60" w14:textId="47DB3BCD" w:rsidR="00F377C4" w:rsidRPr="0026048E" w:rsidRDefault="0026048E" w:rsidP="000B5EA1">
            <w:pPr>
              <w:pStyle w:val="TableText"/>
            </w:pPr>
            <w:r w:rsidRPr="0026048E">
              <w:t>CITY, STATE ZIP</w:t>
            </w:r>
          </w:p>
        </w:tc>
        <w:sdt>
          <w:sdtPr>
            <w:alias w:val="Zip Code"/>
            <w:tag w:val="zip"/>
            <w:id w:val="234279662"/>
            <w:placeholder>
              <w:docPart w:val="498C8374AE2E4A3E81453B1EFB7C0AD5"/>
            </w:placeholder>
            <w:showingPlcHdr/>
          </w:sdtPr>
          <w:sdtEndPr/>
          <w:sdtContent>
            <w:tc>
              <w:tcPr>
                <w:tcW w:w="2215" w:type="pct"/>
                <w:hideMark/>
              </w:tcPr>
              <w:p w14:paraId="7060CD4A" w14:textId="77777777" w:rsidR="00F377C4" w:rsidRDefault="00F377C4" w:rsidP="00F377C4">
                <w:pPr>
                  <w:pStyle w:val="StateRAMPTableText"/>
                  <w:jc w:val="center"/>
                </w:pPr>
                <w:r>
                  <w:rPr>
                    <w:rStyle w:val="PlaceholderText"/>
                  </w:rPr>
                  <w:t>&lt;Enter Zip Code&gt;</w:t>
                </w:r>
              </w:p>
            </w:tc>
          </w:sdtContent>
        </w:sdt>
      </w:tr>
    </w:tbl>
    <w:p w14:paraId="2CA5C3E4" w14:textId="77777777" w:rsidR="00F377C4" w:rsidRDefault="00F377C4" w:rsidP="00F377C4">
      <w:pPr>
        <w:rPr>
          <w:rFonts w:eastAsia="Lucida Sans Unicode"/>
          <w:color w:val="000000"/>
          <w:kern w:val="2"/>
        </w:rPr>
      </w:pPr>
    </w:p>
    <w:p w14:paraId="6E58DFC9" w14:textId="77777777" w:rsidR="00F377C4" w:rsidRDefault="00F377C4" w:rsidP="0026048E">
      <w:pPr>
        <w:pStyle w:val="FrontMatterTitle1"/>
      </w:pPr>
      <w:bookmarkStart w:id="9" w:name="_Toc388620663"/>
      <w:bookmarkStart w:id="10" w:name="_Toc385594806"/>
      <w:bookmarkStart w:id="11" w:name="_Toc385594418"/>
      <w:bookmarkStart w:id="12" w:name="_Toc385594026"/>
      <w:bookmarkStart w:id="13" w:name="_Toc383444404"/>
      <w:bookmarkStart w:id="14" w:name="_Toc383433172"/>
      <w:bookmarkStart w:id="15" w:name="_Toc383430502"/>
      <w:bookmarkStart w:id="16" w:name="_Toc383429251"/>
      <w:r>
        <w:t>Prepared for</w:t>
      </w:r>
      <w:bookmarkEnd w:id="9"/>
      <w:bookmarkEnd w:id="10"/>
      <w:bookmarkEnd w:id="11"/>
      <w:bookmarkEnd w:id="12"/>
      <w:bookmarkEnd w:id="13"/>
      <w:bookmarkEnd w:id="14"/>
      <w:bookmarkEnd w:id="15"/>
      <w:bookmarkEnd w:id="16"/>
      <w:r>
        <w:t xml:space="preserve"> </w:t>
      </w:r>
    </w:p>
    <w:tbl>
      <w:tblPr>
        <w:tblStyle w:val="FedRamp"/>
        <w:tblW w:w="5000" w:type="pct"/>
        <w:jc w:val="center"/>
        <w:tblLook w:val="04A0" w:firstRow="1" w:lastRow="0" w:firstColumn="1" w:lastColumn="0" w:noHBand="0" w:noVBand="1"/>
      </w:tblPr>
      <w:tblGrid>
        <w:gridCol w:w="2333"/>
        <w:gridCol w:w="2925"/>
        <w:gridCol w:w="4092"/>
      </w:tblGrid>
      <w:tr w:rsidR="00F377C4" w14:paraId="007C0533" w14:textId="77777777" w:rsidTr="00B37039">
        <w:trPr>
          <w:cnfStyle w:val="100000000000" w:firstRow="1" w:lastRow="0" w:firstColumn="0" w:lastColumn="0" w:oddVBand="0" w:evenVBand="0" w:oddHBand="0" w:evenHBand="0" w:firstRowFirstColumn="0" w:firstRowLastColumn="0" w:lastRowFirstColumn="0" w:lastRowLastColumn="0"/>
          <w:trHeight w:val="492"/>
          <w:jc w:val="center"/>
        </w:trPr>
        <w:tc>
          <w:tcPr>
            <w:tcW w:w="5000" w:type="pct"/>
            <w:gridSpan w:val="3"/>
            <w:hideMark/>
          </w:tcPr>
          <w:p w14:paraId="628E19AE" w14:textId="77777777" w:rsidR="00F377C4" w:rsidRPr="00CA4BF8" w:rsidRDefault="00F377C4" w:rsidP="00B7584F">
            <w:pPr>
              <w:pStyle w:val="TableHeading"/>
              <w:rPr>
                <w:b/>
              </w:rPr>
            </w:pPr>
            <w:r w:rsidRPr="00CA4BF8">
              <w:rPr>
                <w:b/>
              </w:rPr>
              <w:t>Identification of Cloud Service Provider</w:t>
            </w:r>
          </w:p>
        </w:tc>
      </w:tr>
      <w:tr w:rsidR="0026048E" w14:paraId="02A1C7F6" w14:textId="77777777" w:rsidTr="00B37039">
        <w:trPr>
          <w:trHeight w:hRule="exact" w:val="492"/>
          <w:jc w:val="center"/>
        </w:trPr>
        <w:sdt>
          <w:sdtPr>
            <w:alias w:val="Insert Logo"/>
            <w:tag w:val="insertlogo"/>
            <w:id w:val="333813486"/>
            <w:showingPlcHdr/>
            <w:picture/>
          </w:sdtPr>
          <w:sdtEndPr/>
          <w:sdtContent>
            <w:tc>
              <w:tcPr>
                <w:tcW w:w="1248" w:type="pct"/>
                <w:vMerge w:val="restart"/>
                <w:hideMark/>
              </w:tcPr>
              <w:p w14:paraId="30E038F7" w14:textId="77777777" w:rsidR="0026048E" w:rsidRDefault="0026048E" w:rsidP="0026048E">
                <w:pPr>
                  <w:pStyle w:val="StateRAMPTableText"/>
                  <w:jc w:val="center"/>
                </w:pPr>
                <w:r>
                  <w:rPr>
                    <w:noProof/>
                  </w:rPr>
                  <w:drawing>
                    <wp:inline distT="0" distB="0" distL="0" distR="0" wp14:anchorId="230B5D1A" wp14:editId="05FF7242">
                      <wp:extent cx="1175657" cy="1175657"/>
                      <wp:effectExtent l="0" t="0" r="571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81424" cy="1181424"/>
                              </a:xfrm>
                              <a:prstGeom prst="rect">
                                <a:avLst/>
                              </a:prstGeom>
                              <a:noFill/>
                              <a:ln>
                                <a:noFill/>
                              </a:ln>
                            </pic:spPr>
                          </pic:pic>
                        </a:graphicData>
                      </a:graphic>
                    </wp:inline>
                  </w:drawing>
                </w:r>
              </w:p>
            </w:tc>
          </w:sdtContent>
        </w:sdt>
        <w:tc>
          <w:tcPr>
            <w:tcW w:w="1564" w:type="pct"/>
            <w:hideMark/>
          </w:tcPr>
          <w:p w14:paraId="24F6217E" w14:textId="5E06DA41" w:rsidR="0026048E" w:rsidRPr="0026048E" w:rsidRDefault="0026048E" w:rsidP="000B5EA1">
            <w:pPr>
              <w:pStyle w:val="TableText"/>
            </w:pPr>
            <w:r w:rsidRPr="0026048E">
              <w:t>ORGANIZATION NAME</w:t>
            </w:r>
          </w:p>
        </w:tc>
        <w:sdt>
          <w:sdtPr>
            <w:alias w:val="Company/Organization"/>
            <w:tag w:val="company"/>
            <w:id w:val="-2138180553"/>
            <w:placeholder>
              <w:docPart w:val="27E846EA12B942FBA73B7F6E6835CFA5"/>
            </w:placeholder>
            <w:showingPlcHdr/>
            <w:text w:multiLine="1"/>
          </w:sdtPr>
          <w:sdtEndPr/>
          <w:sdtContent>
            <w:tc>
              <w:tcPr>
                <w:tcW w:w="2187" w:type="pct"/>
                <w:hideMark/>
              </w:tcPr>
              <w:p w14:paraId="116FA1E0" w14:textId="77777777" w:rsidR="0026048E" w:rsidRDefault="0026048E" w:rsidP="0026048E">
                <w:pPr>
                  <w:pStyle w:val="StateRAMPTableText"/>
                  <w:jc w:val="center"/>
                </w:pPr>
                <w:r>
                  <w:rPr>
                    <w:rStyle w:val="PlaceholderText"/>
                    <w:rFonts w:eastAsiaTheme="majorEastAsia"/>
                  </w:rPr>
                  <w:t>&lt;Enter Company/Organization&gt;.</w:t>
                </w:r>
              </w:p>
            </w:tc>
          </w:sdtContent>
        </w:sdt>
      </w:tr>
      <w:tr w:rsidR="0026048E" w14:paraId="13495096" w14:textId="77777777" w:rsidTr="00B37039">
        <w:trPr>
          <w:trHeight w:hRule="exact" w:val="492"/>
          <w:jc w:val="center"/>
        </w:trPr>
        <w:tc>
          <w:tcPr>
            <w:tcW w:w="1248" w:type="pct"/>
            <w:vMerge/>
            <w:hideMark/>
          </w:tcPr>
          <w:p w14:paraId="1380DF55" w14:textId="77777777" w:rsidR="0026048E" w:rsidRDefault="0026048E" w:rsidP="0026048E">
            <w:pPr>
              <w:jc w:val="center"/>
              <w:rPr>
                <w:rFonts w:eastAsia="Lucida Sans Unicode" w:cs="Arial"/>
                <w:color w:val="000000"/>
                <w:spacing w:val="-5"/>
                <w:kern w:val="20"/>
              </w:rPr>
            </w:pPr>
          </w:p>
        </w:tc>
        <w:tc>
          <w:tcPr>
            <w:tcW w:w="1564" w:type="pct"/>
            <w:hideMark/>
          </w:tcPr>
          <w:p w14:paraId="52046921" w14:textId="55387700" w:rsidR="0026048E" w:rsidRPr="0026048E" w:rsidRDefault="0026048E" w:rsidP="000B5EA1">
            <w:pPr>
              <w:pStyle w:val="TableText"/>
            </w:pPr>
            <w:r w:rsidRPr="0026048E">
              <w:t>STREET ADDRESS</w:t>
            </w:r>
          </w:p>
        </w:tc>
        <w:sdt>
          <w:sdtPr>
            <w:alias w:val="Street Address 1"/>
            <w:tag w:val="address1"/>
            <w:id w:val="-1021158864"/>
            <w:placeholder>
              <w:docPart w:val="B7EA1666937E42CBBACCAF68ABC46ECC"/>
            </w:placeholder>
            <w:showingPlcHdr/>
          </w:sdtPr>
          <w:sdtEndPr/>
          <w:sdtContent>
            <w:tc>
              <w:tcPr>
                <w:tcW w:w="2187" w:type="pct"/>
                <w:hideMark/>
              </w:tcPr>
              <w:p w14:paraId="0E41F464" w14:textId="77777777" w:rsidR="0026048E" w:rsidRDefault="0026048E" w:rsidP="0026048E">
                <w:pPr>
                  <w:pStyle w:val="StateRAMPTableText"/>
                  <w:jc w:val="center"/>
                </w:pPr>
                <w:r>
                  <w:rPr>
                    <w:rStyle w:val="PlaceholderText"/>
                  </w:rPr>
                  <w:t>&lt;Enter Street Address&gt;</w:t>
                </w:r>
              </w:p>
            </w:tc>
          </w:sdtContent>
        </w:sdt>
      </w:tr>
      <w:tr w:rsidR="0026048E" w14:paraId="73AB2EC0" w14:textId="77777777" w:rsidTr="00B37039">
        <w:trPr>
          <w:trHeight w:hRule="exact" w:val="492"/>
          <w:jc w:val="center"/>
        </w:trPr>
        <w:tc>
          <w:tcPr>
            <w:tcW w:w="1248" w:type="pct"/>
            <w:vMerge/>
            <w:hideMark/>
          </w:tcPr>
          <w:p w14:paraId="7EA53D11" w14:textId="77777777" w:rsidR="0026048E" w:rsidRDefault="0026048E" w:rsidP="0026048E">
            <w:pPr>
              <w:jc w:val="center"/>
              <w:rPr>
                <w:rFonts w:eastAsia="Lucida Sans Unicode" w:cs="Arial"/>
                <w:color w:val="000000"/>
                <w:spacing w:val="-5"/>
                <w:kern w:val="20"/>
              </w:rPr>
            </w:pPr>
          </w:p>
        </w:tc>
        <w:tc>
          <w:tcPr>
            <w:tcW w:w="1564" w:type="pct"/>
            <w:hideMark/>
          </w:tcPr>
          <w:p w14:paraId="2424A652" w14:textId="3C072DB4" w:rsidR="0026048E" w:rsidRPr="0026048E" w:rsidRDefault="0026048E" w:rsidP="000B5EA1">
            <w:pPr>
              <w:pStyle w:val="TableText"/>
            </w:pPr>
            <w:r w:rsidRPr="0026048E">
              <w:t>SUITE/ROOM/BUILDING</w:t>
            </w:r>
          </w:p>
        </w:tc>
        <w:sdt>
          <w:sdtPr>
            <w:alias w:val="Address 2"/>
            <w:tag w:val="address2"/>
            <w:id w:val="198139374"/>
            <w:placeholder>
              <w:docPart w:val="8767C0B84A8A40FFB40955B3EA8B19A1"/>
            </w:placeholder>
            <w:showingPlcHdr/>
          </w:sdtPr>
          <w:sdtEndPr/>
          <w:sdtContent>
            <w:tc>
              <w:tcPr>
                <w:tcW w:w="2187" w:type="pct"/>
                <w:hideMark/>
              </w:tcPr>
              <w:p w14:paraId="2D0D560E" w14:textId="77777777" w:rsidR="0026048E" w:rsidRDefault="0026048E" w:rsidP="0026048E">
                <w:pPr>
                  <w:pStyle w:val="StateRAMPTableText"/>
                  <w:jc w:val="center"/>
                </w:pPr>
                <w:r>
                  <w:rPr>
                    <w:rStyle w:val="PlaceholderText"/>
                  </w:rPr>
                  <w:t>&lt;Enter Suite/Room/Building&gt;</w:t>
                </w:r>
              </w:p>
            </w:tc>
          </w:sdtContent>
        </w:sdt>
      </w:tr>
      <w:tr w:rsidR="0026048E" w14:paraId="69F49F60" w14:textId="77777777" w:rsidTr="00B37039">
        <w:trPr>
          <w:trHeight w:hRule="exact" w:val="492"/>
          <w:jc w:val="center"/>
        </w:trPr>
        <w:tc>
          <w:tcPr>
            <w:tcW w:w="1248" w:type="pct"/>
            <w:vMerge/>
            <w:hideMark/>
          </w:tcPr>
          <w:p w14:paraId="092D6986" w14:textId="77777777" w:rsidR="0026048E" w:rsidRDefault="0026048E" w:rsidP="0026048E">
            <w:pPr>
              <w:jc w:val="center"/>
              <w:rPr>
                <w:rFonts w:eastAsia="Lucida Sans Unicode" w:cs="Arial"/>
                <w:color w:val="000000"/>
                <w:spacing w:val="-5"/>
                <w:kern w:val="20"/>
              </w:rPr>
            </w:pPr>
          </w:p>
        </w:tc>
        <w:tc>
          <w:tcPr>
            <w:tcW w:w="1564" w:type="pct"/>
            <w:hideMark/>
          </w:tcPr>
          <w:p w14:paraId="2E35F134" w14:textId="64C00DD3" w:rsidR="0026048E" w:rsidRPr="0026048E" w:rsidRDefault="0026048E" w:rsidP="000B5EA1">
            <w:pPr>
              <w:pStyle w:val="TableText"/>
            </w:pPr>
            <w:r w:rsidRPr="0026048E">
              <w:t>CITY, STATE ZIP</w:t>
            </w:r>
          </w:p>
        </w:tc>
        <w:sdt>
          <w:sdtPr>
            <w:alias w:val="Zip Code"/>
            <w:tag w:val="zip"/>
            <w:id w:val="181788450"/>
            <w:placeholder>
              <w:docPart w:val="0B9EA1C9EB91443BB1CE55DC9EA99D75"/>
            </w:placeholder>
            <w:showingPlcHdr/>
          </w:sdtPr>
          <w:sdtEndPr/>
          <w:sdtContent>
            <w:tc>
              <w:tcPr>
                <w:tcW w:w="2187" w:type="pct"/>
                <w:hideMark/>
              </w:tcPr>
              <w:p w14:paraId="66732238" w14:textId="77777777" w:rsidR="0026048E" w:rsidRDefault="0026048E" w:rsidP="0026048E">
                <w:pPr>
                  <w:pStyle w:val="StateRAMPTableText"/>
                  <w:jc w:val="center"/>
                </w:pPr>
                <w:r>
                  <w:rPr>
                    <w:rStyle w:val="PlaceholderText"/>
                  </w:rPr>
                  <w:t>&lt;Enter Zip Code&gt;</w:t>
                </w:r>
              </w:p>
            </w:tc>
          </w:sdtContent>
        </w:sdt>
      </w:tr>
    </w:tbl>
    <w:p w14:paraId="68930854" w14:textId="77777777" w:rsidR="00F377C4" w:rsidRPr="00891096" w:rsidRDefault="00F377C4" w:rsidP="001610CD">
      <w:pPr>
        <w:pStyle w:val="TOCHeading"/>
      </w:pPr>
      <w:r>
        <w:t xml:space="preserve">Template </w:t>
      </w:r>
      <w:r w:rsidRPr="00891096">
        <w:t>Revision History</w:t>
      </w:r>
    </w:p>
    <w:tbl>
      <w:tblPr>
        <w:tblStyle w:val="FedRamp"/>
        <w:tblW w:w="5000" w:type="pct"/>
        <w:jc w:val="center"/>
        <w:tblLook w:val="00A0" w:firstRow="1" w:lastRow="0" w:firstColumn="1" w:lastColumn="0" w:noHBand="0" w:noVBand="0"/>
      </w:tblPr>
      <w:tblGrid>
        <w:gridCol w:w="1666"/>
        <w:gridCol w:w="7684"/>
      </w:tblGrid>
      <w:tr w:rsidR="00F377C4" w:rsidRPr="002B0EF6" w14:paraId="0BF0397F" w14:textId="77777777" w:rsidTr="00F377C4">
        <w:trPr>
          <w:cnfStyle w:val="100000000000" w:firstRow="1" w:lastRow="0" w:firstColumn="0" w:lastColumn="0" w:oddVBand="0" w:evenVBand="0" w:oddHBand="0" w:evenHBand="0" w:firstRowFirstColumn="0" w:firstRowLastColumn="0" w:lastRowFirstColumn="0" w:lastRowLastColumn="0"/>
          <w:cantSplit/>
          <w:tblHeader/>
          <w:jc w:val="center"/>
        </w:trPr>
        <w:tc>
          <w:tcPr>
            <w:tcW w:w="891" w:type="pct"/>
            <w:hideMark/>
          </w:tcPr>
          <w:p w14:paraId="6BB37247" w14:textId="77777777" w:rsidR="00F377C4" w:rsidRPr="002B0EF6" w:rsidRDefault="00F377C4" w:rsidP="00B7584F">
            <w:pPr>
              <w:pStyle w:val="TableHeading"/>
              <w:rPr>
                <w:b/>
              </w:rPr>
            </w:pPr>
            <w:r w:rsidRPr="002B0EF6">
              <w:rPr>
                <w:b/>
              </w:rPr>
              <w:t>Date</w:t>
            </w:r>
          </w:p>
        </w:tc>
        <w:tc>
          <w:tcPr>
            <w:tcW w:w="4109" w:type="pct"/>
            <w:hideMark/>
          </w:tcPr>
          <w:p w14:paraId="5E33FFFB" w14:textId="77777777" w:rsidR="00F377C4" w:rsidRPr="002B0EF6" w:rsidRDefault="00F377C4" w:rsidP="00B7584F">
            <w:pPr>
              <w:pStyle w:val="TableHeading"/>
              <w:rPr>
                <w:b/>
              </w:rPr>
            </w:pPr>
            <w:r w:rsidRPr="002B0EF6">
              <w:rPr>
                <w:b/>
              </w:rPr>
              <w:t>Description</w:t>
            </w:r>
          </w:p>
        </w:tc>
      </w:tr>
      <w:tr w:rsidR="00F377C4" w14:paraId="4A5802E1" w14:textId="77777777" w:rsidTr="00F377C4">
        <w:trPr>
          <w:cantSplit/>
          <w:jc w:val="center"/>
        </w:trPr>
        <w:sdt>
          <w:sdtPr>
            <w:alias w:val="Revision Date"/>
            <w:tag w:val="revisiondate"/>
            <w:id w:val="1513412480"/>
            <w:placeholder>
              <w:docPart w:val="9BA3EEE2EBA64AB38D5B3C53967EE809"/>
            </w:placeholder>
            <w:date w:fullDate="2021-04-06T00:00:00Z">
              <w:dateFormat w:val="M/d/yyyy"/>
              <w:lid w:val="en-US"/>
              <w:storeMappedDataAs w:val="dateTime"/>
              <w:calendar w:val="gregorian"/>
            </w:date>
          </w:sdtPr>
          <w:sdtEndPr/>
          <w:sdtContent>
            <w:tc>
              <w:tcPr>
                <w:tcW w:w="891" w:type="pct"/>
              </w:tcPr>
              <w:p w14:paraId="19DA738A" w14:textId="79D4C298" w:rsidR="00F377C4" w:rsidRPr="00C60048" w:rsidRDefault="00AA709E" w:rsidP="000B5EA1">
                <w:pPr>
                  <w:pStyle w:val="TableText"/>
                </w:pPr>
                <w:r>
                  <w:t>4/6/2021</w:t>
                </w:r>
              </w:p>
            </w:tc>
          </w:sdtContent>
        </w:sdt>
        <w:sdt>
          <w:sdtPr>
            <w:alias w:val="Revision Description"/>
            <w:tag w:val="revisiondescription"/>
            <w:id w:val="-1450314904"/>
            <w:placeholder>
              <w:docPart w:val="633080E89DB249FD9BBACCE8A059CB7F"/>
            </w:placeholder>
          </w:sdtPr>
          <w:sdtEndPr/>
          <w:sdtContent>
            <w:tc>
              <w:tcPr>
                <w:tcW w:w="4109" w:type="pct"/>
              </w:tcPr>
              <w:p w14:paraId="6C8F23A9" w14:textId="77777777" w:rsidR="00F377C4" w:rsidRPr="00C60048" w:rsidRDefault="00F377C4" w:rsidP="000B5EA1">
                <w:pPr>
                  <w:pStyle w:val="TableText"/>
                </w:pPr>
                <w:r w:rsidRPr="00C60048">
                  <w:t>Original publication</w:t>
                </w:r>
              </w:p>
            </w:tc>
          </w:sdtContent>
        </w:sdt>
      </w:tr>
    </w:tbl>
    <w:p w14:paraId="086771B3" w14:textId="77777777" w:rsidR="00F377C4" w:rsidRDefault="00F377C4" w:rsidP="00F377C4">
      <w:pPr>
        <w:spacing w:after="0"/>
      </w:pPr>
    </w:p>
    <w:p w14:paraId="0381856C" w14:textId="77777777" w:rsidR="00F377C4" w:rsidRDefault="00F377C4" w:rsidP="00F377C4">
      <w:pPr>
        <w:spacing w:after="0"/>
        <w:rPr>
          <w:rFonts w:asciiTheme="majorHAnsi" w:eastAsiaTheme="majorEastAsia" w:hAnsiTheme="majorHAnsi" w:cstheme="majorBidi"/>
          <w:b/>
          <w:caps/>
          <w:color w:val="E7E6E6" w:themeColor="background2"/>
          <w:sz w:val="28"/>
          <w:szCs w:val="32"/>
        </w:rPr>
      </w:pPr>
      <w:r>
        <w:br w:type="page"/>
      </w:r>
    </w:p>
    <w:p w14:paraId="1AE825DA" w14:textId="10119555" w:rsidR="00F377C4" w:rsidRPr="00891096" w:rsidRDefault="00F377C4" w:rsidP="005B0A34">
      <w:pPr>
        <w:pStyle w:val="TOCHeading"/>
        <w:tabs>
          <w:tab w:val="left" w:pos="7740"/>
        </w:tabs>
      </w:pPr>
      <w:bookmarkStart w:id="17" w:name="_Hlk68072315"/>
      <w:bookmarkEnd w:id="8"/>
      <w:r>
        <w:lastRenderedPageBreak/>
        <w:t xml:space="preserve">Document </w:t>
      </w:r>
      <w:r w:rsidRPr="00891096">
        <w:t>Revision History</w:t>
      </w:r>
      <w:r w:rsidR="005B0A34">
        <w:tab/>
      </w:r>
    </w:p>
    <w:tbl>
      <w:tblPr>
        <w:tblStyle w:val="FedRamp"/>
        <w:tblW w:w="0" w:type="auto"/>
        <w:tblLook w:val="04A0" w:firstRow="1" w:lastRow="0" w:firstColumn="1" w:lastColumn="0" w:noHBand="0" w:noVBand="1"/>
      </w:tblPr>
      <w:tblGrid>
        <w:gridCol w:w="1132"/>
        <w:gridCol w:w="4713"/>
        <w:gridCol w:w="1658"/>
        <w:gridCol w:w="1847"/>
      </w:tblGrid>
      <w:tr w:rsidR="00F377C4" w:rsidRPr="008151E9" w14:paraId="561B22CE" w14:textId="77777777" w:rsidTr="00F377C4">
        <w:trPr>
          <w:cnfStyle w:val="100000000000" w:firstRow="1" w:lastRow="0" w:firstColumn="0" w:lastColumn="0" w:oddVBand="0" w:evenVBand="0" w:oddHBand="0" w:evenHBand="0" w:firstRowFirstColumn="0" w:firstRowLastColumn="0" w:lastRowFirstColumn="0" w:lastRowLastColumn="0"/>
          <w:trHeight w:val="83"/>
        </w:trPr>
        <w:tc>
          <w:tcPr>
            <w:tcW w:w="1132" w:type="dxa"/>
          </w:tcPr>
          <w:p w14:paraId="5700D6B7" w14:textId="77777777" w:rsidR="00F377C4" w:rsidRPr="008151E9" w:rsidRDefault="00F377C4" w:rsidP="00B7584F">
            <w:pPr>
              <w:pStyle w:val="TableHeading"/>
            </w:pPr>
            <w:r w:rsidRPr="008151E9">
              <w:t>Date</w:t>
            </w:r>
          </w:p>
        </w:tc>
        <w:tc>
          <w:tcPr>
            <w:tcW w:w="4713" w:type="dxa"/>
          </w:tcPr>
          <w:p w14:paraId="5639FF00" w14:textId="77777777" w:rsidR="00F377C4" w:rsidRPr="008151E9" w:rsidRDefault="00F377C4" w:rsidP="00B7584F">
            <w:pPr>
              <w:pStyle w:val="TableHeading"/>
            </w:pPr>
            <w:r w:rsidRPr="008151E9">
              <w:t>Description</w:t>
            </w:r>
          </w:p>
        </w:tc>
        <w:tc>
          <w:tcPr>
            <w:tcW w:w="1658" w:type="dxa"/>
          </w:tcPr>
          <w:p w14:paraId="09F878A6" w14:textId="44F7D4AF" w:rsidR="00F377C4" w:rsidRPr="008151E9" w:rsidRDefault="00F377C4" w:rsidP="00B7584F">
            <w:pPr>
              <w:pStyle w:val="TableHeading"/>
            </w:pPr>
            <w:r>
              <w:t xml:space="preserve">Version of </w:t>
            </w:r>
            <w:r w:rsidR="00AA709E">
              <w:t>CMP</w:t>
            </w:r>
          </w:p>
        </w:tc>
        <w:tc>
          <w:tcPr>
            <w:tcW w:w="1847" w:type="dxa"/>
          </w:tcPr>
          <w:p w14:paraId="1C391D06" w14:textId="77777777" w:rsidR="00F377C4" w:rsidRPr="008151E9" w:rsidRDefault="00F377C4" w:rsidP="00B7584F">
            <w:pPr>
              <w:pStyle w:val="TableHeading"/>
            </w:pPr>
            <w:r w:rsidRPr="008151E9">
              <w:t>Author</w:t>
            </w:r>
          </w:p>
        </w:tc>
      </w:tr>
      <w:tr w:rsidR="00F377C4" w:rsidRPr="008151E9" w14:paraId="48F0B017" w14:textId="77777777" w:rsidTr="00F377C4">
        <w:sdt>
          <w:sdtPr>
            <w:alias w:val="Revision Date"/>
            <w:tag w:val="revisiondate"/>
            <w:id w:val="-967892976"/>
            <w:placeholder>
              <w:docPart w:val="AEF9404F864D463E814A45A08A7A866E"/>
            </w:placeholder>
            <w:showingPlcHdr/>
            <w:date>
              <w:dateFormat w:val="M/d/yyyy"/>
              <w:lid w:val="en-US"/>
              <w:storeMappedDataAs w:val="dateTime"/>
              <w:calendar w:val="gregorian"/>
            </w:date>
          </w:sdtPr>
          <w:sdtEndPr/>
          <w:sdtContent>
            <w:tc>
              <w:tcPr>
                <w:tcW w:w="1132" w:type="dxa"/>
              </w:tcPr>
              <w:p w14:paraId="6A131871" w14:textId="77777777" w:rsidR="00F377C4" w:rsidRPr="00387F88" w:rsidRDefault="00F377C4" w:rsidP="000B5EA1">
                <w:pPr>
                  <w:pStyle w:val="TableText"/>
                </w:pPr>
                <w:r>
                  <w:rPr>
                    <w:rStyle w:val="PlaceholderText"/>
                  </w:rPr>
                  <w:t>&lt;Date&gt;</w:t>
                </w:r>
              </w:p>
            </w:tc>
          </w:sdtContent>
        </w:sdt>
        <w:sdt>
          <w:sdtPr>
            <w:alias w:val="Revision Description"/>
            <w:tag w:val="revisiondescription"/>
            <w:id w:val="-1431506817"/>
            <w:placeholder>
              <w:docPart w:val="7B392A4024664CF2A17AAF22B139DE4C"/>
            </w:placeholder>
            <w:showingPlcHdr/>
          </w:sdtPr>
          <w:sdtEndPr/>
          <w:sdtContent>
            <w:tc>
              <w:tcPr>
                <w:tcW w:w="4713" w:type="dxa"/>
              </w:tcPr>
              <w:p w14:paraId="799D9E8F" w14:textId="77777777" w:rsidR="00F377C4" w:rsidRPr="008151E9" w:rsidRDefault="00F377C4" w:rsidP="000B5EA1">
                <w:pPr>
                  <w:pStyle w:val="TableText"/>
                </w:pPr>
                <w:r>
                  <w:rPr>
                    <w:rStyle w:val="PlaceholderText"/>
                  </w:rPr>
                  <w:t>&lt;Revision Description&gt;</w:t>
                </w:r>
              </w:p>
            </w:tc>
          </w:sdtContent>
        </w:sdt>
        <w:sdt>
          <w:sdtPr>
            <w:alias w:val="Version Number"/>
            <w:tag w:val="version"/>
            <w:id w:val="-1245185772"/>
            <w:placeholder>
              <w:docPart w:val="1D22EA7376534701B7C0E32C3678A4CB"/>
            </w:placeholder>
            <w:showingPlcHdr/>
          </w:sdtPr>
          <w:sdtEndPr/>
          <w:sdtContent>
            <w:tc>
              <w:tcPr>
                <w:tcW w:w="1658" w:type="dxa"/>
              </w:tcPr>
              <w:p w14:paraId="2ED8C94A" w14:textId="77777777" w:rsidR="00F377C4" w:rsidRPr="008151E9" w:rsidRDefault="00F377C4" w:rsidP="000B5EA1">
                <w:pPr>
                  <w:pStyle w:val="TableText"/>
                </w:pPr>
                <w:r>
                  <w:rPr>
                    <w:rStyle w:val="PlaceholderText"/>
                  </w:rPr>
                  <w:t>&lt;Version&gt;</w:t>
                </w:r>
              </w:p>
            </w:tc>
          </w:sdtContent>
        </w:sdt>
        <w:sdt>
          <w:sdtPr>
            <w:alias w:val="Author"/>
            <w:tag w:val="author"/>
            <w:id w:val="1700200604"/>
            <w:placeholder>
              <w:docPart w:val="AC035E08D0ED4AF9B6CC05AE9F9600C5"/>
            </w:placeholder>
            <w:showingPlcHdr/>
          </w:sdtPr>
          <w:sdtEndPr/>
          <w:sdtContent>
            <w:tc>
              <w:tcPr>
                <w:tcW w:w="1847" w:type="dxa"/>
              </w:tcPr>
              <w:p w14:paraId="4DAEE0BE" w14:textId="77777777" w:rsidR="00F377C4" w:rsidRPr="008151E9" w:rsidRDefault="00F377C4" w:rsidP="000B5EA1">
                <w:pPr>
                  <w:pStyle w:val="TableText"/>
                </w:pPr>
                <w:r>
                  <w:rPr>
                    <w:rStyle w:val="PlaceholderText"/>
                  </w:rPr>
                  <w:t>&lt;Author&gt;</w:t>
                </w:r>
              </w:p>
            </w:tc>
          </w:sdtContent>
        </w:sdt>
      </w:tr>
      <w:tr w:rsidR="00F377C4" w:rsidRPr="008151E9" w14:paraId="5FFA2C10" w14:textId="77777777" w:rsidTr="00F377C4">
        <w:sdt>
          <w:sdtPr>
            <w:alias w:val="Revision Date"/>
            <w:tag w:val="revisiondate"/>
            <w:id w:val="-877622336"/>
            <w:placeholder>
              <w:docPart w:val="C48DE027BFA942B0A7BB1E3DB6ADF887"/>
            </w:placeholder>
            <w:showingPlcHdr/>
            <w:date>
              <w:dateFormat w:val="M/d/yyyy"/>
              <w:lid w:val="en-US"/>
              <w:storeMappedDataAs w:val="dateTime"/>
              <w:calendar w:val="gregorian"/>
            </w:date>
          </w:sdtPr>
          <w:sdtEndPr/>
          <w:sdtContent>
            <w:tc>
              <w:tcPr>
                <w:tcW w:w="1132" w:type="dxa"/>
              </w:tcPr>
              <w:p w14:paraId="54A03EBE" w14:textId="77777777" w:rsidR="00F377C4" w:rsidRPr="008151E9" w:rsidRDefault="00F377C4" w:rsidP="000B5EA1">
                <w:pPr>
                  <w:pStyle w:val="TableText"/>
                </w:pPr>
                <w:r>
                  <w:rPr>
                    <w:rStyle w:val="PlaceholderText"/>
                  </w:rPr>
                  <w:t>&lt;Date&gt;</w:t>
                </w:r>
              </w:p>
            </w:tc>
          </w:sdtContent>
        </w:sdt>
        <w:sdt>
          <w:sdtPr>
            <w:id w:val="1157103539"/>
            <w:placeholder>
              <w:docPart w:val="C0A2EB83E3FF45D98B44119FA8B434C7"/>
            </w:placeholder>
          </w:sdtPr>
          <w:sdtEndPr/>
          <w:sdtContent>
            <w:sdt>
              <w:sdtPr>
                <w:id w:val="1065223544"/>
                <w:placeholder>
                  <w:docPart w:val="511EC9B95F4D4C419988EAA6C6FBEC8F"/>
                </w:placeholder>
                <w:showingPlcHdr/>
              </w:sdtPr>
              <w:sdtEndPr/>
              <w:sdtContent>
                <w:tc>
                  <w:tcPr>
                    <w:tcW w:w="4713" w:type="dxa"/>
                  </w:tcPr>
                  <w:p w14:paraId="2293D771" w14:textId="77777777" w:rsidR="00F377C4" w:rsidRPr="008151E9" w:rsidRDefault="00F377C4" w:rsidP="000B5EA1">
                    <w:pPr>
                      <w:pStyle w:val="TableText"/>
                    </w:pPr>
                    <w:r>
                      <w:rPr>
                        <w:rStyle w:val="PlaceholderText"/>
                      </w:rPr>
                      <w:t>&lt;Revision Description&gt;</w:t>
                    </w:r>
                  </w:p>
                </w:tc>
              </w:sdtContent>
            </w:sdt>
          </w:sdtContent>
        </w:sdt>
        <w:sdt>
          <w:sdtPr>
            <w:alias w:val="Version Number"/>
            <w:tag w:val="version"/>
            <w:id w:val="2094510001"/>
            <w:placeholder>
              <w:docPart w:val="01B41CA61A3546AE95C557DA479C7049"/>
            </w:placeholder>
            <w:showingPlcHdr/>
          </w:sdtPr>
          <w:sdtEndPr/>
          <w:sdtContent>
            <w:tc>
              <w:tcPr>
                <w:tcW w:w="1658" w:type="dxa"/>
              </w:tcPr>
              <w:p w14:paraId="1CBCCA6B" w14:textId="77777777" w:rsidR="00F377C4" w:rsidRPr="008151E9" w:rsidRDefault="00F377C4" w:rsidP="000B5EA1">
                <w:pPr>
                  <w:pStyle w:val="TableText"/>
                </w:pPr>
                <w:r>
                  <w:rPr>
                    <w:rStyle w:val="PlaceholderText"/>
                  </w:rPr>
                  <w:t>&lt;Version&gt;</w:t>
                </w:r>
              </w:p>
            </w:tc>
          </w:sdtContent>
        </w:sdt>
        <w:sdt>
          <w:sdtPr>
            <w:alias w:val="Author"/>
            <w:tag w:val="author"/>
            <w:id w:val="-1796672970"/>
            <w:placeholder>
              <w:docPart w:val="E9F016526D6B48BAA428E13508DECC9D"/>
            </w:placeholder>
            <w:showingPlcHdr/>
          </w:sdtPr>
          <w:sdtEndPr/>
          <w:sdtContent>
            <w:tc>
              <w:tcPr>
                <w:tcW w:w="1847" w:type="dxa"/>
              </w:tcPr>
              <w:p w14:paraId="11AE1F79" w14:textId="77777777" w:rsidR="00F377C4" w:rsidRPr="008151E9" w:rsidRDefault="00F377C4" w:rsidP="000B5EA1">
                <w:pPr>
                  <w:pStyle w:val="TableText"/>
                </w:pPr>
                <w:r>
                  <w:rPr>
                    <w:rStyle w:val="PlaceholderText"/>
                  </w:rPr>
                  <w:t>&lt;Author&gt;</w:t>
                </w:r>
              </w:p>
            </w:tc>
          </w:sdtContent>
        </w:sdt>
      </w:tr>
      <w:tr w:rsidR="00F377C4" w:rsidRPr="008151E9" w14:paraId="44F09141" w14:textId="77777777" w:rsidTr="00F377C4">
        <w:sdt>
          <w:sdtPr>
            <w:alias w:val="Revision Date"/>
            <w:tag w:val="revisiondate"/>
            <w:id w:val="1657806192"/>
            <w:placeholder>
              <w:docPart w:val="AC4D0EEA11644AD59169B84FA350B56C"/>
            </w:placeholder>
            <w:showingPlcHdr/>
            <w:date>
              <w:dateFormat w:val="M/d/yyyy"/>
              <w:lid w:val="en-US"/>
              <w:storeMappedDataAs w:val="dateTime"/>
              <w:calendar w:val="gregorian"/>
            </w:date>
          </w:sdtPr>
          <w:sdtEndPr/>
          <w:sdtContent>
            <w:tc>
              <w:tcPr>
                <w:tcW w:w="1132" w:type="dxa"/>
              </w:tcPr>
              <w:p w14:paraId="1B794A1E" w14:textId="77777777" w:rsidR="00F377C4" w:rsidRPr="008151E9" w:rsidRDefault="00F377C4" w:rsidP="000B5EA1">
                <w:pPr>
                  <w:pStyle w:val="TableText"/>
                </w:pPr>
                <w:r>
                  <w:rPr>
                    <w:rStyle w:val="PlaceholderText"/>
                  </w:rPr>
                  <w:t>&lt;Date&gt;</w:t>
                </w:r>
              </w:p>
            </w:tc>
          </w:sdtContent>
        </w:sdt>
        <w:sdt>
          <w:sdtPr>
            <w:alias w:val="Revision Description"/>
            <w:tag w:val="revisiondescription"/>
            <w:id w:val="802268041"/>
            <w:placeholder>
              <w:docPart w:val="44F76B9BB4194C4397EEF375C586CA80"/>
            </w:placeholder>
            <w:showingPlcHdr/>
          </w:sdtPr>
          <w:sdtEndPr/>
          <w:sdtContent>
            <w:tc>
              <w:tcPr>
                <w:tcW w:w="4713" w:type="dxa"/>
              </w:tcPr>
              <w:p w14:paraId="171D0E62" w14:textId="77777777" w:rsidR="00F377C4" w:rsidRPr="008151E9" w:rsidRDefault="00F377C4" w:rsidP="000B5EA1">
                <w:pPr>
                  <w:pStyle w:val="TableText"/>
                </w:pPr>
                <w:r>
                  <w:rPr>
                    <w:rStyle w:val="PlaceholderText"/>
                  </w:rPr>
                  <w:t>&lt;Revision Description&gt;</w:t>
                </w:r>
              </w:p>
            </w:tc>
          </w:sdtContent>
        </w:sdt>
        <w:sdt>
          <w:sdtPr>
            <w:alias w:val="Version Number"/>
            <w:tag w:val="version"/>
            <w:id w:val="687025915"/>
            <w:placeholder>
              <w:docPart w:val="1AB7BB1F88AD49E7A10C5BBFB160DC7F"/>
            </w:placeholder>
            <w:showingPlcHdr/>
          </w:sdtPr>
          <w:sdtEndPr/>
          <w:sdtContent>
            <w:tc>
              <w:tcPr>
                <w:tcW w:w="1658" w:type="dxa"/>
              </w:tcPr>
              <w:p w14:paraId="50BD82E4" w14:textId="77777777" w:rsidR="00F377C4" w:rsidRPr="008151E9" w:rsidRDefault="00F377C4" w:rsidP="000B5EA1">
                <w:pPr>
                  <w:pStyle w:val="TableText"/>
                </w:pPr>
                <w:r>
                  <w:rPr>
                    <w:rStyle w:val="PlaceholderText"/>
                  </w:rPr>
                  <w:t>&lt;Version&gt;</w:t>
                </w:r>
              </w:p>
            </w:tc>
          </w:sdtContent>
        </w:sdt>
        <w:sdt>
          <w:sdtPr>
            <w:alias w:val="Author"/>
            <w:tag w:val="author"/>
            <w:id w:val="-274633617"/>
            <w:placeholder>
              <w:docPart w:val="13EBF02B55DC476CAE9E3C30D881A543"/>
            </w:placeholder>
            <w:showingPlcHdr/>
          </w:sdtPr>
          <w:sdtEndPr/>
          <w:sdtContent>
            <w:tc>
              <w:tcPr>
                <w:tcW w:w="1847" w:type="dxa"/>
              </w:tcPr>
              <w:p w14:paraId="11535500" w14:textId="77777777" w:rsidR="00F377C4" w:rsidRPr="008151E9" w:rsidRDefault="00F377C4" w:rsidP="000B5EA1">
                <w:pPr>
                  <w:pStyle w:val="TableText"/>
                </w:pPr>
                <w:r>
                  <w:rPr>
                    <w:rStyle w:val="PlaceholderText"/>
                  </w:rPr>
                  <w:t>&lt;Author&gt;</w:t>
                </w:r>
              </w:p>
            </w:tc>
          </w:sdtContent>
        </w:sdt>
      </w:tr>
      <w:bookmarkEnd w:id="17"/>
    </w:tbl>
    <w:p w14:paraId="5C01438D" w14:textId="77777777" w:rsidR="00F377C4" w:rsidRDefault="00F377C4" w:rsidP="00F377C4">
      <w:pPr>
        <w:pStyle w:val="FrontMatterTitle2"/>
        <w:keepNext/>
        <w:keepLines/>
      </w:pPr>
    </w:p>
    <w:p w14:paraId="3789695D" w14:textId="77777777" w:rsidR="00F377C4" w:rsidRPr="002C3786" w:rsidRDefault="00F377C4" w:rsidP="00B37039">
      <w:pPr>
        <w:pStyle w:val="FrontMatterTitle1"/>
      </w:pPr>
      <w:bookmarkStart w:id="18" w:name="_Hlk68072338"/>
      <w:r w:rsidRPr="002C3786">
        <w:t>How to contact us</w:t>
      </w:r>
    </w:p>
    <w:p w14:paraId="53B66F6F" w14:textId="0A6F3654" w:rsidR="00F377C4" w:rsidRPr="00B37039" w:rsidRDefault="00F377C4" w:rsidP="00F377C4">
      <w:pPr>
        <w:keepNext/>
        <w:keepLines/>
        <w:rPr>
          <w:rFonts w:ascii="Times New Roman" w:eastAsia="Lucida Sans Unicode" w:hAnsi="Times New Roman" w:cs="Times New Roman"/>
          <w:i/>
          <w:color w:val="000000"/>
          <w:kern w:val="1"/>
          <w:sz w:val="24"/>
          <w14:textFill>
            <w14:solidFill>
              <w14:srgbClr w14:val="000000">
                <w14:lumMod w14:val="90000"/>
                <w14:lumOff w14:val="10000"/>
              </w14:srgbClr>
            </w14:solidFill>
          </w14:textFill>
        </w:rPr>
      </w:pPr>
      <w:r>
        <w:t xml:space="preserve">For </w:t>
      </w:r>
      <w:r w:rsidRPr="002C3786">
        <w:t>questions about</w:t>
      </w:r>
      <w:r>
        <w:t xml:space="preserve"> StateRAMP</w:t>
      </w:r>
      <w:r w:rsidRPr="002C3786">
        <w:t xml:space="preserve">, or </w:t>
      </w:r>
      <w:r>
        <w:t xml:space="preserve">for </w:t>
      </w:r>
      <w:r w:rsidRPr="002C3786">
        <w:t xml:space="preserve">technical questions about this document including how to use it, </w:t>
      </w:r>
      <w:r>
        <w:t xml:space="preserve">contact </w:t>
      </w:r>
      <w:hyperlink r:id="rId18" w:history="1">
        <w:r>
          <w:rPr>
            <w:rStyle w:val="Hyperlink"/>
            <w:i/>
          </w:rPr>
          <w:t>pmo@StateRAMP.org</w:t>
        </w:r>
      </w:hyperlink>
      <w:r w:rsidR="00B37039">
        <w:rPr>
          <w:rStyle w:val="ItalicEmphasisChar"/>
        </w:rPr>
        <w:t xml:space="preserve">. </w:t>
      </w:r>
      <w:r w:rsidRPr="002C3786">
        <w:t>For more information about the</w:t>
      </w:r>
      <w:r>
        <w:t xml:space="preserve"> StateRAMP project,</w:t>
      </w:r>
      <w:r w:rsidRPr="002C3786">
        <w:t xml:space="preserve"> see </w:t>
      </w:r>
      <w:hyperlink r:id="rId19" w:history="1">
        <w:r>
          <w:rPr>
            <w:rStyle w:val="Hyperlink"/>
          </w:rPr>
          <w:t>www.StateRAMP.org</w:t>
        </w:r>
      </w:hyperlink>
    </w:p>
    <w:bookmarkEnd w:id="18"/>
    <w:p w14:paraId="18DDC4FA" w14:textId="77777777" w:rsidR="00F377C4" w:rsidRPr="008F0829" w:rsidRDefault="00F377C4" w:rsidP="00F377C4">
      <w:pPr>
        <w:rPr>
          <w:sz w:val="20"/>
        </w:rPr>
      </w:pPr>
    </w:p>
    <w:p w14:paraId="18F6CB88" w14:textId="77777777" w:rsidR="00F377C4" w:rsidRDefault="00F377C4" w:rsidP="00F377C4"/>
    <w:p w14:paraId="4EEAD83A" w14:textId="77777777" w:rsidR="00F377C4" w:rsidRPr="008F0829" w:rsidRDefault="00F377C4" w:rsidP="00F377C4"/>
    <w:p w14:paraId="22760F46" w14:textId="77777777" w:rsidR="00F377C4" w:rsidRPr="00891096" w:rsidRDefault="00F377C4" w:rsidP="00F377C4">
      <w:r w:rsidRPr="00891096">
        <w:br w:type="page"/>
      </w:r>
    </w:p>
    <w:sdt>
      <w:sdtPr>
        <w:rPr>
          <w:rFonts w:asciiTheme="minorHAnsi" w:eastAsiaTheme="minorHAnsi" w:hAnsiTheme="minorHAnsi" w:cstheme="minorBidi"/>
          <w:b w:val="0"/>
          <w:caps w:val="0"/>
          <w:color w:val="auto"/>
          <w:sz w:val="22"/>
          <w:szCs w:val="22"/>
        </w:rPr>
        <w:id w:val="661593893"/>
        <w:docPartObj>
          <w:docPartGallery w:val="Table of Contents"/>
          <w:docPartUnique/>
        </w:docPartObj>
      </w:sdtPr>
      <w:sdtEndPr>
        <w:rPr>
          <w:bCs/>
          <w:noProof/>
        </w:rPr>
      </w:sdtEndPr>
      <w:sdtContent>
        <w:p w14:paraId="34487BA3" w14:textId="00A9F8BB" w:rsidR="00EA34CB" w:rsidRDefault="00EA34CB">
          <w:pPr>
            <w:pStyle w:val="TOCHeading"/>
          </w:pPr>
          <w:r>
            <w:t>Table of Contents</w:t>
          </w:r>
        </w:p>
        <w:p w14:paraId="0604C8AC" w14:textId="4911FE22" w:rsidR="0038156E" w:rsidRDefault="00EA34CB">
          <w:pPr>
            <w:pStyle w:val="TOC1"/>
            <w:tabs>
              <w:tab w:val="left" w:pos="480"/>
              <w:tab w:val="right" w:leader="dot" w:pos="9350"/>
            </w:tabs>
            <w:rPr>
              <w:rFonts w:eastAsiaTheme="minorEastAsia"/>
              <w:b w:val="0"/>
              <w:caps w:val="0"/>
              <w:noProof/>
            </w:rPr>
          </w:pPr>
          <w:r>
            <w:rPr>
              <w:b w:val="0"/>
              <w:caps w:val="0"/>
            </w:rPr>
            <w:fldChar w:fldCharType="begin"/>
          </w:r>
          <w:r>
            <w:rPr>
              <w:b w:val="0"/>
              <w:caps w:val="0"/>
            </w:rPr>
            <w:instrText xml:space="preserve"> TOC \o "1-3" \h \z \u </w:instrText>
          </w:r>
          <w:r>
            <w:rPr>
              <w:b w:val="0"/>
              <w:caps w:val="0"/>
            </w:rPr>
            <w:fldChar w:fldCharType="separate"/>
          </w:r>
          <w:hyperlink w:anchor="_Toc71529432" w:history="1">
            <w:r w:rsidR="0038156E" w:rsidRPr="00036DEC">
              <w:rPr>
                <w:rStyle w:val="Hyperlink"/>
                <w:noProof/>
              </w:rPr>
              <w:t>1</w:t>
            </w:r>
            <w:r w:rsidR="0038156E">
              <w:rPr>
                <w:rFonts w:eastAsiaTheme="minorEastAsia"/>
                <w:b w:val="0"/>
                <w:caps w:val="0"/>
                <w:noProof/>
              </w:rPr>
              <w:tab/>
            </w:r>
            <w:r w:rsidR="0038156E" w:rsidRPr="00036DEC">
              <w:rPr>
                <w:rStyle w:val="Hyperlink"/>
                <w:noProof/>
              </w:rPr>
              <w:t>Introduction and Purpose</w:t>
            </w:r>
            <w:r w:rsidR="0038156E">
              <w:rPr>
                <w:noProof/>
                <w:webHidden/>
              </w:rPr>
              <w:tab/>
            </w:r>
            <w:r w:rsidR="0038156E">
              <w:rPr>
                <w:noProof/>
                <w:webHidden/>
              </w:rPr>
              <w:fldChar w:fldCharType="begin"/>
            </w:r>
            <w:r w:rsidR="0038156E">
              <w:rPr>
                <w:noProof/>
                <w:webHidden/>
              </w:rPr>
              <w:instrText xml:space="preserve"> PAGEREF _Toc71529432 \h </w:instrText>
            </w:r>
            <w:r w:rsidR="0038156E">
              <w:rPr>
                <w:noProof/>
                <w:webHidden/>
              </w:rPr>
            </w:r>
            <w:r w:rsidR="0038156E">
              <w:rPr>
                <w:noProof/>
                <w:webHidden/>
              </w:rPr>
              <w:fldChar w:fldCharType="separate"/>
            </w:r>
            <w:r w:rsidR="0038156E">
              <w:rPr>
                <w:noProof/>
                <w:webHidden/>
              </w:rPr>
              <w:t>1</w:t>
            </w:r>
            <w:r w:rsidR="0038156E">
              <w:rPr>
                <w:noProof/>
                <w:webHidden/>
              </w:rPr>
              <w:fldChar w:fldCharType="end"/>
            </w:r>
          </w:hyperlink>
        </w:p>
        <w:p w14:paraId="00931BF8" w14:textId="4A28B4D8" w:rsidR="0038156E" w:rsidRDefault="00B52B1C">
          <w:pPr>
            <w:pStyle w:val="TOC2"/>
            <w:rPr>
              <w:rFonts w:eastAsiaTheme="minorEastAsia" w:cstheme="minorBidi"/>
              <w:b w:val="0"/>
              <w:bCs w:val="0"/>
              <w:caps w:val="0"/>
              <w:color w:val="auto"/>
            </w:rPr>
          </w:pPr>
          <w:hyperlink w:anchor="_Toc71529433" w:history="1">
            <w:r w:rsidR="0038156E" w:rsidRPr="00036DEC">
              <w:rPr>
                <w:rStyle w:val="Hyperlink"/>
              </w:rPr>
              <w:t>1.1</w:t>
            </w:r>
            <w:r w:rsidR="0038156E">
              <w:rPr>
                <w:rFonts w:eastAsiaTheme="minorEastAsia" w:cstheme="minorBidi"/>
                <w:b w:val="0"/>
                <w:bCs w:val="0"/>
                <w:caps w:val="0"/>
                <w:color w:val="auto"/>
              </w:rPr>
              <w:tab/>
            </w:r>
            <w:r w:rsidR="0038156E" w:rsidRPr="00036DEC">
              <w:rPr>
                <w:rStyle w:val="Hyperlink"/>
              </w:rPr>
              <w:t>Applicable Laws and Regulations</w:t>
            </w:r>
            <w:r w:rsidR="0038156E">
              <w:rPr>
                <w:webHidden/>
              </w:rPr>
              <w:tab/>
            </w:r>
            <w:r w:rsidR="0038156E">
              <w:rPr>
                <w:webHidden/>
              </w:rPr>
              <w:fldChar w:fldCharType="begin"/>
            </w:r>
            <w:r w:rsidR="0038156E">
              <w:rPr>
                <w:webHidden/>
              </w:rPr>
              <w:instrText xml:space="preserve"> PAGEREF _Toc71529433 \h </w:instrText>
            </w:r>
            <w:r w:rsidR="0038156E">
              <w:rPr>
                <w:webHidden/>
              </w:rPr>
            </w:r>
            <w:r w:rsidR="0038156E">
              <w:rPr>
                <w:webHidden/>
              </w:rPr>
              <w:fldChar w:fldCharType="separate"/>
            </w:r>
            <w:r w:rsidR="0038156E">
              <w:rPr>
                <w:webHidden/>
              </w:rPr>
              <w:t>1</w:t>
            </w:r>
            <w:r w:rsidR="0038156E">
              <w:rPr>
                <w:webHidden/>
              </w:rPr>
              <w:fldChar w:fldCharType="end"/>
            </w:r>
          </w:hyperlink>
        </w:p>
        <w:p w14:paraId="26A4B663" w14:textId="0369B145" w:rsidR="0038156E" w:rsidRDefault="00B52B1C">
          <w:pPr>
            <w:pStyle w:val="TOC2"/>
            <w:rPr>
              <w:rFonts w:eastAsiaTheme="minorEastAsia" w:cstheme="minorBidi"/>
              <w:b w:val="0"/>
              <w:bCs w:val="0"/>
              <w:caps w:val="0"/>
              <w:color w:val="auto"/>
            </w:rPr>
          </w:pPr>
          <w:hyperlink w:anchor="_Toc71529434" w:history="1">
            <w:r w:rsidR="0038156E" w:rsidRPr="00036DEC">
              <w:rPr>
                <w:rStyle w:val="Hyperlink"/>
              </w:rPr>
              <w:t>1.2</w:t>
            </w:r>
            <w:r w:rsidR="0038156E">
              <w:rPr>
                <w:rFonts w:eastAsiaTheme="minorEastAsia" w:cstheme="minorBidi"/>
                <w:b w:val="0"/>
                <w:bCs w:val="0"/>
                <w:caps w:val="0"/>
                <w:color w:val="auto"/>
              </w:rPr>
              <w:tab/>
            </w:r>
            <w:r w:rsidR="0038156E" w:rsidRPr="00036DEC">
              <w:rPr>
                <w:rStyle w:val="Hyperlink"/>
              </w:rPr>
              <w:t>Applicable Standards and Guidance</w:t>
            </w:r>
            <w:r w:rsidR="0038156E">
              <w:rPr>
                <w:webHidden/>
              </w:rPr>
              <w:tab/>
            </w:r>
            <w:r w:rsidR="0038156E">
              <w:rPr>
                <w:webHidden/>
              </w:rPr>
              <w:fldChar w:fldCharType="begin"/>
            </w:r>
            <w:r w:rsidR="0038156E">
              <w:rPr>
                <w:webHidden/>
              </w:rPr>
              <w:instrText xml:space="preserve"> PAGEREF _Toc71529434 \h </w:instrText>
            </w:r>
            <w:r w:rsidR="0038156E">
              <w:rPr>
                <w:webHidden/>
              </w:rPr>
            </w:r>
            <w:r w:rsidR="0038156E">
              <w:rPr>
                <w:webHidden/>
              </w:rPr>
              <w:fldChar w:fldCharType="separate"/>
            </w:r>
            <w:r w:rsidR="0038156E">
              <w:rPr>
                <w:webHidden/>
              </w:rPr>
              <w:t>1</w:t>
            </w:r>
            <w:r w:rsidR="0038156E">
              <w:rPr>
                <w:webHidden/>
              </w:rPr>
              <w:fldChar w:fldCharType="end"/>
            </w:r>
          </w:hyperlink>
        </w:p>
        <w:p w14:paraId="17F5BDC6" w14:textId="35E846FE" w:rsidR="0038156E" w:rsidRDefault="00B52B1C">
          <w:pPr>
            <w:pStyle w:val="TOC2"/>
            <w:rPr>
              <w:rFonts w:eastAsiaTheme="minorEastAsia" w:cstheme="minorBidi"/>
              <w:b w:val="0"/>
              <w:bCs w:val="0"/>
              <w:caps w:val="0"/>
              <w:color w:val="auto"/>
            </w:rPr>
          </w:pPr>
          <w:hyperlink w:anchor="_Toc71529435" w:history="1">
            <w:r w:rsidR="0038156E" w:rsidRPr="00036DEC">
              <w:rPr>
                <w:rStyle w:val="Hyperlink"/>
              </w:rPr>
              <w:t>1.3</w:t>
            </w:r>
            <w:r w:rsidR="0038156E">
              <w:rPr>
                <w:rFonts w:eastAsiaTheme="minorEastAsia" w:cstheme="minorBidi"/>
                <w:b w:val="0"/>
                <w:bCs w:val="0"/>
                <w:caps w:val="0"/>
                <w:color w:val="auto"/>
              </w:rPr>
              <w:tab/>
            </w:r>
            <w:r w:rsidR="0038156E" w:rsidRPr="00036DEC">
              <w:rPr>
                <w:rStyle w:val="Hyperlink"/>
              </w:rPr>
              <w:t>Information System Name and Identifier</w:t>
            </w:r>
            <w:r w:rsidR="0038156E">
              <w:rPr>
                <w:webHidden/>
              </w:rPr>
              <w:tab/>
            </w:r>
            <w:r w:rsidR="0038156E">
              <w:rPr>
                <w:webHidden/>
              </w:rPr>
              <w:fldChar w:fldCharType="begin"/>
            </w:r>
            <w:r w:rsidR="0038156E">
              <w:rPr>
                <w:webHidden/>
              </w:rPr>
              <w:instrText xml:space="preserve"> PAGEREF _Toc71529435 \h </w:instrText>
            </w:r>
            <w:r w:rsidR="0038156E">
              <w:rPr>
                <w:webHidden/>
              </w:rPr>
            </w:r>
            <w:r w:rsidR="0038156E">
              <w:rPr>
                <w:webHidden/>
              </w:rPr>
              <w:fldChar w:fldCharType="separate"/>
            </w:r>
            <w:r w:rsidR="0038156E">
              <w:rPr>
                <w:webHidden/>
              </w:rPr>
              <w:t>1</w:t>
            </w:r>
            <w:r w:rsidR="0038156E">
              <w:rPr>
                <w:webHidden/>
              </w:rPr>
              <w:fldChar w:fldCharType="end"/>
            </w:r>
          </w:hyperlink>
        </w:p>
        <w:p w14:paraId="497E10AF" w14:textId="201F6FBB" w:rsidR="0038156E" w:rsidRDefault="00B52B1C">
          <w:pPr>
            <w:pStyle w:val="TOC2"/>
            <w:rPr>
              <w:rFonts w:eastAsiaTheme="minorEastAsia" w:cstheme="minorBidi"/>
              <w:b w:val="0"/>
              <w:bCs w:val="0"/>
              <w:caps w:val="0"/>
              <w:color w:val="auto"/>
            </w:rPr>
          </w:pPr>
          <w:hyperlink w:anchor="_Toc71529436" w:history="1">
            <w:r w:rsidR="0038156E" w:rsidRPr="00036DEC">
              <w:rPr>
                <w:rStyle w:val="Hyperlink"/>
              </w:rPr>
              <w:t>1.4</w:t>
            </w:r>
            <w:r w:rsidR="0038156E">
              <w:rPr>
                <w:rFonts w:eastAsiaTheme="minorEastAsia" w:cstheme="minorBidi"/>
                <w:b w:val="0"/>
                <w:bCs w:val="0"/>
                <w:caps w:val="0"/>
                <w:color w:val="auto"/>
              </w:rPr>
              <w:tab/>
            </w:r>
            <w:r w:rsidR="0038156E" w:rsidRPr="00036DEC">
              <w:rPr>
                <w:rStyle w:val="Hyperlink"/>
              </w:rPr>
              <w:t>Scope</w:t>
            </w:r>
            <w:r w:rsidR="0038156E">
              <w:rPr>
                <w:webHidden/>
              </w:rPr>
              <w:tab/>
            </w:r>
            <w:r w:rsidR="0038156E">
              <w:rPr>
                <w:webHidden/>
              </w:rPr>
              <w:fldChar w:fldCharType="begin"/>
            </w:r>
            <w:r w:rsidR="0038156E">
              <w:rPr>
                <w:webHidden/>
              </w:rPr>
              <w:instrText xml:space="preserve"> PAGEREF _Toc71529436 \h </w:instrText>
            </w:r>
            <w:r w:rsidR="0038156E">
              <w:rPr>
                <w:webHidden/>
              </w:rPr>
            </w:r>
            <w:r w:rsidR="0038156E">
              <w:rPr>
                <w:webHidden/>
              </w:rPr>
              <w:fldChar w:fldCharType="separate"/>
            </w:r>
            <w:r w:rsidR="0038156E">
              <w:rPr>
                <w:webHidden/>
              </w:rPr>
              <w:t>2</w:t>
            </w:r>
            <w:r w:rsidR="0038156E">
              <w:rPr>
                <w:webHidden/>
              </w:rPr>
              <w:fldChar w:fldCharType="end"/>
            </w:r>
          </w:hyperlink>
        </w:p>
        <w:p w14:paraId="0452F12B" w14:textId="1EA2B41B" w:rsidR="0038156E" w:rsidRDefault="00B52B1C">
          <w:pPr>
            <w:pStyle w:val="TOC2"/>
            <w:rPr>
              <w:rFonts w:eastAsiaTheme="minorEastAsia" w:cstheme="minorBidi"/>
              <w:b w:val="0"/>
              <w:bCs w:val="0"/>
              <w:caps w:val="0"/>
              <w:color w:val="auto"/>
            </w:rPr>
          </w:pPr>
          <w:hyperlink w:anchor="_Toc71529437" w:history="1">
            <w:r w:rsidR="0038156E" w:rsidRPr="00036DEC">
              <w:rPr>
                <w:rStyle w:val="Hyperlink"/>
              </w:rPr>
              <w:t>1.5</w:t>
            </w:r>
            <w:r w:rsidR="0038156E">
              <w:rPr>
                <w:rFonts w:eastAsiaTheme="minorEastAsia" w:cstheme="minorBidi"/>
                <w:b w:val="0"/>
                <w:bCs w:val="0"/>
                <w:caps w:val="0"/>
                <w:color w:val="auto"/>
              </w:rPr>
              <w:tab/>
            </w:r>
            <w:r w:rsidR="0038156E" w:rsidRPr="00036DEC">
              <w:rPr>
                <w:rStyle w:val="Hyperlink"/>
              </w:rPr>
              <w:t>System Description</w:t>
            </w:r>
            <w:r w:rsidR="0038156E">
              <w:rPr>
                <w:webHidden/>
              </w:rPr>
              <w:tab/>
            </w:r>
            <w:r w:rsidR="0038156E">
              <w:rPr>
                <w:webHidden/>
              </w:rPr>
              <w:fldChar w:fldCharType="begin"/>
            </w:r>
            <w:r w:rsidR="0038156E">
              <w:rPr>
                <w:webHidden/>
              </w:rPr>
              <w:instrText xml:space="preserve"> PAGEREF _Toc71529437 \h </w:instrText>
            </w:r>
            <w:r w:rsidR="0038156E">
              <w:rPr>
                <w:webHidden/>
              </w:rPr>
            </w:r>
            <w:r w:rsidR="0038156E">
              <w:rPr>
                <w:webHidden/>
              </w:rPr>
              <w:fldChar w:fldCharType="separate"/>
            </w:r>
            <w:r w:rsidR="0038156E">
              <w:rPr>
                <w:webHidden/>
              </w:rPr>
              <w:t>2</w:t>
            </w:r>
            <w:r w:rsidR="0038156E">
              <w:rPr>
                <w:webHidden/>
              </w:rPr>
              <w:fldChar w:fldCharType="end"/>
            </w:r>
          </w:hyperlink>
        </w:p>
        <w:p w14:paraId="7CFAA37C" w14:textId="5994BA5A" w:rsidR="0038156E" w:rsidRDefault="00B52B1C">
          <w:pPr>
            <w:pStyle w:val="TOC2"/>
            <w:rPr>
              <w:rFonts w:eastAsiaTheme="minorEastAsia" w:cstheme="minorBidi"/>
              <w:b w:val="0"/>
              <w:bCs w:val="0"/>
              <w:caps w:val="0"/>
              <w:color w:val="auto"/>
            </w:rPr>
          </w:pPr>
          <w:hyperlink w:anchor="_Toc71529438" w:history="1">
            <w:r w:rsidR="0038156E" w:rsidRPr="00036DEC">
              <w:rPr>
                <w:rStyle w:val="Hyperlink"/>
              </w:rPr>
              <w:t>1.6</w:t>
            </w:r>
            <w:r w:rsidR="0038156E">
              <w:rPr>
                <w:rFonts w:eastAsiaTheme="minorEastAsia" w:cstheme="minorBidi"/>
                <w:b w:val="0"/>
                <w:bCs w:val="0"/>
                <w:caps w:val="0"/>
                <w:color w:val="auto"/>
              </w:rPr>
              <w:tab/>
            </w:r>
            <w:r w:rsidR="0038156E" w:rsidRPr="00036DEC">
              <w:rPr>
                <w:rStyle w:val="Hyperlink"/>
              </w:rPr>
              <w:t>Incident Response Policy</w:t>
            </w:r>
            <w:r w:rsidR="0038156E">
              <w:rPr>
                <w:webHidden/>
              </w:rPr>
              <w:tab/>
            </w:r>
            <w:r w:rsidR="0038156E">
              <w:rPr>
                <w:webHidden/>
              </w:rPr>
              <w:fldChar w:fldCharType="begin"/>
            </w:r>
            <w:r w:rsidR="0038156E">
              <w:rPr>
                <w:webHidden/>
              </w:rPr>
              <w:instrText xml:space="preserve"> PAGEREF _Toc71529438 \h </w:instrText>
            </w:r>
            <w:r w:rsidR="0038156E">
              <w:rPr>
                <w:webHidden/>
              </w:rPr>
            </w:r>
            <w:r w:rsidR="0038156E">
              <w:rPr>
                <w:webHidden/>
              </w:rPr>
              <w:fldChar w:fldCharType="separate"/>
            </w:r>
            <w:r w:rsidR="0038156E">
              <w:rPr>
                <w:webHidden/>
              </w:rPr>
              <w:t>2</w:t>
            </w:r>
            <w:r w:rsidR="0038156E">
              <w:rPr>
                <w:webHidden/>
              </w:rPr>
              <w:fldChar w:fldCharType="end"/>
            </w:r>
          </w:hyperlink>
        </w:p>
        <w:p w14:paraId="365EB3F9" w14:textId="28792563" w:rsidR="0038156E" w:rsidRDefault="00B52B1C">
          <w:pPr>
            <w:pStyle w:val="TOC2"/>
            <w:rPr>
              <w:rFonts w:eastAsiaTheme="minorEastAsia" w:cstheme="minorBidi"/>
              <w:b w:val="0"/>
              <w:bCs w:val="0"/>
              <w:caps w:val="0"/>
              <w:color w:val="auto"/>
            </w:rPr>
          </w:pPr>
          <w:hyperlink w:anchor="_Toc71529439" w:history="1">
            <w:r w:rsidR="0038156E" w:rsidRPr="00036DEC">
              <w:rPr>
                <w:rStyle w:val="Hyperlink"/>
              </w:rPr>
              <w:t>1.7</w:t>
            </w:r>
            <w:r w:rsidR="0038156E">
              <w:rPr>
                <w:rFonts w:eastAsiaTheme="minorEastAsia" w:cstheme="minorBidi"/>
                <w:b w:val="0"/>
                <w:bCs w:val="0"/>
                <w:caps w:val="0"/>
                <w:color w:val="auto"/>
              </w:rPr>
              <w:tab/>
            </w:r>
            <w:r w:rsidR="0038156E" w:rsidRPr="00036DEC">
              <w:rPr>
                <w:rStyle w:val="Hyperlink"/>
              </w:rPr>
              <w:t>Security Incident Response Capability</w:t>
            </w:r>
            <w:r w:rsidR="0038156E">
              <w:rPr>
                <w:webHidden/>
              </w:rPr>
              <w:tab/>
            </w:r>
            <w:r w:rsidR="0038156E">
              <w:rPr>
                <w:webHidden/>
              </w:rPr>
              <w:fldChar w:fldCharType="begin"/>
            </w:r>
            <w:r w:rsidR="0038156E">
              <w:rPr>
                <w:webHidden/>
              </w:rPr>
              <w:instrText xml:space="preserve"> PAGEREF _Toc71529439 \h </w:instrText>
            </w:r>
            <w:r w:rsidR="0038156E">
              <w:rPr>
                <w:webHidden/>
              </w:rPr>
            </w:r>
            <w:r w:rsidR="0038156E">
              <w:rPr>
                <w:webHidden/>
              </w:rPr>
              <w:fldChar w:fldCharType="separate"/>
            </w:r>
            <w:r w:rsidR="0038156E">
              <w:rPr>
                <w:webHidden/>
              </w:rPr>
              <w:t>2</w:t>
            </w:r>
            <w:r w:rsidR="0038156E">
              <w:rPr>
                <w:webHidden/>
              </w:rPr>
              <w:fldChar w:fldCharType="end"/>
            </w:r>
          </w:hyperlink>
        </w:p>
        <w:p w14:paraId="6A2B2EE5" w14:textId="7EF74DE1" w:rsidR="0038156E" w:rsidRDefault="00B52B1C">
          <w:pPr>
            <w:pStyle w:val="TOC2"/>
            <w:rPr>
              <w:rFonts w:eastAsiaTheme="minorEastAsia" w:cstheme="minorBidi"/>
              <w:b w:val="0"/>
              <w:bCs w:val="0"/>
              <w:caps w:val="0"/>
              <w:color w:val="auto"/>
            </w:rPr>
          </w:pPr>
          <w:hyperlink w:anchor="_Toc71529440" w:history="1">
            <w:r w:rsidR="0038156E" w:rsidRPr="00036DEC">
              <w:rPr>
                <w:rStyle w:val="Hyperlink"/>
              </w:rPr>
              <w:t>1.8</w:t>
            </w:r>
            <w:r w:rsidR="0038156E">
              <w:rPr>
                <w:rFonts w:eastAsiaTheme="minorEastAsia" w:cstheme="minorBidi"/>
                <w:b w:val="0"/>
                <w:bCs w:val="0"/>
                <w:caps w:val="0"/>
                <w:color w:val="auto"/>
              </w:rPr>
              <w:tab/>
            </w:r>
            <w:r w:rsidR="0038156E" w:rsidRPr="00036DEC">
              <w:rPr>
                <w:rStyle w:val="Hyperlink"/>
              </w:rPr>
              <w:t>Incident Response Team Structure</w:t>
            </w:r>
            <w:r w:rsidR="0038156E">
              <w:rPr>
                <w:webHidden/>
              </w:rPr>
              <w:tab/>
            </w:r>
            <w:r w:rsidR="0038156E">
              <w:rPr>
                <w:webHidden/>
              </w:rPr>
              <w:fldChar w:fldCharType="begin"/>
            </w:r>
            <w:r w:rsidR="0038156E">
              <w:rPr>
                <w:webHidden/>
              </w:rPr>
              <w:instrText xml:space="preserve"> PAGEREF _Toc71529440 \h </w:instrText>
            </w:r>
            <w:r w:rsidR="0038156E">
              <w:rPr>
                <w:webHidden/>
              </w:rPr>
            </w:r>
            <w:r w:rsidR="0038156E">
              <w:rPr>
                <w:webHidden/>
              </w:rPr>
              <w:fldChar w:fldCharType="separate"/>
            </w:r>
            <w:r w:rsidR="0038156E">
              <w:rPr>
                <w:webHidden/>
              </w:rPr>
              <w:t>3</w:t>
            </w:r>
            <w:r w:rsidR="0038156E">
              <w:rPr>
                <w:webHidden/>
              </w:rPr>
              <w:fldChar w:fldCharType="end"/>
            </w:r>
          </w:hyperlink>
        </w:p>
        <w:p w14:paraId="15B3066C" w14:textId="61EE9B9F" w:rsidR="0038156E" w:rsidRDefault="00B52B1C">
          <w:pPr>
            <w:pStyle w:val="TOC2"/>
            <w:rPr>
              <w:rFonts w:eastAsiaTheme="minorEastAsia" w:cstheme="minorBidi"/>
              <w:b w:val="0"/>
              <w:bCs w:val="0"/>
              <w:caps w:val="0"/>
              <w:color w:val="auto"/>
            </w:rPr>
          </w:pPr>
          <w:hyperlink w:anchor="_Toc71529441" w:history="1">
            <w:r w:rsidR="0038156E" w:rsidRPr="00036DEC">
              <w:rPr>
                <w:rStyle w:val="Hyperlink"/>
              </w:rPr>
              <w:t>1.9</w:t>
            </w:r>
            <w:r w:rsidR="0038156E">
              <w:rPr>
                <w:rFonts w:eastAsiaTheme="minorEastAsia" w:cstheme="minorBidi"/>
                <w:b w:val="0"/>
                <w:bCs w:val="0"/>
                <w:caps w:val="0"/>
                <w:color w:val="auto"/>
              </w:rPr>
              <w:tab/>
            </w:r>
            <w:r w:rsidR="0038156E" w:rsidRPr="00036DEC">
              <w:rPr>
                <w:rStyle w:val="Hyperlink"/>
              </w:rPr>
              <w:t>Incident Response Team Services</w:t>
            </w:r>
            <w:r w:rsidR="0038156E">
              <w:rPr>
                <w:webHidden/>
              </w:rPr>
              <w:tab/>
            </w:r>
            <w:r w:rsidR="0038156E">
              <w:rPr>
                <w:webHidden/>
              </w:rPr>
              <w:fldChar w:fldCharType="begin"/>
            </w:r>
            <w:r w:rsidR="0038156E">
              <w:rPr>
                <w:webHidden/>
              </w:rPr>
              <w:instrText xml:space="preserve"> PAGEREF _Toc71529441 \h </w:instrText>
            </w:r>
            <w:r w:rsidR="0038156E">
              <w:rPr>
                <w:webHidden/>
              </w:rPr>
            </w:r>
            <w:r w:rsidR="0038156E">
              <w:rPr>
                <w:webHidden/>
              </w:rPr>
              <w:fldChar w:fldCharType="separate"/>
            </w:r>
            <w:r w:rsidR="0038156E">
              <w:rPr>
                <w:webHidden/>
              </w:rPr>
              <w:t>3</w:t>
            </w:r>
            <w:r w:rsidR="0038156E">
              <w:rPr>
                <w:webHidden/>
              </w:rPr>
              <w:fldChar w:fldCharType="end"/>
            </w:r>
          </w:hyperlink>
        </w:p>
        <w:p w14:paraId="100A210C" w14:textId="393C7385" w:rsidR="0038156E" w:rsidRDefault="00B52B1C">
          <w:pPr>
            <w:pStyle w:val="TOC2"/>
            <w:rPr>
              <w:rFonts w:eastAsiaTheme="minorEastAsia" w:cstheme="minorBidi"/>
              <w:b w:val="0"/>
              <w:bCs w:val="0"/>
              <w:caps w:val="0"/>
              <w:color w:val="auto"/>
            </w:rPr>
          </w:pPr>
          <w:hyperlink w:anchor="_Toc71529442" w:history="1">
            <w:r w:rsidR="0038156E" w:rsidRPr="00036DEC">
              <w:rPr>
                <w:rStyle w:val="Hyperlink"/>
              </w:rPr>
              <w:t>1.10</w:t>
            </w:r>
            <w:r w:rsidR="0038156E">
              <w:rPr>
                <w:rFonts w:eastAsiaTheme="minorEastAsia" w:cstheme="minorBidi"/>
                <w:b w:val="0"/>
                <w:bCs w:val="0"/>
                <w:caps w:val="0"/>
                <w:color w:val="auto"/>
              </w:rPr>
              <w:tab/>
            </w:r>
            <w:r w:rsidR="0038156E" w:rsidRPr="00036DEC">
              <w:rPr>
                <w:rStyle w:val="Hyperlink"/>
              </w:rPr>
              <w:t>Roles and Responsibilities</w:t>
            </w:r>
            <w:r w:rsidR="0038156E">
              <w:rPr>
                <w:webHidden/>
              </w:rPr>
              <w:tab/>
            </w:r>
            <w:r w:rsidR="0038156E">
              <w:rPr>
                <w:webHidden/>
              </w:rPr>
              <w:fldChar w:fldCharType="begin"/>
            </w:r>
            <w:r w:rsidR="0038156E">
              <w:rPr>
                <w:webHidden/>
              </w:rPr>
              <w:instrText xml:space="preserve"> PAGEREF _Toc71529442 \h </w:instrText>
            </w:r>
            <w:r w:rsidR="0038156E">
              <w:rPr>
                <w:webHidden/>
              </w:rPr>
            </w:r>
            <w:r w:rsidR="0038156E">
              <w:rPr>
                <w:webHidden/>
              </w:rPr>
              <w:fldChar w:fldCharType="separate"/>
            </w:r>
            <w:r w:rsidR="0038156E">
              <w:rPr>
                <w:webHidden/>
              </w:rPr>
              <w:t>3</w:t>
            </w:r>
            <w:r w:rsidR="0038156E">
              <w:rPr>
                <w:webHidden/>
              </w:rPr>
              <w:fldChar w:fldCharType="end"/>
            </w:r>
          </w:hyperlink>
        </w:p>
        <w:p w14:paraId="6FA28B98" w14:textId="69EB2DAD" w:rsidR="0038156E" w:rsidRDefault="00B52B1C">
          <w:pPr>
            <w:pStyle w:val="TOC2"/>
            <w:rPr>
              <w:rFonts w:eastAsiaTheme="minorEastAsia" w:cstheme="minorBidi"/>
              <w:b w:val="0"/>
              <w:bCs w:val="0"/>
              <w:caps w:val="0"/>
              <w:color w:val="auto"/>
            </w:rPr>
          </w:pPr>
          <w:hyperlink w:anchor="_Toc71529443" w:history="1">
            <w:r w:rsidR="0038156E" w:rsidRPr="00036DEC">
              <w:rPr>
                <w:rStyle w:val="Hyperlink"/>
              </w:rPr>
              <w:t>1.11</w:t>
            </w:r>
            <w:r w:rsidR="0038156E">
              <w:rPr>
                <w:rFonts w:eastAsiaTheme="minorEastAsia" w:cstheme="minorBidi"/>
                <w:b w:val="0"/>
                <w:bCs w:val="0"/>
                <w:caps w:val="0"/>
                <w:color w:val="auto"/>
              </w:rPr>
              <w:tab/>
            </w:r>
            <w:r w:rsidR="0038156E" w:rsidRPr="00036DEC">
              <w:rPr>
                <w:rStyle w:val="Hyperlink"/>
              </w:rPr>
              <w:t>Line of Succession &amp; Alternates Roles</w:t>
            </w:r>
            <w:r w:rsidR="0038156E">
              <w:rPr>
                <w:webHidden/>
              </w:rPr>
              <w:tab/>
            </w:r>
            <w:r w:rsidR="0038156E">
              <w:rPr>
                <w:webHidden/>
              </w:rPr>
              <w:fldChar w:fldCharType="begin"/>
            </w:r>
            <w:r w:rsidR="0038156E">
              <w:rPr>
                <w:webHidden/>
              </w:rPr>
              <w:instrText xml:space="preserve"> PAGEREF _Toc71529443 \h </w:instrText>
            </w:r>
            <w:r w:rsidR="0038156E">
              <w:rPr>
                <w:webHidden/>
              </w:rPr>
            </w:r>
            <w:r w:rsidR="0038156E">
              <w:rPr>
                <w:webHidden/>
              </w:rPr>
              <w:fldChar w:fldCharType="separate"/>
            </w:r>
            <w:r w:rsidR="0038156E">
              <w:rPr>
                <w:webHidden/>
              </w:rPr>
              <w:t>4</w:t>
            </w:r>
            <w:r w:rsidR="0038156E">
              <w:rPr>
                <w:webHidden/>
              </w:rPr>
              <w:fldChar w:fldCharType="end"/>
            </w:r>
          </w:hyperlink>
        </w:p>
        <w:p w14:paraId="49D235F0" w14:textId="01CBE756" w:rsidR="0038156E" w:rsidRDefault="00B52B1C">
          <w:pPr>
            <w:pStyle w:val="TOC2"/>
            <w:rPr>
              <w:rFonts w:eastAsiaTheme="minorEastAsia" w:cstheme="minorBidi"/>
              <w:b w:val="0"/>
              <w:bCs w:val="0"/>
              <w:caps w:val="0"/>
              <w:color w:val="auto"/>
            </w:rPr>
          </w:pPr>
          <w:hyperlink w:anchor="_Toc71529444" w:history="1">
            <w:r w:rsidR="0038156E" w:rsidRPr="00036DEC">
              <w:rPr>
                <w:rStyle w:val="Hyperlink"/>
              </w:rPr>
              <w:t>1.12</w:t>
            </w:r>
            <w:r w:rsidR="0038156E">
              <w:rPr>
                <w:rFonts w:eastAsiaTheme="minorEastAsia" w:cstheme="minorBidi"/>
                <w:b w:val="0"/>
                <w:bCs w:val="0"/>
                <w:caps w:val="0"/>
                <w:color w:val="auto"/>
              </w:rPr>
              <w:tab/>
            </w:r>
            <w:r w:rsidR="0038156E" w:rsidRPr="00036DEC">
              <w:rPr>
                <w:rStyle w:val="Hyperlink"/>
              </w:rPr>
              <w:t>Personnel Security Requirements</w:t>
            </w:r>
            <w:r w:rsidR="0038156E">
              <w:rPr>
                <w:webHidden/>
              </w:rPr>
              <w:tab/>
            </w:r>
            <w:r w:rsidR="0038156E">
              <w:rPr>
                <w:webHidden/>
              </w:rPr>
              <w:fldChar w:fldCharType="begin"/>
            </w:r>
            <w:r w:rsidR="0038156E">
              <w:rPr>
                <w:webHidden/>
              </w:rPr>
              <w:instrText xml:space="preserve"> PAGEREF _Toc71529444 \h </w:instrText>
            </w:r>
            <w:r w:rsidR="0038156E">
              <w:rPr>
                <w:webHidden/>
              </w:rPr>
            </w:r>
            <w:r w:rsidR="0038156E">
              <w:rPr>
                <w:webHidden/>
              </w:rPr>
              <w:fldChar w:fldCharType="separate"/>
            </w:r>
            <w:r w:rsidR="0038156E">
              <w:rPr>
                <w:webHidden/>
              </w:rPr>
              <w:t>4</w:t>
            </w:r>
            <w:r w:rsidR="0038156E">
              <w:rPr>
                <w:webHidden/>
              </w:rPr>
              <w:fldChar w:fldCharType="end"/>
            </w:r>
          </w:hyperlink>
        </w:p>
        <w:p w14:paraId="206C0B6F" w14:textId="036BAE6F" w:rsidR="0038156E" w:rsidRDefault="00B52B1C">
          <w:pPr>
            <w:pStyle w:val="TOC2"/>
            <w:rPr>
              <w:rFonts w:eastAsiaTheme="minorEastAsia" w:cstheme="minorBidi"/>
              <w:b w:val="0"/>
              <w:bCs w:val="0"/>
              <w:caps w:val="0"/>
              <w:color w:val="auto"/>
            </w:rPr>
          </w:pPr>
          <w:hyperlink w:anchor="_Toc71529445" w:history="1">
            <w:r w:rsidR="0038156E" w:rsidRPr="00036DEC">
              <w:rPr>
                <w:rStyle w:val="Hyperlink"/>
              </w:rPr>
              <w:t>1.13</w:t>
            </w:r>
            <w:r w:rsidR="0038156E">
              <w:rPr>
                <w:rFonts w:eastAsiaTheme="minorEastAsia" w:cstheme="minorBidi"/>
                <w:b w:val="0"/>
                <w:bCs w:val="0"/>
                <w:caps w:val="0"/>
                <w:color w:val="auto"/>
              </w:rPr>
              <w:tab/>
            </w:r>
            <w:r w:rsidR="0038156E" w:rsidRPr="00036DEC">
              <w:rPr>
                <w:rStyle w:val="Hyperlink"/>
              </w:rPr>
              <w:t>Event and Incident Definitions</w:t>
            </w:r>
            <w:r w:rsidR="0038156E">
              <w:rPr>
                <w:webHidden/>
              </w:rPr>
              <w:tab/>
            </w:r>
            <w:r w:rsidR="0038156E">
              <w:rPr>
                <w:webHidden/>
              </w:rPr>
              <w:fldChar w:fldCharType="begin"/>
            </w:r>
            <w:r w:rsidR="0038156E">
              <w:rPr>
                <w:webHidden/>
              </w:rPr>
              <w:instrText xml:space="preserve"> PAGEREF _Toc71529445 \h </w:instrText>
            </w:r>
            <w:r w:rsidR="0038156E">
              <w:rPr>
                <w:webHidden/>
              </w:rPr>
            </w:r>
            <w:r w:rsidR="0038156E">
              <w:rPr>
                <w:webHidden/>
              </w:rPr>
              <w:fldChar w:fldCharType="separate"/>
            </w:r>
            <w:r w:rsidR="0038156E">
              <w:rPr>
                <w:webHidden/>
              </w:rPr>
              <w:t>5</w:t>
            </w:r>
            <w:r w:rsidR="0038156E">
              <w:rPr>
                <w:webHidden/>
              </w:rPr>
              <w:fldChar w:fldCharType="end"/>
            </w:r>
          </w:hyperlink>
        </w:p>
        <w:p w14:paraId="6BFF7398" w14:textId="18E938EB" w:rsidR="0038156E" w:rsidRDefault="00B52B1C">
          <w:pPr>
            <w:pStyle w:val="TOC2"/>
            <w:rPr>
              <w:rFonts w:eastAsiaTheme="minorEastAsia" w:cstheme="minorBidi"/>
              <w:b w:val="0"/>
              <w:bCs w:val="0"/>
              <w:caps w:val="0"/>
              <w:color w:val="auto"/>
            </w:rPr>
          </w:pPr>
          <w:hyperlink w:anchor="_Toc71529446" w:history="1">
            <w:r w:rsidR="0038156E" w:rsidRPr="00036DEC">
              <w:rPr>
                <w:rStyle w:val="Hyperlink"/>
              </w:rPr>
              <w:t>1.14</w:t>
            </w:r>
            <w:r w:rsidR="0038156E">
              <w:rPr>
                <w:rFonts w:eastAsiaTheme="minorEastAsia" w:cstheme="minorBidi"/>
                <w:b w:val="0"/>
                <w:bCs w:val="0"/>
                <w:caps w:val="0"/>
                <w:color w:val="auto"/>
              </w:rPr>
              <w:tab/>
            </w:r>
            <w:r w:rsidR="0038156E" w:rsidRPr="00036DEC">
              <w:rPr>
                <w:rStyle w:val="Hyperlink"/>
              </w:rPr>
              <w:t>Incident Criticality and Severity Levels</w:t>
            </w:r>
            <w:r w:rsidR="0038156E">
              <w:rPr>
                <w:webHidden/>
              </w:rPr>
              <w:tab/>
            </w:r>
            <w:r w:rsidR="0038156E">
              <w:rPr>
                <w:webHidden/>
              </w:rPr>
              <w:fldChar w:fldCharType="begin"/>
            </w:r>
            <w:r w:rsidR="0038156E">
              <w:rPr>
                <w:webHidden/>
              </w:rPr>
              <w:instrText xml:space="preserve"> PAGEREF _Toc71529446 \h </w:instrText>
            </w:r>
            <w:r w:rsidR="0038156E">
              <w:rPr>
                <w:webHidden/>
              </w:rPr>
            </w:r>
            <w:r w:rsidR="0038156E">
              <w:rPr>
                <w:webHidden/>
              </w:rPr>
              <w:fldChar w:fldCharType="separate"/>
            </w:r>
            <w:r w:rsidR="0038156E">
              <w:rPr>
                <w:webHidden/>
              </w:rPr>
              <w:t>5</w:t>
            </w:r>
            <w:r w:rsidR="0038156E">
              <w:rPr>
                <w:webHidden/>
              </w:rPr>
              <w:fldChar w:fldCharType="end"/>
            </w:r>
          </w:hyperlink>
        </w:p>
        <w:p w14:paraId="420278FE" w14:textId="761682DB" w:rsidR="0038156E" w:rsidRDefault="00B52B1C">
          <w:pPr>
            <w:pStyle w:val="TOC2"/>
            <w:rPr>
              <w:rFonts w:eastAsiaTheme="minorEastAsia" w:cstheme="minorBidi"/>
              <w:b w:val="0"/>
              <w:bCs w:val="0"/>
              <w:caps w:val="0"/>
              <w:color w:val="auto"/>
            </w:rPr>
          </w:pPr>
          <w:hyperlink w:anchor="_Toc71529447" w:history="1">
            <w:r w:rsidR="0038156E" w:rsidRPr="00036DEC">
              <w:rPr>
                <w:rStyle w:val="Hyperlink"/>
              </w:rPr>
              <w:t>1.15</w:t>
            </w:r>
            <w:r w:rsidR="0038156E">
              <w:rPr>
                <w:rFonts w:eastAsiaTheme="minorEastAsia" w:cstheme="minorBidi"/>
                <w:b w:val="0"/>
                <w:bCs w:val="0"/>
                <w:caps w:val="0"/>
                <w:color w:val="auto"/>
              </w:rPr>
              <w:tab/>
            </w:r>
            <w:r w:rsidR="0038156E" w:rsidRPr="00036DEC">
              <w:rPr>
                <w:rStyle w:val="Hyperlink"/>
              </w:rPr>
              <w:t>Incident Handling</w:t>
            </w:r>
            <w:r w:rsidR="0038156E">
              <w:rPr>
                <w:webHidden/>
              </w:rPr>
              <w:tab/>
            </w:r>
            <w:r w:rsidR="0038156E">
              <w:rPr>
                <w:webHidden/>
              </w:rPr>
              <w:fldChar w:fldCharType="begin"/>
            </w:r>
            <w:r w:rsidR="0038156E">
              <w:rPr>
                <w:webHidden/>
              </w:rPr>
              <w:instrText xml:space="preserve"> PAGEREF _Toc71529447 \h </w:instrText>
            </w:r>
            <w:r w:rsidR="0038156E">
              <w:rPr>
                <w:webHidden/>
              </w:rPr>
            </w:r>
            <w:r w:rsidR="0038156E">
              <w:rPr>
                <w:webHidden/>
              </w:rPr>
              <w:fldChar w:fldCharType="separate"/>
            </w:r>
            <w:r w:rsidR="0038156E">
              <w:rPr>
                <w:webHidden/>
              </w:rPr>
              <w:t>6</w:t>
            </w:r>
            <w:r w:rsidR="0038156E">
              <w:rPr>
                <w:webHidden/>
              </w:rPr>
              <w:fldChar w:fldCharType="end"/>
            </w:r>
          </w:hyperlink>
        </w:p>
        <w:p w14:paraId="73E87BF7" w14:textId="7FB27DBC" w:rsidR="0038156E" w:rsidRDefault="00B52B1C">
          <w:pPr>
            <w:pStyle w:val="TOC2"/>
            <w:rPr>
              <w:rFonts w:eastAsiaTheme="minorEastAsia" w:cstheme="minorBidi"/>
              <w:b w:val="0"/>
              <w:bCs w:val="0"/>
              <w:caps w:val="0"/>
              <w:color w:val="auto"/>
            </w:rPr>
          </w:pPr>
          <w:hyperlink w:anchor="_Toc71529448" w:history="1">
            <w:r w:rsidR="0038156E" w:rsidRPr="00036DEC">
              <w:rPr>
                <w:rStyle w:val="Hyperlink"/>
              </w:rPr>
              <w:t>1.16</w:t>
            </w:r>
            <w:r w:rsidR="0038156E">
              <w:rPr>
                <w:rFonts w:eastAsiaTheme="minorEastAsia" w:cstheme="minorBidi"/>
                <w:b w:val="0"/>
                <w:bCs w:val="0"/>
                <w:caps w:val="0"/>
                <w:color w:val="auto"/>
              </w:rPr>
              <w:tab/>
            </w:r>
            <w:r w:rsidR="0038156E" w:rsidRPr="00036DEC">
              <w:rPr>
                <w:rStyle w:val="Hyperlink"/>
              </w:rPr>
              <w:t>Preparation</w:t>
            </w:r>
            <w:r w:rsidR="0038156E">
              <w:rPr>
                <w:webHidden/>
              </w:rPr>
              <w:tab/>
            </w:r>
            <w:r w:rsidR="0038156E">
              <w:rPr>
                <w:webHidden/>
              </w:rPr>
              <w:fldChar w:fldCharType="begin"/>
            </w:r>
            <w:r w:rsidR="0038156E">
              <w:rPr>
                <w:webHidden/>
              </w:rPr>
              <w:instrText xml:space="preserve"> PAGEREF _Toc71529448 \h </w:instrText>
            </w:r>
            <w:r w:rsidR="0038156E">
              <w:rPr>
                <w:webHidden/>
              </w:rPr>
            </w:r>
            <w:r w:rsidR="0038156E">
              <w:rPr>
                <w:webHidden/>
              </w:rPr>
              <w:fldChar w:fldCharType="separate"/>
            </w:r>
            <w:r w:rsidR="0038156E">
              <w:rPr>
                <w:webHidden/>
              </w:rPr>
              <w:t>6</w:t>
            </w:r>
            <w:r w:rsidR="0038156E">
              <w:rPr>
                <w:webHidden/>
              </w:rPr>
              <w:fldChar w:fldCharType="end"/>
            </w:r>
          </w:hyperlink>
        </w:p>
        <w:p w14:paraId="38E8AED0" w14:textId="38CEF346" w:rsidR="0038156E" w:rsidRDefault="00B52B1C">
          <w:pPr>
            <w:pStyle w:val="TOC3"/>
            <w:rPr>
              <w:rFonts w:eastAsiaTheme="minorEastAsia"/>
              <w:caps w:val="0"/>
              <w:noProof/>
              <w:szCs w:val="22"/>
            </w:rPr>
          </w:pPr>
          <w:hyperlink w:anchor="_Toc71529449" w:history="1">
            <w:r w:rsidR="0038156E" w:rsidRPr="00036DEC">
              <w:rPr>
                <w:rStyle w:val="Hyperlink"/>
                <w:noProof/>
              </w:rPr>
              <w:t>1.16.1 Incident Response Personnel Training</w:t>
            </w:r>
            <w:r w:rsidR="0038156E">
              <w:rPr>
                <w:noProof/>
                <w:webHidden/>
              </w:rPr>
              <w:tab/>
            </w:r>
            <w:r w:rsidR="0038156E">
              <w:rPr>
                <w:noProof/>
                <w:webHidden/>
              </w:rPr>
              <w:fldChar w:fldCharType="begin"/>
            </w:r>
            <w:r w:rsidR="0038156E">
              <w:rPr>
                <w:noProof/>
                <w:webHidden/>
              </w:rPr>
              <w:instrText xml:space="preserve"> PAGEREF _Toc71529449 \h </w:instrText>
            </w:r>
            <w:r w:rsidR="0038156E">
              <w:rPr>
                <w:noProof/>
                <w:webHidden/>
              </w:rPr>
            </w:r>
            <w:r w:rsidR="0038156E">
              <w:rPr>
                <w:noProof/>
                <w:webHidden/>
              </w:rPr>
              <w:fldChar w:fldCharType="separate"/>
            </w:r>
            <w:r w:rsidR="0038156E">
              <w:rPr>
                <w:noProof/>
                <w:webHidden/>
              </w:rPr>
              <w:t>7</w:t>
            </w:r>
            <w:r w:rsidR="0038156E">
              <w:rPr>
                <w:noProof/>
                <w:webHidden/>
              </w:rPr>
              <w:fldChar w:fldCharType="end"/>
            </w:r>
          </w:hyperlink>
        </w:p>
        <w:p w14:paraId="5187339C" w14:textId="6CF4DEC9" w:rsidR="0038156E" w:rsidRDefault="00B52B1C">
          <w:pPr>
            <w:pStyle w:val="TOC3"/>
            <w:rPr>
              <w:rFonts w:eastAsiaTheme="minorEastAsia"/>
              <w:caps w:val="0"/>
              <w:noProof/>
              <w:szCs w:val="22"/>
            </w:rPr>
          </w:pPr>
          <w:hyperlink w:anchor="_Toc71529450" w:history="1">
            <w:r w:rsidR="0038156E" w:rsidRPr="00036DEC">
              <w:rPr>
                <w:rStyle w:val="Hyperlink"/>
                <w:noProof/>
              </w:rPr>
              <w:t>1.16.2 Incident Response Tests and Exercises</w:t>
            </w:r>
            <w:r w:rsidR="0038156E">
              <w:rPr>
                <w:noProof/>
                <w:webHidden/>
              </w:rPr>
              <w:tab/>
            </w:r>
            <w:r w:rsidR="0038156E">
              <w:rPr>
                <w:noProof/>
                <w:webHidden/>
              </w:rPr>
              <w:fldChar w:fldCharType="begin"/>
            </w:r>
            <w:r w:rsidR="0038156E">
              <w:rPr>
                <w:noProof/>
                <w:webHidden/>
              </w:rPr>
              <w:instrText xml:space="preserve"> PAGEREF _Toc71529450 \h </w:instrText>
            </w:r>
            <w:r w:rsidR="0038156E">
              <w:rPr>
                <w:noProof/>
                <w:webHidden/>
              </w:rPr>
            </w:r>
            <w:r w:rsidR="0038156E">
              <w:rPr>
                <w:noProof/>
                <w:webHidden/>
              </w:rPr>
              <w:fldChar w:fldCharType="separate"/>
            </w:r>
            <w:r w:rsidR="0038156E">
              <w:rPr>
                <w:noProof/>
                <w:webHidden/>
              </w:rPr>
              <w:t>7</w:t>
            </w:r>
            <w:r w:rsidR="0038156E">
              <w:rPr>
                <w:noProof/>
                <w:webHidden/>
              </w:rPr>
              <w:fldChar w:fldCharType="end"/>
            </w:r>
          </w:hyperlink>
        </w:p>
        <w:p w14:paraId="4AD3BD8A" w14:textId="322A3A24" w:rsidR="0038156E" w:rsidRDefault="00B52B1C">
          <w:pPr>
            <w:pStyle w:val="TOC2"/>
            <w:rPr>
              <w:rFonts w:eastAsiaTheme="minorEastAsia" w:cstheme="minorBidi"/>
              <w:b w:val="0"/>
              <w:bCs w:val="0"/>
              <w:caps w:val="0"/>
              <w:color w:val="auto"/>
            </w:rPr>
          </w:pPr>
          <w:hyperlink w:anchor="_Toc71529451" w:history="1">
            <w:r w:rsidR="0038156E" w:rsidRPr="00036DEC">
              <w:rPr>
                <w:rStyle w:val="Hyperlink"/>
              </w:rPr>
              <w:t>1.17</w:t>
            </w:r>
            <w:r w:rsidR="0038156E">
              <w:rPr>
                <w:rFonts w:eastAsiaTheme="minorEastAsia" w:cstheme="minorBidi"/>
                <w:b w:val="0"/>
                <w:bCs w:val="0"/>
                <w:caps w:val="0"/>
                <w:color w:val="auto"/>
              </w:rPr>
              <w:tab/>
            </w:r>
            <w:r w:rsidR="0038156E" w:rsidRPr="00036DEC">
              <w:rPr>
                <w:rStyle w:val="Hyperlink"/>
              </w:rPr>
              <w:t>Detection and Analysis</w:t>
            </w:r>
            <w:r w:rsidR="0038156E">
              <w:rPr>
                <w:webHidden/>
              </w:rPr>
              <w:tab/>
            </w:r>
            <w:r w:rsidR="0038156E">
              <w:rPr>
                <w:webHidden/>
              </w:rPr>
              <w:fldChar w:fldCharType="begin"/>
            </w:r>
            <w:r w:rsidR="0038156E">
              <w:rPr>
                <w:webHidden/>
              </w:rPr>
              <w:instrText xml:space="preserve"> PAGEREF _Toc71529451 \h </w:instrText>
            </w:r>
            <w:r w:rsidR="0038156E">
              <w:rPr>
                <w:webHidden/>
              </w:rPr>
            </w:r>
            <w:r w:rsidR="0038156E">
              <w:rPr>
                <w:webHidden/>
              </w:rPr>
              <w:fldChar w:fldCharType="separate"/>
            </w:r>
            <w:r w:rsidR="0038156E">
              <w:rPr>
                <w:webHidden/>
              </w:rPr>
              <w:t>7</w:t>
            </w:r>
            <w:r w:rsidR="0038156E">
              <w:rPr>
                <w:webHidden/>
              </w:rPr>
              <w:fldChar w:fldCharType="end"/>
            </w:r>
          </w:hyperlink>
        </w:p>
        <w:p w14:paraId="381B371E" w14:textId="0C313C1C" w:rsidR="0038156E" w:rsidRDefault="00B52B1C">
          <w:pPr>
            <w:pStyle w:val="TOC3"/>
            <w:rPr>
              <w:rFonts w:eastAsiaTheme="minorEastAsia"/>
              <w:caps w:val="0"/>
              <w:noProof/>
              <w:szCs w:val="22"/>
            </w:rPr>
          </w:pPr>
          <w:hyperlink w:anchor="_Toc71529452" w:history="1">
            <w:r w:rsidR="0038156E" w:rsidRPr="00036DEC">
              <w:rPr>
                <w:rStyle w:val="Hyperlink"/>
                <w:noProof/>
              </w:rPr>
              <w:t>1.17.1 Generation of Events</w:t>
            </w:r>
            <w:r w:rsidR="0038156E">
              <w:rPr>
                <w:noProof/>
                <w:webHidden/>
              </w:rPr>
              <w:tab/>
            </w:r>
            <w:r w:rsidR="0038156E">
              <w:rPr>
                <w:noProof/>
                <w:webHidden/>
              </w:rPr>
              <w:fldChar w:fldCharType="begin"/>
            </w:r>
            <w:r w:rsidR="0038156E">
              <w:rPr>
                <w:noProof/>
                <w:webHidden/>
              </w:rPr>
              <w:instrText xml:space="preserve"> PAGEREF _Toc71529452 \h </w:instrText>
            </w:r>
            <w:r w:rsidR="0038156E">
              <w:rPr>
                <w:noProof/>
                <w:webHidden/>
              </w:rPr>
            </w:r>
            <w:r w:rsidR="0038156E">
              <w:rPr>
                <w:noProof/>
                <w:webHidden/>
              </w:rPr>
              <w:fldChar w:fldCharType="separate"/>
            </w:r>
            <w:r w:rsidR="0038156E">
              <w:rPr>
                <w:noProof/>
                <w:webHidden/>
              </w:rPr>
              <w:t>7</w:t>
            </w:r>
            <w:r w:rsidR="0038156E">
              <w:rPr>
                <w:noProof/>
                <w:webHidden/>
              </w:rPr>
              <w:fldChar w:fldCharType="end"/>
            </w:r>
          </w:hyperlink>
        </w:p>
        <w:p w14:paraId="071E4787" w14:textId="4DC87A76" w:rsidR="0038156E" w:rsidRDefault="00B52B1C">
          <w:pPr>
            <w:pStyle w:val="TOC3"/>
            <w:rPr>
              <w:rFonts w:eastAsiaTheme="minorEastAsia"/>
              <w:caps w:val="0"/>
              <w:noProof/>
              <w:szCs w:val="22"/>
            </w:rPr>
          </w:pPr>
          <w:hyperlink w:anchor="_Toc71529453" w:history="1">
            <w:r w:rsidR="0038156E" w:rsidRPr="00036DEC">
              <w:rPr>
                <w:rStyle w:val="Hyperlink"/>
                <w:noProof/>
              </w:rPr>
              <w:t>1.17.2 Internal Reporting of Security Events</w:t>
            </w:r>
            <w:r w:rsidR="0038156E">
              <w:rPr>
                <w:noProof/>
                <w:webHidden/>
              </w:rPr>
              <w:tab/>
            </w:r>
            <w:r w:rsidR="0038156E">
              <w:rPr>
                <w:noProof/>
                <w:webHidden/>
              </w:rPr>
              <w:fldChar w:fldCharType="begin"/>
            </w:r>
            <w:r w:rsidR="0038156E">
              <w:rPr>
                <w:noProof/>
                <w:webHidden/>
              </w:rPr>
              <w:instrText xml:space="preserve"> PAGEREF _Toc71529453 \h </w:instrText>
            </w:r>
            <w:r w:rsidR="0038156E">
              <w:rPr>
                <w:noProof/>
                <w:webHidden/>
              </w:rPr>
            </w:r>
            <w:r w:rsidR="0038156E">
              <w:rPr>
                <w:noProof/>
                <w:webHidden/>
              </w:rPr>
              <w:fldChar w:fldCharType="separate"/>
            </w:r>
            <w:r w:rsidR="0038156E">
              <w:rPr>
                <w:noProof/>
                <w:webHidden/>
              </w:rPr>
              <w:t>7</w:t>
            </w:r>
            <w:r w:rsidR="0038156E">
              <w:rPr>
                <w:noProof/>
                <w:webHidden/>
              </w:rPr>
              <w:fldChar w:fldCharType="end"/>
            </w:r>
          </w:hyperlink>
        </w:p>
        <w:p w14:paraId="2FAAC06A" w14:textId="4028AFB7" w:rsidR="0038156E" w:rsidRDefault="00B52B1C">
          <w:pPr>
            <w:pStyle w:val="TOC3"/>
            <w:rPr>
              <w:rFonts w:eastAsiaTheme="minorEastAsia"/>
              <w:caps w:val="0"/>
              <w:noProof/>
              <w:szCs w:val="22"/>
            </w:rPr>
          </w:pPr>
          <w:hyperlink w:anchor="_Toc71529454" w:history="1">
            <w:r w:rsidR="0038156E" w:rsidRPr="00036DEC">
              <w:rPr>
                <w:rStyle w:val="Hyperlink"/>
                <w:noProof/>
              </w:rPr>
              <w:t>1.17.3 Incident Monitoring</w:t>
            </w:r>
            <w:r w:rsidR="0038156E">
              <w:rPr>
                <w:noProof/>
                <w:webHidden/>
              </w:rPr>
              <w:tab/>
            </w:r>
            <w:r w:rsidR="0038156E">
              <w:rPr>
                <w:noProof/>
                <w:webHidden/>
              </w:rPr>
              <w:fldChar w:fldCharType="begin"/>
            </w:r>
            <w:r w:rsidR="0038156E">
              <w:rPr>
                <w:noProof/>
                <w:webHidden/>
              </w:rPr>
              <w:instrText xml:space="preserve"> PAGEREF _Toc71529454 \h </w:instrText>
            </w:r>
            <w:r w:rsidR="0038156E">
              <w:rPr>
                <w:noProof/>
                <w:webHidden/>
              </w:rPr>
            </w:r>
            <w:r w:rsidR="0038156E">
              <w:rPr>
                <w:noProof/>
                <w:webHidden/>
              </w:rPr>
              <w:fldChar w:fldCharType="separate"/>
            </w:r>
            <w:r w:rsidR="0038156E">
              <w:rPr>
                <w:noProof/>
                <w:webHidden/>
              </w:rPr>
              <w:t>8</w:t>
            </w:r>
            <w:r w:rsidR="0038156E">
              <w:rPr>
                <w:noProof/>
                <w:webHidden/>
              </w:rPr>
              <w:fldChar w:fldCharType="end"/>
            </w:r>
          </w:hyperlink>
        </w:p>
        <w:p w14:paraId="44A46917" w14:textId="37DBC8E1" w:rsidR="0038156E" w:rsidRDefault="00B52B1C">
          <w:pPr>
            <w:pStyle w:val="TOC3"/>
            <w:rPr>
              <w:rFonts w:eastAsiaTheme="minorEastAsia"/>
              <w:caps w:val="0"/>
              <w:noProof/>
              <w:szCs w:val="22"/>
            </w:rPr>
          </w:pPr>
          <w:hyperlink w:anchor="_Toc71529455" w:history="1">
            <w:r w:rsidR="0038156E" w:rsidRPr="00036DEC">
              <w:rPr>
                <w:rStyle w:val="Hyperlink"/>
                <w:noProof/>
              </w:rPr>
              <w:t>1.17.4 Incident Reporting</w:t>
            </w:r>
            <w:r w:rsidR="0038156E">
              <w:rPr>
                <w:noProof/>
                <w:webHidden/>
              </w:rPr>
              <w:tab/>
            </w:r>
            <w:r w:rsidR="0038156E">
              <w:rPr>
                <w:noProof/>
                <w:webHidden/>
              </w:rPr>
              <w:fldChar w:fldCharType="begin"/>
            </w:r>
            <w:r w:rsidR="0038156E">
              <w:rPr>
                <w:noProof/>
                <w:webHidden/>
              </w:rPr>
              <w:instrText xml:space="preserve"> PAGEREF _Toc71529455 \h </w:instrText>
            </w:r>
            <w:r w:rsidR="0038156E">
              <w:rPr>
                <w:noProof/>
                <w:webHidden/>
              </w:rPr>
            </w:r>
            <w:r w:rsidR="0038156E">
              <w:rPr>
                <w:noProof/>
                <w:webHidden/>
              </w:rPr>
              <w:fldChar w:fldCharType="separate"/>
            </w:r>
            <w:r w:rsidR="0038156E">
              <w:rPr>
                <w:noProof/>
                <w:webHidden/>
              </w:rPr>
              <w:t>8</w:t>
            </w:r>
            <w:r w:rsidR="0038156E">
              <w:rPr>
                <w:noProof/>
                <w:webHidden/>
              </w:rPr>
              <w:fldChar w:fldCharType="end"/>
            </w:r>
          </w:hyperlink>
        </w:p>
        <w:p w14:paraId="7260753D" w14:textId="751F181D" w:rsidR="0038156E" w:rsidRDefault="00B52B1C">
          <w:pPr>
            <w:pStyle w:val="TOC2"/>
            <w:rPr>
              <w:rFonts w:eastAsiaTheme="minorEastAsia" w:cstheme="minorBidi"/>
              <w:b w:val="0"/>
              <w:bCs w:val="0"/>
              <w:caps w:val="0"/>
              <w:color w:val="auto"/>
            </w:rPr>
          </w:pPr>
          <w:hyperlink w:anchor="_Toc71529456" w:history="1">
            <w:r w:rsidR="0038156E" w:rsidRPr="00036DEC">
              <w:rPr>
                <w:rStyle w:val="Hyperlink"/>
              </w:rPr>
              <w:t>1.18</w:t>
            </w:r>
            <w:r w:rsidR="0038156E">
              <w:rPr>
                <w:rFonts w:eastAsiaTheme="minorEastAsia" w:cstheme="minorBidi"/>
                <w:b w:val="0"/>
                <w:bCs w:val="0"/>
                <w:caps w:val="0"/>
                <w:color w:val="auto"/>
              </w:rPr>
              <w:tab/>
            </w:r>
            <w:r w:rsidR="0038156E" w:rsidRPr="00036DEC">
              <w:rPr>
                <w:rStyle w:val="Hyperlink"/>
              </w:rPr>
              <w:t>Incident Analysis</w:t>
            </w:r>
            <w:r w:rsidR="0038156E">
              <w:rPr>
                <w:webHidden/>
              </w:rPr>
              <w:tab/>
            </w:r>
            <w:r w:rsidR="0038156E">
              <w:rPr>
                <w:webHidden/>
              </w:rPr>
              <w:fldChar w:fldCharType="begin"/>
            </w:r>
            <w:r w:rsidR="0038156E">
              <w:rPr>
                <w:webHidden/>
              </w:rPr>
              <w:instrText xml:space="preserve"> PAGEREF _Toc71529456 \h </w:instrText>
            </w:r>
            <w:r w:rsidR="0038156E">
              <w:rPr>
                <w:webHidden/>
              </w:rPr>
            </w:r>
            <w:r w:rsidR="0038156E">
              <w:rPr>
                <w:webHidden/>
              </w:rPr>
              <w:fldChar w:fldCharType="separate"/>
            </w:r>
            <w:r w:rsidR="0038156E">
              <w:rPr>
                <w:webHidden/>
              </w:rPr>
              <w:t>11</w:t>
            </w:r>
            <w:r w:rsidR="0038156E">
              <w:rPr>
                <w:webHidden/>
              </w:rPr>
              <w:fldChar w:fldCharType="end"/>
            </w:r>
          </w:hyperlink>
        </w:p>
        <w:p w14:paraId="797E95D9" w14:textId="0E72FCE9" w:rsidR="0038156E" w:rsidRDefault="00B52B1C">
          <w:pPr>
            <w:pStyle w:val="TOC3"/>
            <w:rPr>
              <w:rFonts w:eastAsiaTheme="minorEastAsia"/>
              <w:caps w:val="0"/>
              <w:noProof/>
              <w:szCs w:val="22"/>
            </w:rPr>
          </w:pPr>
          <w:hyperlink w:anchor="_Toc71529457" w:history="1">
            <w:r w:rsidR="0038156E" w:rsidRPr="00036DEC">
              <w:rPr>
                <w:rStyle w:val="Hyperlink"/>
                <w:noProof/>
              </w:rPr>
              <w:t>1.18.1 Possible Security Breach Incident</w:t>
            </w:r>
            <w:r w:rsidR="0038156E">
              <w:rPr>
                <w:noProof/>
                <w:webHidden/>
              </w:rPr>
              <w:tab/>
            </w:r>
            <w:r w:rsidR="0038156E">
              <w:rPr>
                <w:noProof/>
                <w:webHidden/>
              </w:rPr>
              <w:fldChar w:fldCharType="begin"/>
            </w:r>
            <w:r w:rsidR="0038156E">
              <w:rPr>
                <w:noProof/>
                <w:webHidden/>
              </w:rPr>
              <w:instrText xml:space="preserve"> PAGEREF _Toc71529457 \h </w:instrText>
            </w:r>
            <w:r w:rsidR="0038156E">
              <w:rPr>
                <w:noProof/>
                <w:webHidden/>
              </w:rPr>
            </w:r>
            <w:r w:rsidR="0038156E">
              <w:rPr>
                <w:noProof/>
                <w:webHidden/>
              </w:rPr>
              <w:fldChar w:fldCharType="separate"/>
            </w:r>
            <w:r w:rsidR="0038156E">
              <w:rPr>
                <w:noProof/>
                <w:webHidden/>
              </w:rPr>
              <w:t>12</w:t>
            </w:r>
            <w:r w:rsidR="0038156E">
              <w:rPr>
                <w:noProof/>
                <w:webHidden/>
              </w:rPr>
              <w:fldChar w:fldCharType="end"/>
            </w:r>
          </w:hyperlink>
        </w:p>
        <w:p w14:paraId="0847AD3B" w14:textId="65DA8D1E" w:rsidR="0038156E" w:rsidRDefault="00B52B1C">
          <w:pPr>
            <w:pStyle w:val="TOC2"/>
            <w:rPr>
              <w:rFonts w:eastAsiaTheme="minorEastAsia" w:cstheme="minorBidi"/>
              <w:b w:val="0"/>
              <w:bCs w:val="0"/>
              <w:caps w:val="0"/>
              <w:color w:val="auto"/>
            </w:rPr>
          </w:pPr>
          <w:hyperlink w:anchor="_Toc71529458" w:history="1">
            <w:r w:rsidR="0038156E" w:rsidRPr="00036DEC">
              <w:rPr>
                <w:rStyle w:val="Hyperlink"/>
              </w:rPr>
              <w:t>1.19</w:t>
            </w:r>
            <w:r w:rsidR="0038156E">
              <w:rPr>
                <w:rFonts w:eastAsiaTheme="minorEastAsia" w:cstheme="minorBidi"/>
                <w:b w:val="0"/>
                <w:bCs w:val="0"/>
                <w:caps w:val="0"/>
                <w:color w:val="auto"/>
              </w:rPr>
              <w:tab/>
            </w:r>
            <w:r w:rsidR="0038156E" w:rsidRPr="00036DEC">
              <w:rPr>
                <w:rStyle w:val="Hyperlink"/>
              </w:rPr>
              <w:t>Containment, Eradication, and Recovery</w:t>
            </w:r>
            <w:r w:rsidR="0038156E">
              <w:rPr>
                <w:webHidden/>
              </w:rPr>
              <w:tab/>
            </w:r>
            <w:r w:rsidR="0038156E">
              <w:rPr>
                <w:webHidden/>
              </w:rPr>
              <w:fldChar w:fldCharType="begin"/>
            </w:r>
            <w:r w:rsidR="0038156E">
              <w:rPr>
                <w:webHidden/>
              </w:rPr>
              <w:instrText xml:space="preserve"> PAGEREF _Toc71529458 \h </w:instrText>
            </w:r>
            <w:r w:rsidR="0038156E">
              <w:rPr>
                <w:webHidden/>
              </w:rPr>
            </w:r>
            <w:r w:rsidR="0038156E">
              <w:rPr>
                <w:webHidden/>
              </w:rPr>
              <w:fldChar w:fldCharType="separate"/>
            </w:r>
            <w:r w:rsidR="0038156E">
              <w:rPr>
                <w:webHidden/>
              </w:rPr>
              <w:t>12</w:t>
            </w:r>
            <w:r w:rsidR="0038156E">
              <w:rPr>
                <w:webHidden/>
              </w:rPr>
              <w:fldChar w:fldCharType="end"/>
            </w:r>
          </w:hyperlink>
        </w:p>
        <w:p w14:paraId="40CD6C9A" w14:textId="385D04F9" w:rsidR="0038156E" w:rsidRDefault="00B52B1C">
          <w:pPr>
            <w:pStyle w:val="TOC2"/>
            <w:rPr>
              <w:rFonts w:eastAsiaTheme="minorEastAsia" w:cstheme="minorBidi"/>
              <w:b w:val="0"/>
              <w:bCs w:val="0"/>
              <w:caps w:val="0"/>
              <w:color w:val="auto"/>
            </w:rPr>
          </w:pPr>
          <w:hyperlink w:anchor="_Toc71529459" w:history="1">
            <w:r w:rsidR="0038156E" w:rsidRPr="00036DEC">
              <w:rPr>
                <w:rStyle w:val="Hyperlink"/>
              </w:rPr>
              <w:t>1.20</w:t>
            </w:r>
            <w:r w:rsidR="0038156E">
              <w:rPr>
                <w:rFonts w:eastAsiaTheme="minorEastAsia" w:cstheme="minorBidi"/>
                <w:b w:val="0"/>
                <w:bCs w:val="0"/>
                <w:caps w:val="0"/>
                <w:color w:val="auto"/>
              </w:rPr>
              <w:tab/>
            </w:r>
            <w:r w:rsidR="0038156E" w:rsidRPr="00036DEC">
              <w:rPr>
                <w:rStyle w:val="Hyperlink"/>
              </w:rPr>
              <w:t>Emergency Mitigation Action</w:t>
            </w:r>
            <w:r w:rsidR="0038156E">
              <w:rPr>
                <w:webHidden/>
              </w:rPr>
              <w:tab/>
            </w:r>
            <w:r w:rsidR="0038156E">
              <w:rPr>
                <w:webHidden/>
              </w:rPr>
              <w:fldChar w:fldCharType="begin"/>
            </w:r>
            <w:r w:rsidR="0038156E">
              <w:rPr>
                <w:webHidden/>
              </w:rPr>
              <w:instrText xml:space="preserve"> PAGEREF _Toc71529459 \h </w:instrText>
            </w:r>
            <w:r w:rsidR="0038156E">
              <w:rPr>
                <w:webHidden/>
              </w:rPr>
            </w:r>
            <w:r w:rsidR="0038156E">
              <w:rPr>
                <w:webHidden/>
              </w:rPr>
              <w:fldChar w:fldCharType="separate"/>
            </w:r>
            <w:r w:rsidR="0038156E">
              <w:rPr>
                <w:webHidden/>
              </w:rPr>
              <w:t>13</w:t>
            </w:r>
            <w:r w:rsidR="0038156E">
              <w:rPr>
                <w:webHidden/>
              </w:rPr>
              <w:fldChar w:fldCharType="end"/>
            </w:r>
          </w:hyperlink>
        </w:p>
        <w:p w14:paraId="23CC2451" w14:textId="7ECCE8AA" w:rsidR="0038156E" w:rsidRDefault="00B52B1C">
          <w:pPr>
            <w:pStyle w:val="TOC2"/>
            <w:rPr>
              <w:rFonts w:eastAsiaTheme="minorEastAsia" w:cstheme="minorBidi"/>
              <w:b w:val="0"/>
              <w:bCs w:val="0"/>
              <w:caps w:val="0"/>
              <w:color w:val="auto"/>
            </w:rPr>
          </w:pPr>
          <w:hyperlink w:anchor="_Toc71529460" w:history="1">
            <w:r w:rsidR="0038156E" w:rsidRPr="00036DEC">
              <w:rPr>
                <w:rStyle w:val="Hyperlink"/>
              </w:rPr>
              <w:t>1.21</w:t>
            </w:r>
            <w:r w:rsidR="0038156E">
              <w:rPr>
                <w:rFonts w:eastAsiaTheme="minorEastAsia" w:cstheme="minorBidi"/>
                <w:b w:val="0"/>
                <w:bCs w:val="0"/>
                <w:caps w:val="0"/>
                <w:color w:val="auto"/>
              </w:rPr>
              <w:tab/>
            </w:r>
            <w:r w:rsidR="0038156E" w:rsidRPr="00036DEC">
              <w:rPr>
                <w:rStyle w:val="Hyperlink"/>
              </w:rPr>
              <w:t>Customer Impacting or Reported Incidents</w:t>
            </w:r>
            <w:r w:rsidR="0038156E">
              <w:rPr>
                <w:webHidden/>
              </w:rPr>
              <w:tab/>
            </w:r>
            <w:r w:rsidR="0038156E">
              <w:rPr>
                <w:webHidden/>
              </w:rPr>
              <w:fldChar w:fldCharType="begin"/>
            </w:r>
            <w:r w:rsidR="0038156E">
              <w:rPr>
                <w:webHidden/>
              </w:rPr>
              <w:instrText xml:space="preserve"> PAGEREF _Toc71529460 \h </w:instrText>
            </w:r>
            <w:r w:rsidR="0038156E">
              <w:rPr>
                <w:webHidden/>
              </w:rPr>
            </w:r>
            <w:r w:rsidR="0038156E">
              <w:rPr>
                <w:webHidden/>
              </w:rPr>
              <w:fldChar w:fldCharType="separate"/>
            </w:r>
            <w:r w:rsidR="0038156E">
              <w:rPr>
                <w:webHidden/>
              </w:rPr>
              <w:t>13</w:t>
            </w:r>
            <w:r w:rsidR="0038156E">
              <w:rPr>
                <w:webHidden/>
              </w:rPr>
              <w:fldChar w:fldCharType="end"/>
            </w:r>
          </w:hyperlink>
        </w:p>
        <w:p w14:paraId="6999FF21" w14:textId="31C9C810" w:rsidR="0038156E" w:rsidRDefault="00B52B1C">
          <w:pPr>
            <w:pStyle w:val="TOC3"/>
            <w:rPr>
              <w:rFonts w:eastAsiaTheme="minorEastAsia"/>
              <w:caps w:val="0"/>
              <w:noProof/>
              <w:szCs w:val="22"/>
            </w:rPr>
          </w:pPr>
          <w:hyperlink w:anchor="_Toc71529461" w:history="1">
            <w:r w:rsidR="0038156E" w:rsidRPr="00036DEC">
              <w:rPr>
                <w:rStyle w:val="Hyperlink"/>
                <w:noProof/>
              </w:rPr>
              <w:t>1.21.1 Containment</w:t>
            </w:r>
            <w:r w:rsidR="0038156E">
              <w:rPr>
                <w:noProof/>
                <w:webHidden/>
              </w:rPr>
              <w:tab/>
            </w:r>
            <w:r w:rsidR="0038156E">
              <w:rPr>
                <w:noProof/>
                <w:webHidden/>
              </w:rPr>
              <w:fldChar w:fldCharType="begin"/>
            </w:r>
            <w:r w:rsidR="0038156E">
              <w:rPr>
                <w:noProof/>
                <w:webHidden/>
              </w:rPr>
              <w:instrText xml:space="preserve"> PAGEREF _Toc71529461 \h </w:instrText>
            </w:r>
            <w:r w:rsidR="0038156E">
              <w:rPr>
                <w:noProof/>
                <w:webHidden/>
              </w:rPr>
            </w:r>
            <w:r w:rsidR="0038156E">
              <w:rPr>
                <w:noProof/>
                <w:webHidden/>
              </w:rPr>
              <w:fldChar w:fldCharType="separate"/>
            </w:r>
            <w:r w:rsidR="0038156E">
              <w:rPr>
                <w:noProof/>
                <w:webHidden/>
              </w:rPr>
              <w:t>13</w:t>
            </w:r>
            <w:r w:rsidR="0038156E">
              <w:rPr>
                <w:noProof/>
                <w:webHidden/>
              </w:rPr>
              <w:fldChar w:fldCharType="end"/>
            </w:r>
          </w:hyperlink>
        </w:p>
        <w:p w14:paraId="53DD8EAC" w14:textId="5699E2E2" w:rsidR="0038156E" w:rsidRDefault="00B52B1C">
          <w:pPr>
            <w:pStyle w:val="TOC3"/>
            <w:rPr>
              <w:rFonts w:eastAsiaTheme="minorEastAsia"/>
              <w:caps w:val="0"/>
              <w:noProof/>
              <w:szCs w:val="22"/>
            </w:rPr>
          </w:pPr>
          <w:hyperlink w:anchor="_Toc71529462" w:history="1">
            <w:r w:rsidR="0038156E" w:rsidRPr="00036DEC">
              <w:rPr>
                <w:rStyle w:val="Hyperlink"/>
                <w:noProof/>
              </w:rPr>
              <w:t>1.21.2 Eradication</w:t>
            </w:r>
            <w:r w:rsidR="0038156E">
              <w:rPr>
                <w:noProof/>
                <w:webHidden/>
              </w:rPr>
              <w:tab/>
            </w:r>
            <w:r w:rsidR="0038156E">
              <w:rPr>
                <w:noProof/>
                <w:webHidden/>
              </w:rPr>
              <w:fldChar w:fldCharType="begin"/>
            </w:r>
            <w:r w:rsidR="0038156E">
              <w:rPr>
                <w:noProof/>
                <w:webHidden/>
              </w:rPr>
              <w:instrText xml:space="preserve"> PAGEREF _Toc71529462 \h </w:instrText>
            </w:r>
            <w:r w:rsidR="0038156E">
              <w:rPr>
                <w:noProof/>
                <w:webHidden/>
              </w:rPr>
            </w:r>
            <w:r w:rsidR="0038156E">
              <w:rPr>
                <w:noProof/>
                <w:webHidden/>
              </w:rPr>
              <w:fldChar w:fldCharType="separate"/>
            </w:r>
            <w:r w:rsidR="0038156E">
              <w:rPr>
                <w:noProof/>
                <w:webHidden/>
              </w:rPr>
              <w:t>14</w:t>
            </w:r>
            <w:r w:rsidR="0038156E">
              <w:rPr>
                <w:noProof/>
                <w:webHidden/>
              </w:rPr>
              <w:fldChar w:fldCharType="end"/>
            </w:r>
          </w:hyperlink>
        </w:p>
        <w:p w14:paraId="75B735B9" w14:textId="14BB4582" w:rsidR="0038156E" w:rsidRDefault="00B52B1C">
          <w:pPr>
            <w:pStyle w:val="TOC3"/>
            <w:rPr>
              <w:rFonts w:eastAsiaTheme="minorEastAsia"/>
              <w:caps w:val="0"/>
              <w:noProof/>
              <w:szCs w:val="22"/>
            </w:rPr>
          </w:pPr>
          <w:hyperlink w:anchor="_Toc71529463" w:history="1">
            <w:r w:rsidR="0038156E" w:rsidRPr="00036DEC">
              <w:rPr>
                <w:rStyle w:val="Hyperlink"/>
                <w:noProof/>
              </w:rPr>
              <w:t>1.21.3 Recovery</w:t>
            </w:r>
            <w:r w:rsidR="0038156E">
              <w:rPr>
                <w:noProof/>
                <w:webHidden/>
              </w:rPr>
              <w:tab/>
            </w:r>
            <w:r w:rsidR="0038156E">
              <w:rPr>
                <w:noProof/>
                <w:webHidden/>
              </w:rPr>
              <w:fldChar w:fldCharType="begin"/>
            </w:r>
            <w:r w:rsidR="0038156E">
              <w:rPr>
                <w:noProof/>
                <w:webHidden/>
              </w:rPr>
              <w:instrText xml:space="preserve"> PAGEREF _Toc71529463 \h </w:instrText>
            </w:r>
            <w:r w:rsidR="0038156E">
              <w:rPr>
                <w:noProof/>
                <w:webHidden/>
              </w:rPr>
            </w:r>
            <w:r w:rsidR="0038156E">
              <w:rPr>
                <w:noProof/>
                <w:webHidden/>
              </w:rPr>
              <w:fldChar w:fldCharType="separate"/>
            </w:r>
            <w:r w:rsidR="0038156E">
              <w:rPr>
                <w:noProof/>
                <w:webHidden/>
              </w:rPr>
              <w:t>14</w:t>
            </w:r>
            <w:r w:rsidR="0038156E">
              <w:rPr>
                <w:noProof/>
                <w:webHidden/>
              </w:rPr>
              <w:fldChar w:fldCharType="end"/>
            </w:r>
          </w:hyperlink>
        </w:p>
        <w:p w14:paraId="1094E0DD" w14:textId="7D141EC3" w:rsidR="0038156E" w:rsidRDefault="00B52B1C">
          <w:pPr>
            <w:pStyle w:val="TOC2"/>
            <w:rPr>
              <w:rFonts w:eastAsiaTheme="minorEastAsia" w:cstheme="minorBidi"/>
              <w:b w:val="0"/>
              <w:bCs w:val="0"/>
              <w:caps w:val="0"/>
              <w:color w:val="auto"/>
            </w:rPr>
          </w:pPr>
          <w:hyperlink w:anchor="_Toc71529464" w:history="1">
            <w:r w:rsidR="0038156E" w:rsidRPr="00036DEC">
              <w:rPr>
                <w:rStyle w:val="Hyperlink"/>
              </w:rPr>
              <w:t>1.22</w:t>
            </w:r>
            <w:r w:rsidR="0038156E">
              <w:rPr>
                <w:rFonts w:eastAsiaTheme="minorEastAsia" w:cstheme="minorBidi"/>
                <w:b w:val="0"/>
                <w:bCs w:val="0"/>
                <w:caps w:val="0"/>
                <w:color w:val="auto"/>
              </w:rPr>
              <w:tab/>
            </w:r>
            <w:r w:rsidR="0038156E" w:rsidRPr="00036DEC">
              <w:rPr>
                <w:rStyle w:val="Hyperlink"/>
              </w:rPr>
              <w:t>Emergency Mitigation Action</w:t>
            </w:r>
            <w:r w:rsidR="0038156E">
              <w:rPr>
                <w:webHidden/>
              </w:rPr>
              <w:tab/>
            </w:r>
            <w:r w:rsidR="0038156E">
              <w:rPr>
                <w:webHidden/>
              </w:rPr>
              <w:fldChar w:fldCharType="begin"/>
            </w:r>
            <w:r w:rsidR="0038156E">
              <w:rPr>
                <w:webHidden/>
              </w:rPr>
              <w:instrText xml:space="preserve"> PAGEREF _Toc71529464 \h </w:instrText>
            </w:r>
            <w:r w:rsidR="0038156E">
              <w:rPr>
                <w:webHidden/>
              </w:rPr>
            </w:r>
            <w:r w:rsidR="0038156E">
              <w:rPr>
                <w:webHidden/>
              </w:rPr>
              <w:fldChar w:fldCharType="separate"/>
            </w:r>
            <w:r w:rsidR="0038156E">
              <w:rPr>
                <w:webHidden/>
              </w:rPr>
              <w:t>15</w:t>
            </w:r>
            <w:r w:rsidR="0038156E">
              <w:rPr>
                <w:webHidden/>
              </w:rPr>
              <w:fldChar w:fldCharType="end"/>
            </w:r>
          </w:hyperlink>
        </w:p>
        <w:p w14:paraId="3A832C11" w14:textId="62C406CC" w:rsidR="0038156E" w:rsidRDefault="00B52B1C">
          <w:pPr>
            <w:pStyle w:val="TOC2"/>
            <w:rPr>
              <w:rFonts w:eastAsiaTheme="minorEastAsia" w:cstheme="minorBidi"/>
              <w:b w:val="0"/>
              <w:bCs w:val="0"/>
              <w:caps w:val="0"/>
              <w:color w:val="auto"/>
            </w:rPr>
          </w:pPr>
          <w:hyperlink w:anchor="_Toc71529465" w:history="1">
            <w:r w:rsidR="0038156E" w:rsidRPr="00036DEC">
              <w:rPr>
                <w:rStyle w:val="Hyperlink"/>
              </w:rPr>
              <w:t>1.23</w:t>
            </w:r>
            <w:r w:rsidR="0038156E">
              <w:rPr>
                <w:rFonts w:eastAsiaTheme="minorEastAsia" w:cstheme="minorBidi"/>
                <w:b w:val="0"/>
                <w:bCs w:val="0"/>
                <w:caps w:val="0"/>
                <w:color w:val="auto"/>
              </w:rPr>
              <w:tab/>
            </w:r>
            <w:r w:rsidR="0038156E" w:rsidRPr="00036DEC">
              <w:rPr>
                <w:rStyle w:val="Hyperlink"/>
              </w:rPr>
              <w:t>Customer Impacting or Reported Incidents</w:t>
            </w:r>
            <w:r w:rsidR="0038156E">
              <w:rPr>
                <w:webHidden/>
              </w:rPr>
              <w:tab/>
            </w:r>
            <w:r w:rsidR="0038156E">
              <w:rPr>
                <w:webHidden/>
              </w:rPr>
              <w:fldChar w:fldCharType="begin"/>
            </w:r>
            <w:r w:rsidR="0038156E">
              <w:rPr>
                <w:webHidden/>
              </w:rPr>
              <w:instrText xml:space="preserve"> PAGEREF _Toc71529465 \h </w:instrText>
            </w:r>
            <w:r w:rsidR="0038156E">
              <w:rPr>
                <w:webHidden/>
              </w:rPr>
            </w:r>
            <w:r w:rsidR="0038156E">
              <w:rPr>
                <w:webHidden/>
              </w:rPr>
              <w:fldChar w:fldCharType="separate"/>
            </w:r>
            <w:r w:rsidR="0038156E">
              <w:rPr>
                <w:webHidden/>
              </w:rPr>
              <w:t>15</w:t>
            </w:r>
            <w:r w:rsidR="0038156E">
              <w:rPr>
                <w:webHidden/>
              </w:rPr>
              <w:fldChar w:fldCharType="end"/>
            </w:r>
          </w:hyperlink>
        </w:p>
        <w:p w14:paraId="553E6157" w14:textId="6007873F" w:rsidR="0038156E" w:rsidRDefault="00B52B1C">
          <w:pPr>
            <w:pStyle w:val="TOC2"/>
            <w:rPr>
              <w:rFonts w:eastAsiaTheme="minorEastAsia" w:cstheme="minorBidi"/>
              <w:b w:val="0"/>
              <w:bCs w:val="0"/>
              <w:caps w:val="0"/>
              <w:color w:val="auto"/>
            </w:rPr>
          </w:pPr>
          <w:hyperlink w:anchor="_Toc71529466" w:history="1">
            <w:r w:rsidR="0038156E" w:rsidRPr="00036DEC">
              <w:rPr>
                <w:rStyle w:val="Hyperlink"/>
              </w:rPr>
              <w:t>1.24</w:t>
            </w:r>
            <w:r w:rsidR="0038156E">
              <w:rPr>
                <w:rFonts w:eastAsiaTheme="minorEastAsia" w:cstheme="minorBidi"/>
                <w:b w:val="0"/>
                <w:bCs w:val="0"/>
                <w:caps w:val="0"/>
                <w:color w:val="auto"/>
              </w:rPr>
              <w:tab/>
            </w:r>
            <w:r w:rsidR="0038156E" w:rsidRPr="00036DEC">
              <w:rPr>
                <w:rStyle w:val="Hyperlink"/>
              </w:rPr>
              <w:t>Post-Incident Activity</w:t>
            </w:r>
            <w:r w:rsidR="0038156E">
              <w:rPr>
                <w:webHidden/>
              </w:rPr>
              <w:tab/>
            </w:r>
            <w:r w:rsidR="0038156E">
              <w:rPr>
                <w:webHidden/>
              </w:rPr>
              <w:fldChar w:fldCharType="begin"/>
            </w:r>
            <w:r w:rsidR="0038156E">
              <w:rPr>
                <w:webHidden/>
              </w:rPr>
              <w:instrText xml:space="preserve"> PAGEREF _Toc71529466 \h </w:instrText>
            </w:r>
            <w:r w:rsidR="0038156E">
              <w:rPr>
                <w:webHidden/>
              </w:rPr>
            </w:r>
            <w:r w:rsidR="0038156E">
              <w:rPr>
                <w:webHidden/>
              </w:rPr>
              <w:fldChar w:fldCharType="separate"/>
            </w:r>
            <w:r w:rsidR="0038156E">
              <w:rPr>
                <w:webHidden/>
              </w:rPr>
              <w:t>16</w:t>
            </w:r>
            <w:r w:rsidR="0038156E">
              <w:rPr>
                <w:webHidden/>
              </w:rPr>
              <w:fldChar w:fldCharType="end"/>
            </w:r>
          </w:hyperlink>
        </w:p>
        <w:p w14:paraId="5529264A" w14:textId="7EE94BB0" w:rsidR="0038156E" w:rsidRDefault="00B52B1C">
          <w:pPr>
            <w:pStyle w:val="TOC1"/>
            <w:tabs>
              <w:tab w:val="left" w:pos="480"/>
              <w:tab w:val="right" w:leader="dot" w:pos="9350"/>
            </w:tabs>
            <w:rPr>
              <w:rFonts w:eastAsiaTheme="minorEastAsia"/>
              <w:b w:val="0"/>
              <w:caps w:val="0"/>
              <w:noProof/>
            </w:rPr>
          </w:pPr>
          <w:hyperlink w:anchor="_Toc71529467" w:history="1">
            <w:r w:rsidR="0038156E" w:rsidRPr="00036DEC">
              <w:rPr>
                <w:rStyle w:val="Hyperlink"/>
                <w:noProof/>
              </w:rPr>
              <w:t>2</w:t>
            </w:r>
            <w:r w:rsidR="0038156E">
              <w:rPr>
                <w:rFonts w:eastAsiaTheme="minorEastAsia"/>
                <w:b w:val="0"/>
                <w:caps w:val="0"/>
                <w:noProof/>
              </w:rPr>
              <w:tab/>
            </w:r>
            <w:r w:rsidR="0038156E" w:rsidRPr="00036DEC">
              <w:rPr>
                <w:rStyle w:val="Hyperlink"/>
                <w:noProof/>
              </w:rPr>
              <w:t>Incident Tracking System</w:t>
            </w:r>
            <w:r w:rsidR="0038156E">
              <w:rPr>
                <w:noProof/>
                <w:webHidden/>
              </w:rPr>
              <w:tab/>
            </w:r>
            <w:r w:rsidR="0038156E">
              <w:rPr>
                <w:noProof/>
                <w:webHidden/>
              </w:rPr>
              <w:fldChar w:fldCharType="begin"/>
            </w:r>
            <w:r w:rsidR="0038156E">
              <w:rPr>
                <w:noProof/>
                <w:webHidden/>
              </w:rPr>
              <w:instrText xml:space="preserve"> PAGEREF _Toc71529467 \h </w:instrText>
            </w:r>
            <w:r w:rsidR="0038156E">
              <w:rPr>
                <w:noProof/>
                <w:webHidden/>
              </w:rPr>
            </w:r>
            <w:r w:rsidR="0038156E">
              <w:rPr>
                <w:noProof/>
                <w:webHidden/>
              </w:rPr>
              <w:fldChar w:fldCharType="separate"/>
            </w:r>
            <w:r w:rsidR="0038156E">
              <w:rPr>
                <w:noProof/>
                <w:webHidden/>
              </w:rPr>
              <w:t>16</w:t>
            </w:r>
            <w:r w:rsidR="0038156E">
              <w:rPr>
                <w:noProof/>
                <w:webHidden/>
              </w:rPr>
              <w:fldChar w:fldCharType="end"/>
            </w:r>
          </w:hyperlink>
        </w:p>
        <w:p w14:paraId="26AEBD00" w14:textId="55BFB9C5" w:rsidR="0038156E" w:rsidRDefault="00B52B1C">
          <w:pPr>
            <w:pStyle w:val="TOC2"/>
            <w:rPr>
              <w:rFonts w:eastAsiaTheme="minorEastAsia" w:cstheme="minorBidi"/>
              <w:b w:val="0"/>
              <w:bCs w:val="0"/>
              <w:caps w:val="0"/>
              <w:color w:val="auto"/>
            </w:rPr>
          </w:pPr>
          <w:hyperlink w:anchor="_Toc71529468" w:history="1">
            <w:r w:rsidR="0038156E" w:rsidRPr="00036DEC">
              <w:rPr>
                <w:rStyle w:val="Hyperlink"/>
              </w:rPr>
              <w:t>2.1</w:t>
            </w:r>
            <w:r w:rsidR="0038156E">
              <w:rPr>
                <w:rFonts w:eastAsiaTheme="minorEastAsia" w:cstheme="minorBidi"/>
                <w:b w:val="0"/>
                <w:bCs w:val="0"/>
                <w:caps w:val="0"/>
                <w:color w:val="auto"/>
              </w:rPr>
              <w:tab/>
            </w:r>
            <w:r w:rsidR="0038156E" w:rsidRPr="00036DEC">
              <w:rPr>
                <w:rStyle w:val="Hyperlink"/>
              </w:rPr>
              <w:t>Auditing</w:t>
            </w:r>
            <w:r w:rsidR="0038156E">
              <w:rPr>
                <w:webHidden/>
              </w:rPr>
              <w:tab/>
            </w:r>
            <w:r w:rsidR="0038156E">
              <w:rPr>
                <w:webHidden/>
              </w:rPr>
              <w:fldChar w:fldCharType="begin"/>
            </w:r>
            <w:r w:rsidR="0038156E">
              <w:rPr>
                <w:webHidden/>
              </w:rPr>
              <w:instrText xml:space="preserve"> PAGEREF _Toc71529468 \h </w:instrText>
            </w:r>
            <w:r w:rsidR="0038156E">
              <w:rPr>
                <w:webHidden/>
              </w:rPr>
            </w:r>
            <w:r w:rsidR="0038156E">
              <w:rPr>
                <w:webHidden/>
              </w:rPr>
              <w:fldChar w:fldCharType="separate"/>
            </w:r>
            <w:r w:rsidR="0038156E">
              <w:rPr>
                <w:webHidden/>
              </w:rPr>
              <w:t>16</w:t>
            </w:r>
            <w:r w:rsidR="0038156E">
              <w:rPr>
                <w:webHidden/>
              </w:rPr>
              <w:fldChar w:fldCharType="end"/>
            </w:r>
          </w:hyperlink>
        </w:p>
        <w:p w14:paraId="189573DB" w14:textId="7D876904" w:rsidR="0038156E" w:rsidRDefault="00B52B1C">
          <w:pPr>
            <w:pStyle w:val="TOC2"/>
            <w:rPr>
              <w:rFonts w:eastAsiaTheme="minorEastAsia" w:cstheme="minorBidi"/>
              <w:b w:val="0"/>
              <w:bCs w:val="0"/>
              <w:caps w:val="0"/>
              <w:color w:val="auto"/>
            </w:rPr>
          </w:pPr>
          <w:hyperlink w:anchor="_Toc71529469" w:history="1">
            <w:r w:rsidR="0038156E" w:rsidRPr="00036DEC">
              <w:rPr>
                <w:rStyle w:val="Hyperlink"/>
              </w:rPr>
              <w:t>2.2</w:t>
            </w:r>
            <w:r w:rsidR="0038156E">
              <w:rPr>
                <w:rFonts w:eastAsiaTheme="minorEastAsia" w:cstheme="minorBidi"/>
                <w:b w:val="0"/>
                <w:bCs w:val="0"/>
                <w:caps w:val="0"/>
                <w:color w:val="auto"/>
              </w:rPr>
              <w:tab/>
            </w:r>
            <w:r w:rsidR="0038156E" w:rsidRPr="00036DEC">
              <w:rPr>
                <w:rStyle w:val="Hyperlink"/>
              </w:rPr>
              <w:t>Coordination and Information Sharing</w:t>
            </w:r>
            <w:r w:rsidR="0038156E">
              <w:rPr>
                <w:webHidden/>
              </w:rPr>
              <w:tab/>
            </w:r>
            <w:r w:rsidR="0038156E">
              <w:rPr>
                <w:webHidden/>
              </w:rPr>
              <w:fldChar w:fldCharType="begin"/>
            </w:r>
            <w:r w:rsidR="0038156E">
              <w:rPr>
                <w:webHidden/>
              </w:rPr>
              <w:instrText xml:space="preserve"> PAGEREF _Toc71529469 \h </w:instrText>
            </w:r>
            <w:r w:rsidR="0038156E">
              <w:rPr>
                <w:webHidden/>
              </w:rPr>
            </w:r>
            <w:r w:rsidR="0038156E">
              <w:rPr>
                <w:webHidden/>
              </w:rPr>
              <w:fldChar w:fldCharType="separate"/>
            </w:r>
            <w:r w:rsidR="0038156E">
              <w:rPr>
                <w:webHidden/>
              </w:rPr>
              <w:t>16</w:t>
            </w:r>
            <w:r w:rsidR="0038156E">
              <w:rPr>
                <w:webHidden/>
              </w:rPr>
              <w:fldChar w:fldCharType="end"/>
            </w:r>
          </w:hyperlink>
        </w:p>
        <w:p w14:paraId="388A5DA5" w14:textId="6B6E0972" w:rsidR="0038156E" w:rsidRDefault="00B52B1C">
          <w:pPr>
            <w:pStyle w:val="TOC2"/>
            <w:rPr>
              <w:rFonts w:eastAsiaTheme="minorEastAsia" w:cstheme="minorBidi"/>
              <w:b w:val="0"/>
              <w:bCs w:val="0"/>
              <w:caps w:val="0"/>
              <w:color w:val="auto"/>
            </w:rPr>
          </w:pPr>
          <w:hyperlink w:anchor="_Toc71529470" w:history="1">
            <w:r w:rsidR="0038156E" w:rsidRPr="00036DEC">
              <w:rPr>
                <w:rStyle w:val="Hyperlink"/>
              </w:rPr>
              <w:t>2.3</w:t>
            </w:r>
            <w:r w:rsidR="0038156E">
              <w:rPr>
                <w:rFonts w:eastAsiaTheme="minorEastAsia" w:cstheme="minorBidi"/>
                <w:b w:val="0"/>
                <w:bCs w:val="0"/>
                <w:caps w:val="0"/>
                <w:color w:val="auto"/>
              </w:rPr>
              <w:tab/>
            </w:r>
            <w:r w:rsidR="0038156E" w:rsidRPr="00036DEC">
              <w:rPr>
                <w:rStyle w:val="Hyperlink"/>
              </w:rPr>
              <w:t>Plan Distribution and Availability</w:t>
            </w:r>
            <w:r w:rsidR="0038156E">
              <w:rPr>
                <w:webHidden/>
              </w:rPr>
              <w:tab/>
            </w:r>
            <w:r w:rsidR="0038156E">
              <w:rPr>
                <w:webHidden/>
              </w:rPr>
              <w:fldChar w:fldCharType="begin"/>
            </w:r>
            <w:r w:rsidR="0038156E">
              <w:rPr>
                <w:webHidden/>
              </w:rPr>
              <w:instrText xml:space="preserve"> PAGEREF _Toc71529470 \h </w:instrText>
            </w:r>
            <w:r w:rsidR="0038156E">
              <w:rPr>
                <w:webHidden/>
              </w:rPr>
            </w:r>
            <w:r w:rsidR="0038156E">
              <w:rPr>
                <w:webHidden/>
              </w:rPr>
              <w:fldChar w:fldCharType="separate"/>
            </w:r>
            <w:r w:rsidR="0038156E">
              <w:rPr>
                <w:webHidden/>
              </w:rPr>
              <w:t>17</w:t>
            </w:r>
            <w:r w:rsidR="0038156E">
              <w:rPr>
                <w:webHidden/>
              </w:rPr>
              <w:fldChar w:fldCharType="end"/>
            </w:r>
          </w:hyperlink>
        </w:p>
        <w:p w14:paraId="2F37488D" w14:textId="2D331A2A" w:rsidR="0038156E" w:rsidRDefault="00B52B1C">
          <w:pPr>
            <w:pStyle w:val="TOC1"/>
            <w:tabs>
              <w:tab w:val="left" w:pos="480"/>
              <w:tab w:val="right" w:leader="dot" w:pos="9350"/>
            </w:tabs>
            <w:rPr>
              <w:rFonts w:eastAsiaTheme="minorEastAsia"/>
              <w:b w:val="0"/>
              <w:caps w:val="0"/>
              <w:noProof/>
            </w:rPr>
          </w:pPr>
          <w:hyperlink w:anchor="_Toc71529471" w:history="1">
            <w:r w:rsidR="0038156E" w:rsidRPr="00036DEC">
              <w:rPr>
                <w:rStyle w:val="Hyperlink"/>
                <w:noProof/>
              </w:rPr>
              <w:t>3</w:t>
            </w:r>
            <w:r w:rsidR="0038156E">
              <w:rPr>
                <w:rFonts w:eastAsiaTheme="minorEastAsia"/>
                <w:b w:val="0"/>
                <w:caps w:val="0"/>
                <w:noProof/>
              </w:rPr>
              <w:tab/>
            </w:r>
            <w:r w:rsidR="0038156E" w:rsidRPr="00036DEC">
              <w:rPr>
                <w:rStyle w:val="Hyperlink"/>
                <w:noProof/>
              </w:rPr>
              <w:t>APPENDIX</w:t>
            </w:r>
            <w:r w:rsidR="0038156E">
              <w:rPr>
                <w:noProof/>
                <w:webHidden/>
              </w:rPr>
              <w:tab/>
            </w:r>
            <w:r w:rsidR="0038156E">
              <w:rPr>
                <w:noProof/>
                <w:webHidden/>
              </w:rPr>
              <w:fldChar w:fldCharType="begin"/>
            </w:r>
            <w:r w:rsidR="0038156E">
              <w:rPr>
                <w:noProof/>
                <w:webHidden/>
              </w:rPr>
              <w:instrText xml:space="preserve"> PAGEREF _Toc71529471 \h </w:instrText>
            </w:r>
            <w:r w:rsidR="0038156E">
              <w:rPr>
                <w:noProof/>
                <w:webHidden/>
              </w:rPr>
            </w:r>
            <w:r w:rsidR="0038156E">
              <w:rPr>
                <w:noProof/>
                <w:webHidden/>
              </w:rPr>
              <w:fldChar w:fldCharType="separate"/>
            </w:r>
            <w:r w:rsidR="0038156E">
              <w:rPr>
                <w:noProof/>
                <w:webHidden/>
              </w:rPr>
              <w:t>18</w:t>
            </w:r>
            <w:r w:rsidR="0038156E">
              <w:rPr>
                <w:noProof/>
                <w:webHidden/>
              </w:rPr>
              <w:fldChar w:fldCharType="end"/>
            </w:r>
          </w:hyperlink>
        </w:p>
        <w:p w14:paraId="76E7193E" w14:textId="0598F5B0" w:rsidR="0038156E" w:rsidRDefault="00B52B1C">
          <w:pPr>
            <w:pStyle w:val="TOC2"/>
            <w:rPr>
              <w:rFonts w:eastAsiaTheme="minorEastAsia" w:cstheme="minorBidi"/>
              <w:b w:val="0"/>
              <w:bCs w:val="0"/>
              <w:caps w:val="0"/>
              <w:color w:val="auto"/>
            </w:rPr>
          </w:pPr>
          <w:hyperlink w:anchor="_Toc71529472" w:history="1">
            <w:r w:rsidR="0038156E" w:rsidRPr="00036DEC">
              <w:rPr>
                <w:rStyle w:val="Hyperlink"/>
              </w:rPr>
              <w:t>3.1</w:t>
            </w:r>
            <w:r w:rsidR="0038156E">
              <w:rPr>
                <w:rFonts w:eastAsiaTheme="minorEastAsia" w:cstheme="minorBidi"/>
                <w:b w:val="0"/>
                <w:bCs w:val="0"/>
                <w:caps w:val="0"/>
                <w:color w:val="auto"/>
              </w:rPr>
              <w:tab/>
            </w:r>
            <w:r w:rsidR="0038156E" w:rsidRPr="00036DEC">
              <w:rPr>
                <w:rStyle w:val="Hyperlink"/>
              </w:rPr>
              <w:t>Appendix A: Key Personnel and Team Members Contact List</w:t>
            </w:r>
            <w:r w:rsidR="0038156E">
              <w:rPr>
                <w:webHidden/>
              </w:rPr>
              <w:tab/>
            </w:r>
            <w:r w:rsidR="0038156E">
              <w:rPr>
                <w:webHidden/>
              </w:rPr>
              <w:fldChar w:fldCharType="begin"/>
            </w:r>
            <w:r w:rsidR="0038156E">
              <w:rPr>
                <w:webHidden/>
              </w:rPr>
              <w:instrText xml:space="preserve"> PAGEREF _Toc71529472 \h </w:instrText>
            </w:r>
            <w:r w:rsidR="0038156E">
              <w:rPr>
                <w:webHidden/>
              </w:rPr>
            </w:r>
            <w:r w:rsidR="0038156E">
              <w:rPr>
                <w:webHidden/>
              </w:rPr>
              <w:fldChar w:fldCharType="separate"/>
            </w:r>
            <w:r w:rsidR="0038156E">
              <w:rPr>
                <w:webHidden/>
              </w:rPr>
              <w:t>18</w:t>
            </w:r>
            <w:r w:rsidR="0038156E">
              <w:rPr>
                <w:webHidden/>
              </w:rPr>
              <w:fldChar w:fldCharType="end"/>
            </w:r>
          </w:hyperlink>
        </w:p>
        <w:p w14:paraId="1AC05F6E" w14:textId="49884651" w:rsidR="0038156E" w:rsidRDefault="00B52B1C">
          <w:pPr>
            <w:pStyle w:val="TOC2"/>
            <w:rPr>
              <w:rFonts w:eastAsiaTheme="minorEastAsia" w:cstheme="minorBidi"/>
              <w:b w:val="0"/>
              <w:bCs w:val="0"/>
              <w:caps w:val="0"/>
              <w:color w:val="auto"/>
            </w:rPr>
          </w:pPr>
          <w:hyperlink w:anchor="_Toc71529473" w:history="1">
            <w:r w:rsidR="0038156E" w:rsidRPr="00036DEC">
              <w:rPr>
                <w:rStyle w:val="Hyperlink"/>
              </w:rPr>
              <w:t>3.2</w:t>
            </w:r>
            <w:r w:rsidR="0038156E">
              <w:rPr>
                <w:rFonts w:eastAsiaTheme="minorEastAsia" w:cstheme="minorBidi"/>
                <w:b w:val="0"/>
                <w:bCs w:val="0"/>
                <w:caps w:val="0"/>
                <w:color w:val="auto"/>
              </w:rPr>
              <w:tab/>
            </w:r>
            <w:r w:rsidR="0038156E" w:rsidRPr="00036DEC">
              <w:rPr>
                <w:rStyle w:val="Hyperlink"/>
              </w:rPr>
              <w:t>Appendix B: Incident Handling Scenarios</w:t>
            </w:r>
            <w:r w:rsidR="0038156E">
              <w:rPr>
                <w:webHidden/>
              </w:rPr>
              <w:tab/>
            </w:r>
            <w:r w:rsidR="0038156E">
              <w:rPr>
                <w:webHidden/>
              </w:rPr>
              <w:fldChar w:fldCharType="begin"/>
            </w:r>
            <w:r w:rsidR="0038156E">
              <w:rPr>
                <w:webHidden/>
              </w:rPr>
              <w:instrText xml:space="preserve"> PAGEREF _Toc71529473 \h </w:instrText>
            </w:r>
            <w:r w:rsidR="0038156E">
              <w:rPr>
                <w:webHidden/>
              </w:rPr>
            </w:r>
            <w:r w:rsidR="0038156E">
              <w:rPr>
                <w:webHidden/>
              </w:rPr>
              <w:fldChar w:fldCharType="separate"/>
            </w:r>
            <w:r w:rsidR="0038156E">
              <w:rPr>
                <w:webHidden/>
              </w:rPr>
              <w:t>19</w:t>
            </w:r>
            <w:r w:rsidR="0038156E">
              <w:rPr>
                <w:webHidden/>
              </w:rPr>
              <w:fldChar w:fldCharType="end"/>
            </w:r>
          </w:hyperlink>
        </w:p>
        <w:p w14:paraId="6119B4D5" w14:textId="53899BAD" w:rsidR="0038156E" w:rsidRDefault="00B52B1C">
          <w:pPr>
            <w:pStyle w:val="TOC2"/>
            <w:rPr>
              <w:rFonts w:eastAsiaTheme="minorEastAsia" w:cstheme="minorBidi"/>
              <w:b w:val="0"/>
              <w:bCs w:val="0"/>
              <w:caps w:val="0"/>
              <w:color w:val="auto"/>
            </w:rPr>
          </w:pPr>
          <w:hyperlink w:anchor="_Toc71529474" w:history="1">
            <w:r w:rsidR="0038156E" w:rsidRPr="00036DEC">
              <w:rPr>
                <w:rStyle w:val="Hyperlink"/>
              </w:rPr>
              <w:t>3.3</w:t>
            </w:r>
            <w:r w:rsidR="0038156E">
              <w:rPr>
                <w:rFonts w:eastAsiaTheme="minorEastAsia" w:cstheme="minorBidi"/>
                <w:b w:val="0"/>
                <w:bCs w:val="0"/>
                <w:caps w:val="0"/>
                <w:color w:val="auto"/>
              </w:rPr>
              <w:tab/>
            </w:r>
            <w:r w:rsidR="0038156E" w:rsidRPr="00036DEC">
              <w:rPr>
                <w:rStyle w:val="Hyperlink"/>
              </w:rPr>
              <w:t>Appendix C: Incident Response Form</w:t>
            </w:r>
            <w:r w:rsidR="0038156E">
              <w:rPr>
                <w:webHidden/>
              </w:rPr>
              <w:tab/>
            </w:r>
            <w:r w:rsidR="0038156E">
              <w:rPr>
                <w:webHidden/>
              </w:rPr>
              <w:fldChar w:fldCharType="begin"/>
            </w:r>
            <w:r w:rsidR="0038156E">
              <w:rPr>
                <w:webHidden/>
              </w:rPr>
              <w:instrText xml:space="preserve"> PAGEREF _Toc71529474 \h </w:instrText>
            </w:r>
            <w:r w:rsidR="0038156E">
              <w:rPr>
                <w:webHidden/>
              </w:rPr>
            </w:r>
            <w:r w:rsidR="0038156E">
              <w:rPr>
                <w:webHidden/>
              </w:rPr>
              <w:fldChar w:fldCharType="separate"/>
            </w:r>
            <w:r w:rsidR="0038156E">
              <w:rPr>
                <w:webHidden/>
              </w:rPr>
              <w:t>20</w:t>
            </w:r>
            <w:r w:rsidR="0038156E">
              <w:rPr>
                <w:webHidden/>
              </w:rPr>
              <w:fldChar w:fldCharType="end"/>
            </w:r>
          </w:hyperlink>
        </w:p>
        <w:p w14:paraId="323B4039" w14:textId="27C18EA9" w:rsidR="0038156E" w:rsidRDefault="00B52B1C">
          <w:pPr>
            <w:pStyle w:val="TOC2"/>
            <w:rPr>
              <w:rFonts w:eastAsiaTheme="minorEastAsia" w:cstheme="minorBidi"/>
              <w:b w:val="0"/>
              <w:bCs w:val="0"/>
              <w:caps w:val="0"/>
              <w:color w:val="auto"/>
            </w:rPr>
          </w:pPr>
          <w:hyperlink w:anchor="_Toc71529475" w:history="1">
            <w:r w:rsidR="0038156E" w:rsidRPr="00036DEC">
              <w:rPr>
                <w:rStyle w:val="Hyperlink"/>
              </w:rPr>
              <w:t>3.4</w:t>
            </w:r>
            <w:r w:rsidR="0038156E">
              <w:rPr>
                <w:rFonts w:eastAsiaTheme="minorEastAsia" w:cstheme="minorBidi"/>
                <w:b w:val="0"/>
                <w:bCs w:val="0"/>
                <w:caps w:val="0"/>
                <w:color w:val="auto"/>
              </w:rPr>
              <w:tab/>
            </w:r>
            <w:r w:rsidR="0038156E" w:rsidRPr="00036DEC">
              <w:rPr>
                <w:rStyle w:val="Hyperlink"/>
              </w:rPr>
              <w:t>Appendix E: After-Action Report Template</w:t>
            </w:r>
            <w:r w:rsidR="0038156E">
              <w:rPr>
                <w:webHidden/>
              </w:rPr>
              <w:tab/>
            </w:r>
            <w:r w:rsidR="0038156E">
              <w:rPr>
                <w:webHidden/>
              </w:rPr>
              <w:fldChar w:fldCharType="begin"/>
            </w:r>
            <w:r w:rsidR="0038156E">
              <w:rPr>
                <w:webHidden/>
              </w:rPr>
              <w:instrText xml:space="preserve"> PAGEREF _Toc71529475 \h </w:instrText>
            </w:r>
            <w:r w:rsidR="0038156E">
              <w:rPr>
                <w:webHidden/>
              </w:rPr>
            </w:r>
            <w:r w:rsidR="0038156E">
              <w:rPr>
                <w:webHidden/>
              </w:rPr>
              <w:fldChar w:fldCharType="separate"/>
            </w:r>
            <w:r w:rsidR="0038156E">
              <w:rPr>
                <w:webHidden/>
              </w:rPr>
              <w:t>24</w:t>
            </w:r>
            <w:r w:rsidR="0038156E">
              <w:rPr>
                <w:webHidden/>
              </w:rPr>
              <w:fldChar w:fldCharType="end"/>
            </w:r>
          </w:hyperlink>
        </w:p>
        <w:p w14:paraId="5BBBFD19" w14:textId="261B9351" w:rsidR="00EA34CB" w:rsidRDefault="00EA34CB">
          <w:r>
            <w:rPr>
              <w:b/>
              <w:caps/>
            </w:rPr>
            <w:fldChar w:fldCharType="end"/>
          </w:r>
        </w:p>
      </w:sdtContent>
    </w:sdt>
    <w:p w14:paraId="5A4E7AD0" w14:textId="4247CDBC" w:rsidR="00775B05" w:rsidRDefault="00775B05" w:rsidP="00EA34CB">
      <w:pPr>
        <w:pStyle w:val="TOCHeading"/>
      </w:pPr>
    </w:p>
    <w:p w14:paraId="0FCA6245" w14:textId="77777777" w:rsidR="00775B05" w:rsidRDefault="00775B05" w:rsidP="00775B05"/>
    <w:p w14:paraId="6228A956" w14:textId="77777777" w:rsidR="00775B05" w:rsidRDefault="00775B05" w:rsidP="00775B05"/>
    <w:p w14:paraId="4CF531E4" w14:textId="77777777" w:rsidR="00775B05" w:rsidRPr="00342A8A" w:rsidRDefault="00775B05" w:rsidP="00775B05">
      <w:r>
        <w:br w:type="page"/>
      </w:r>
    </w:p>
    <w:p w14:paraId="7587D603" w14:textId="77777777" w:rsidR="00775B05" w:rsidRDefault="00775B05" w:rsidP="00757A2C">
      <w:pPr>
        <w:pStyle w:val="TOCHeading"/>
      </w:pPr>
      <w:r>
        <w:lastRenderedPageBreak/>
        <w:t>List of Tables</w:t>
      </w:r>
    </w:p>
    <w:p w14:paraId="3616A03E" w14:textId="5508CCD5" w:rsidR="0038156E" w:rsidRDefault="00775B05">
      <w:pPr>
        <w:pStyle w:val="TableofFigures"/>
        <w:tabs>
          <w:tab w:val="right" w:leader="dot" w:pos="9350"/>
        </w:tabs>
        <w:rPr>
          <w:rFonts w:asciiTheme="minorHAnsi" w:hAnsiTheme="minorHAnsi"/>
          <w:noProof/>
          <w:color w:val="auto"/>
          <w:sz w:val="22"/>
          <w:szCs w:val="22"/>
        </w:rPr>
      </w:pPr>
      <w:r>
        <w:fldChar w:fldCharType="begin"/>
      </w:r>
      <w:r>
        <w:instrText xml:space="preserve"> TOC \h \z \c "Table" </w:instrText>
      </w:r>
      <w:r>
        <w:fldChar w:fldCharType="separate"/>
      </w:r>
      <w:hyperlink w:anchor="_Toc71529476" w:history="1">
        <w:r w:rsidR="0038156E" w:rsidRPr="001A7852">
          <w:rPr>
            <w:rStyle w:val="Hyperlink"/>
            <w:noProof/>
          </w:rPr>
          <w:t>Table 1</w:t>
        </w:r>
        <w:r w:rsidR="0038156E" w:rsidRPr="001A7852">
          <w:rPr>
            <w:rStyle w:val="Hyperlink"/>
            <w:noProof/>
          </w:rPr>
          <w:noBreakHyphen/>
          <w:t>1. Information System Name and Title</w:t>
        </w:r>
        <w:r w:rsidR="0038156E">
          <w:rPr>
            <w:noProof/>
            <w:webHidden/>
          </w:rPr>
          <w:tab/>
        </w:r>
        <w:r w:rsidR="0038156E">
          <w:rPr>
            <w:noProof/>
            <w:webHidden/>
          </w:rPr>
          <w:fldChar w:fldCharType="begin"/>
        </w:r>
        <w:r w:rsidR="0038156E">
          <w:rPr>
            <w:noProof/>
            <w:webHidden/>
          </w:rPr>
          <w:instrText xml:space="preserve"> PAGEREF _Toc71529476 \h </w:instrText>
        </w:r>
        <w:r w:rsidR="0038156E">
          <w:rPr>
            <w:noProof/>
            <w:webHidden/>
          </w:rPr>
        </w:r>
        <w:r w:rsidR="0038156E">
          <w:rPr>
            <w:noProof/>
            <w:webHidden/>
          </w:rPr>
          <w:fldChar w:fldCharType="separate"/>
        </w:r>
        <w:r w:rsidR="0038156E">
          <w:rPr>
            <w:noProof/>
            <w:webHidden/>
          </w:rPr>
          <w:t>1</w:t>
        </w:r>
        <w:r w:rsidR="0038156E">
          <w:rPr>
            <w:noProof/>
            <w:webHidden/>
          </w:rPr>
          <w:fldChar w:fldCharType="end"/>
        </w:r>
      </w:hyperlink>
    </w:p>
    <w:p w14:paraId="1D0E324F" w14:textId="6108032E" w:rsidR="0038156E" w:rsidRDefault="00B52B1C">
      <w:pPr>
        <w:pStyle w:val="TableofFigures"/>
        <w:tabs>
          <w:tab w:val="right" w:leader="dot" w:pos="9350"/>
        </w:tabs>
        <w:rPr>
          <w:rFonts w:asciiTheme="minorHAnsi" w:hAnsiTheme="minorHAnsi"/>
          <w:noProof/>
          <w:color w:val="auto"/>
          <w:sz w:val="22"/>
          <w:szCs w:val="22"/>
        </w:rPr>
      </w:pPr>
      <w:hyperlink w:anchor="_Toc71529477" w:history="1">
        <w:r w:rsidR="0038156E" w:rsidRPr="001A7852">
          <w:rPr>
            <w:rStyle w:val="Hyperlink"/>
            <w:noProof/>
          </w:rPr>
          <w:t>Table 4</w:t>
        </w:r>
        <w:r w:rsidR="0038156E" w:rsidRPr="001A7852">
          <w:rPr>
            <w:rStyle w:val="Hyperlink"/>
            <w:noProof/>
          </w:rPr>
          <w:noBreakHyphen/>
          <w:t>1. Incident Response Roles and Responsibilities</w:t>
        </w:r>
        <w:r w:rsidR="0038156E">
          <w:rPr>
            <w:noProof/>
            <w:webHidden/>
          </w:rPr>
          <w:tab/>
        </w:r>
        <w:r w:rsidR="0038156E">
          <w:rPr>
            <w:noProof/>
            <w:webHidden/>
          </w:rPr>
          <w:fldChar w:fldCharType="begin"/>
        </w:r>
        <w:r w:rsidR="0038156E">
          <w:rPr>
            <w:noProof/>
            <w:webHidden/>
          </w:rPr>
          <w:instrText xml:space="preserve"> PAGEREF _Toc71529477 \h </w:instrText>
        </w:r>
        <w:r w:rsidR="0038156E">
          <w:rPr>
            <w:noProof/>
            <w:webHidden/>
          </w:rPr>
        </w:r>
        <w:r w:rsidR="0038156E">
          <w:rPr>
            <w:noProof/>
            <w:webHidden/>
          </w:rPr>
          <w:fldChar w:fldCharType="separate"/>
        </w:r>
        <w:r w:rsidR="0038156E">
          <w:rPr>
            <w:noProof/>
            <w:webHidden/>
          </w:rPr>
          <w:t>4</w:t>
        </w:r>
        <w:r w:rsidR="0038156E">
          <w:rPr>
            <w:noProof/>
            <w:webHidden/>
          </w:rPr>
          <w:fldChar w:fldCharType="end"/>
        </w:r>
      </w:hyperlink>
    </w:p>
    <w:p w14:paraId="44ACB4A0" w14:textId="4582C501" w:rsidR="0038156E" w:rsidRDefault="00B52B1C">
      <w:pPr>
        <w:pStyle w:val="TableofFigures"/>
        <w:tabs>
          <w:tab w:val="right" w:leader="dot" w:pos="9350"/>
        </w:tabs>
        <w:rPr>
          <w:rFonts w:asciiTheme="minorHAnsi" w:hAnsiTheme="minorHAnsi"/>
          <w:noProof/>
          <w:color w:val="auto"/>
          <w:sz w:val="22"/>
          <w:szCs w:val="22"/>
        </w:rPr>
      </w:pPr>
      <w:hyperlink w:anchor="_Toc71529478" w:history="1">
        <w:r w:rsidR="0038156E" w:rsidRPr="001A7852">
          <w:rPr>
            <w:rStyle w:val="Hyperlink"/>
            <w:noProof/>
          </w:rPr>
          <w:t>Table 4</w:t>
        </w:r>
        <w:r w:rsidR="0038156E" w:rsidRPr="001A7852">
          <w:rPr>
            <w:rStyle w:val="Hyperlink"/>
            <w:noProof/>
          </w:rPr>
          <w:noBreakHyphen/>
          <w:t>2. Event and Incident Definitions.</w:t>
        </w:r>
        <w:r w:rsidR="0038156E">
          <w:rPr>
            <w:noProof/>
            <w:webHidden/>
          </w:rPr>
          <w:tab/>
        </w:r>
        <w:r w:rsidR="0038156E">
          <w:rPr>
            <w:noProof/>
            <w:webHidden/>
          </w:rPr>
          <w:fldChar w:fldCharType="begin"/>
        </w:r>
        <w:r w:rsidR="0038156E">
          <w:rPr>
            <w:noProof/>
            <w:webHidden/>
          </w:rPr>
          <w:instrText xml:space="preserve"> PAGEREF _Toc71529478 \h </w:instrText>
        </w:r>
        <w:r w:rsidR="0038156E">
          <w:rPr>
            <w:noProof/>
            <w:webHidden/>
          </w:rPr>
        </w:r>
        <w:r w:rsidR="0038156E">
          <w:rPr>
            <w:noProof/>
            <w:webHidden/>
          </w:rPr>
          <w:fldChar w:fldCharType="separate"/>
        </w:r>
        <w:r w:rsidR="0038156E">
          <w:rPr>
            <w:noProof/>
            <w:webHidden/>
          </w:rPr>
          <w:t>5</w:t>
        </w:r>
        <w:r w:rsidR="0038156E">
          <w:rPr>
            <w:noProof/>
            <w:webHidden/>
          </w:rPr>
          <w:fldChar w:fldCharType="end"/>
        </w:r>
      </w:hyperlink>
    </w:p>
    <w:p w14:paraId="309A333F" w14:textId="799F54C9" w:rsidR="0038156E" w:rsidRDefault="00B52B1C">
      <w:pPr>
        <w:pStyle w:val="TableofFigures"/>
        <w:tabs>
          <w:tab w:val="right" w:leader="dot" w:pos="9350"/>
        </w:tabs>
        <w:rPr>
          <w:rFonts w:asciiTheme="minorHAnsi" w:hAnsiTheme="minorHAnsi"/>
          <w:noProof/>
          <w:color w:val="auto"/>
          <w:sz w:val="22"/>
          <w:szCs w:val="22"/>
        </w:rPr>
      </w:pPr>
      <w:hyperlink w:anchor="_Toc71529479" w:history="1">
        <w:r w:rsidR="0038156E" w:rsidRPr="001A7852">
          <w:rPr>
            <w:rStyle w:val="Hyperlink"/>
            <w:noProof/>
          </w:rPr>
          <w:t>Table 4</w:t>
        </w:r>
        <w:r w:rsidR="0038156E" w:rsidRPr="001A7852">
          <w:rPr>
            <w:rStyle w:val="Hyperlink"/>
            <w:noProof/>
          </w:rPr>
          <w:noBreakHyphen/>
          <w:t>3. Incident Classifications</w:t>
        </w:r>
        <w:r w:rsidR="0038156E">
          <w:rPr>
            <w:noProof/>
            <w:webHidden/>
          </w:rPr>
          <w:tab/>
        </w:r>
        <w:r w:rsidR="0038156E">
          <w:rPr>
            <w:noProof/>
            <w:webHidden/>
          </w:rPr>
          <w:fldChar w:fldCharType="begin"/>
        </w:r>
        <w:r w:rsidR="0038156E">
          <w:rPr>
            <w:noProof/>
            <w:webHidden/>
          </w:rPr>
          <w:instrText xml:space="preserve"> PAGEREF _Toc71529479 \h </w:instrText>
        </w:r>
        <w:r w:rsidR="0038156E">
          <w:rPr>
            <w:noProof/>
            <w:webHidden/>
          </w:rPr>
        </w:r>
        <w:r w:rsidR="0038156E">
          <w:rPr>
            <w:noProof/>
            <w:webHidden/>
          </w:rPr>
          <w:fldChar w:fldCharType="separate"/>
        </w:r>
        <w:r w:rsidR="0038156E">
          <w:rPr>
            <w:noProof/>
            <w:webHidden/>
          </w:rPr>
          <w:t>6</w:t>
        </w:r>
        <w:r w:rsidR="0038156E">
          <w:rPr>
            <w:noProof/>
            <w:webHidden/>
          </w:rPr>
          <w:fldChar w:fldCharType="end"/>
        </w:r>
      </w:hyperlink>
    </w:p>
    <w:p w14:paraId="26ACB88D" w14:textId="39BF86FF" w:rsidR="0038156E" w:rsidRDefault="00B52B1C">
      <w:pPr>
        <w:pStyle w:val="TableofFigures"/>
        <w:tabs>
          <w:tab w:val="right" w:leader="dot" w:pos="9350"/>
        </w:tabs>
        <w:rPr>
          <w:rFonts w:asciiTheme="minorHAnsi" w:hAnsiTheme="minorHAnsi"/>
          <w:noProof/>
          <w:color w:val="auto"/>
          <w:sz w:val="22"/>
          <w:szCs w:val="22"/>
        </w:rPr>
      </w:pPr>
      <w:hyperlink w:anchor="_Toc71529480" w:history="1">
        <w:r w:rsidR="0038156E" w:rsidRPr="001A7852">
          <w:rPr>
            <w:rStyle w:val="Hyperlink"/>
            <w:noProof/>
          </w:rPr>
          <w:t>Table 5</w:t>
        </w:r>
        <w:r w:rsidR="0038156E" w:rsidRPr="001A7852">
          <w:rPr>
            <w:rStyle w:val="Hyperlink"/>
            <w:noProof/>
          </w:rPr>
          <w:noBreakHyphen/>
          <w:t>1. Functional Impact Levels for US-CERT Reporting</w:t>
        </w:r>
        <w:r w:rsidR="0038156E">
          <w:rPr>
            <w:noProof/>
            <w:webHidden/>
          </w:rPr>
          <w:tab/>
        </w:r>
        <w:r w:rsidR="0038156E">
          <w:rPr>
            <w:noProof/>
            <w:webHidden/>
          </w:rPr>
          <w:fldChar w:fldCharType="begin"/>
        </w:r>
        <w:r w:rsidR="0038156E">
          <w:rPr>
            <w:noProof/>
            <w:webHidden/>
          </w:rPr>
          <w:instrText xml:space="preserve"> PAGEREF _Toc71529480 \h </w:instrText>
        </w:r>
        <w:r w:rsidR="0038156E">
          <w:rPr>
            <w:noProof/>
            <w:webHidden/>
          </w:rPr>
        </w:r>
        <w:r w:rsidR="0038156E">
          <w:rPr>
            <w:noProof/>
            <w:webHidden/>
          </w:rPr>
          <w:fldChar w:fldCharType="separate"/>
        </w:r>
        <w:r w:rsidR="0038156E">
          <w:rPr>
            <w:noProof/>
            <w:webHidden/>
          </w:rPr>
          <w:t>9</w:t>
        </w:r>
        <w:r w:rsidR="0038156E">
          <w:rPr>
            <w:noProof/>
            <w:webHidden/>
          </w:rPr>
          <w:fldChar w:fldCharType="end"/>
        </w:r>
      </w:hyperlink>
    </w:p>
    <w:p w14:paraId="4B30C9B2" w14:textId="27E7DE27" w:rsidR="0038156E" w:rsidRDefault="00B52B1C">
      <w:pPr>
        <w:pStyle w:val="TableofFigures"/>
        <w:tabs>
          <w:tab w:val="right" w:leader="dot" w:pos="9350"/>
        </w:tabs>
        <w:rPr>
          <w:rFonts w:asciiTheme="minorHAnsi" w:hAnsiTheme="minorHAnsi"/>
          <w:noProof/>
          <w:color w:val="auto"/>
          <w:sz w:val="22"/>
          <w:szCs w:val="22"/>
        </w:rPr>
      </w:pPr>
      <w:hyperlink w:anchor="_Toc71529481" w:history="1">
        <w:r w:rsidR="0038156E" w:rsidRPr="001A7852">
          <w:rPr>
            <w:rStyle w:val="Hyperlink"/>
            <w:noProof/>
          </w:rPr>
          <w:t>Table 5</w:t>
        </w:r>
        <w:r w:rsidR="0038156E" w:rsidRPr="001A7852">
          <w:rPr>
            <w:rStyle w:val="Hyperlink"/>
            <w:noProof/>
          </w:rPr>
          <w:noBreakHyphen/>
          <w:t>2. Information Impact Levels for US-CERT Reporting</w:t>
        </w:r>
        <w:r w:rsidR="0038156E">
          <w:rPr>
            <w:noProof/>
            <w:webHidden/>
          </w:rPr>
          <w:tab/>
        </w:r>
        <w:r w:rsidR="0038156E">
          <w:rPr>
            <w:noProof/>
            <w:webHidden/>
          </w:rPr>
          <w:fldChar w:fldCharType="begin"/>
        </w:r>
        <w:r w:rsidR="0038156E">
          <w:rPr>
            <w:noProof/>
            <w:webHidden/>
          </w:rPr>
          <w:instrText xml:space="preserve"> PAGEREF _Toc71529481 \h </w:instrText>
        </w:r>
        <w:r w:rsidR="0038156E">
          <w:rPr>
            <w:noProof/>
            <w:webHidden/>
          </w:rPr>
        </w:r>
        <w:r w:rsidR="0038156E">
          <w:rPr>
            <w:noProof/>
            <w:webHidden/>
          </w:rPr>
          <w:fldChar w:fldCharType="separate"/>
        </w:r>
        <w:r w:rsidR="0038156E">
          <w:rPr>
            <w:noProof/>
            <w:webHidden/>
          </w:rPr>
          <w:t>10</w:t>
        </w:r>
        <w:r w:rsidR="0038156E">
          <w:rPr>
            <w:noProof/>
            <w:webHidden/>
          </w:rPr>
          <w:fldChar w:fldCharType="end"/>
        </w:r>
      </w:hyperlink>
    </w:p>
    <w:p w14:paraId="29B68EA7" w14:textId="56431144" w:rsidR="0038156E" w:rsidRDefault="00B52B1C">
      <w:pPr>
        <w:pStyle w:val="TableofFigures"/>
        <w:tabs>
          <w:tab w:val="right" w:leader="dot" w:pos="9350"/>
        </w:tabs>
        <w:rPr>
          <w:rFonts w:asciiTheme="minorHAnsi" w:hAnsiTheme="minorHAnsi"/>
          <w:noProof/>
          <w:color w:val="auto"/>
          <w:sz w:val="22"/>
          <w:szCs w:val="22"/>
        </w:rPr>
      </w:pPr>
      <w:hyperlink w:anchor="_Toc71529482" w:history="1">
        <w:r w:rsidR="0038156E" w:rsidRPr="001A7852">
          <w:rPr>
            <w:rStyle w:val="Hyperlink"/>
            <w:noProof/>
          </w:rPr>
          <w:t>Table 5</w:t>
        </w:r>
        <w:r w:rsidR="0038156E" w:rsidRPr="001A7852">
          <w:rPr>
            <w:rStyle w:val="Hyperlink"/>
            <w:noProof/>
          </w:rPr>
          <w:noBreakHyphen/>
          <w:t>3. Recoverability Levels for US-CERT Reporting</w:t>
        </w:r>
        <w:r w:rsidR="0038156E">
          <w:rPr>
            <w:noProof/>
            <w:webHidden/>
          </w:rPr>
          <w:tab/>
        </w:r>
        <w:r w:rsidR="0038156E">
          <w:rPr>
            <w:noProof/>
            <w:webHidden/>
          </w:rPr>
          <w:fldChar w:fldCharType="begin"/>
        </w:r>
        <w:r w:rsidR="0038156E">
          <w:rPr>
            <w:noProof/>
            <w:webHidden/>
          </w:rPr>
          <w:instrText xml:space="preserve"> PAGEREF _Toc71529482 \h </w:instrText>
        </w:r>
        <w:r w:rsidR="0038156E">
          <w:rPr>
            <w:noProof/>
            <w:webHidden/>
          </w:rPr>
        </w:r>
        <w:r w:rsidR="0038156E">
          <w:rPr>
            <w:noProof/>
            <w:webHidden/>
          </w:rPr>
          <w:fldChar w:fldCharType="separate"/>
        </w:r>
        <w:r w:rsidR="0038156E">
          <w:rPr>
            <w:noProof/>
            <w:webHidden/>
          </w:rPr>
          <w:t>10</w:t>
        </w:r>
        <w:r w:rsidR="0038156E">
          <w:rPr>
            <w:noProof/>
            <w:webHidden/>
          </w:rPr>
          <w:fldChar w:fldCharType="end"/>
        </w:r>
      </w:hyperlink>
    </w:p>
    <w:p w14:paraId="5B8B601A" w14:textId="7F0DA95B" w:rsidR="0038156E" w:rsidRDefault="00B52B1C">
      <w:pPr>
        <w:pStyle w:val="TableofFigures"/>
        <w:tabs>
          <w:tab w:val="right" w:leader="dot" w:pos="9350"/>
        </w:tabs>
        <w:rPr>
          <w:rFonts w:asciiTheme="minorHAnsi" w:hAnsiTheme="minorHAnsi"/>
          <w:noProof/>
          <w:color w:val="auto"/>
          <w:sz w:val="22"/>
          <w:szCs w:val="22"/>
        </w:rPr>
      </w:pPr>
      <w:hyperlink w:anchor="_Toc71529483" w:history="1">
        <w:r w:rsidR="0038156E" w:rsidRPr="001A7852">
          <w:rPr>
            <w:rStyle w:val="Hyperlink"/>
            <w:noProof/>
          </w:rPr>
          <w:t>Table 5</w:t>
        </w:r>
        <w:r w:rsidR="0038156E" w:rsidRPr="001A7852">
          <w:rPr>
            <w:rStyle w:val="Hyperlink"/>
            <w:noProof/>
          </w:rPr>
          <w:noBreakHyphen/>
          <w:t>4. Attack Vectors for US-CERT Reporting</w:t>
        </w:r>
        <w:r w:rsidR="0038156E">
          <w:rPr>
            <w:noProof/>
            <w:webHidden/>
          </w:rPr>
          <w:tab/>
        </w:r>
        <w:r w:rsidR="0038156E">
          <w:rPr>
            <w:noProof/>
            <w:webHidden/>
          </w:rPr>
          <w:fldChar w:fldCharType="begin"/>
        </w:r>
        <w:r w:rsidR="0038156E">
          <w:rPr>
            <w:noProof/>
            <w:webHidden/>
          </w:rPr>
          <w:instrText xml:space="preserve"> PAGEREF _Toc71529483 \h </w:instrText>
        </w:r>
        <w:r w:rsidR="0038156E">
          <w:rPr>
            <w:noProof/>
            <w:webHidden/>
          </w:rPr>
        </w:r>
        <w:r w:rsidR="0038156E">
          <w:rPr>
            <w:noProof/>
            <w:webHidden/>
          </w:rPr>
          <w:fldChar w:fldCharType="separate"/>
        </w:r>
        <w:r w:rsidR="0038156E">
          <w:rPr>
            <w:noProof/>
            <w:webHidden/>
          </w:rPr>
          <w:t>11</w:t>
        </w:r>
        <w:r w:rsidR="0038156E">
          <w:rPr>
            <w:noProof/>
            <w:webHidden/>
          </w:rPr>
          <w:fldChar w:fldCharType="end"/>
        </w:r>
      </w:hyperlink>
    </w:p>
    <w:p w14:paraId="266750E7" w14:textId="0CF2B192" w:rsidR="00775B05" w:rsidRPr="00342A8A" w:rsidRDefault="00775B05" w:rsidP="00775B05">
      <w:r>
        <w:fldChar w:fldCharType="end"/>
      </w:r>
    </w:p>
    <w:p w14:paraId="64977240" w14:textId="77777777" w:rsidR="00775B05" w:rsidRDefault="00775B05" w:rsidP="00775B05"/>
    <w:p w14:paraId="22D5A793" w14:textId="07830E99" w:rsidR="00775B05" w:rsidRDefault="00775B05" w:rsidP="00757A2C">
      <w:pPr>
        <w:pStyle w:val="TOCHeading"/>
      </w:pPr>
      <w:r>
        <w:t>List of Figures</w:t>
      </w:r>
    </w:p>
    <w:p w14:paraId="798A8831" w14:textId="77777777" w:rsidR="00775B05" w:rsidRPr="009218AF" w:rsidRDefault="00775B05" w:rsidP="00775B05">
      <w:r>
        <w:rPr>
          <w:b/>
          <w:bCs/>
          <w:noProof/>
        </w:rPr>
        <w:fldChar w:fldCharType="begin"/>
      </w:r>
      <w:r>
        <w:rPr>
          <w:b/>
          <w:bCs/>
          <w:noProof/>
        </w:rPr>
        <w:instrText xml:space="preserve"> TOC \h \z \c "Figure" </w:instrText>
      </w:r>
      <w:r>
        <w:rPr>
          <w:b/>
          <w:bCs/>
          <w:noProof/>
        </w:rPr>
        <w:fldChar w:fldCharType="separate"/>
      </w:r>
      <w:r>
        <w:rPr>
          <w:noProof/>
        </w:rPr>
        <w:t>No table of figures entries found.</w:t>
      </w:r>
      <w:r>
        <w:rPr>
          <w:b/>
          <w:bCs/>
          <w:noProof/>
        </w:rPr>
        <w:fldChar w:fldCharType="end"/>
      </w:r>
    </w:p>
    <w:p w14:paraId="5297BF2E" w14:textId="77777777" w:rsidR="00775B05" w:rsidRDefault="00775B05" w:rsidP="00775B05"/>
    <w:p w14:paraId="228E1976" w14:textId="77777777" w:rsidR="00775B05" w:rsidRDefault="00775B05" w:rsidP="00775B05"/>
    <w:p w14:paraId="40737DDD" w14:textId="77777777" w:rsidR="00775B05" w:rsidRDefault="00775B05" w:rsidP="00775B05">
      <w:r>
        <w:br w:type="page"/>
      </w:r>
    </w:p>
    <w:p w14:paraId="6C2F3574" w14:textId="45700052" w:rsidR="00775B05" w:rsidRDefault="00775B05" w:rsidP="001610CD">
      <w:pPr>
        <w:pStyle w:val="TOCHeading"/>
      </w:pPr>
      <w:r>
        <w:lastRenderedPageBreak/>
        <w:t>Incident Response Plan Approvals</w:t>
      </w:r>
    </w:p>
    <w:tbl>
      <w:tblPr>
        <w:tblStyle w:val="TableGrid"/>
        <w:tblW w:w="0" w:type="auto"/>
        <w:tblLook w:val="04A0" w:firstRow="1" w:lastRow="0" w:firstColumn="1" w:lastColumn="0" w:noHBand="0" w:noVBand="1"/>
      </w:tblPr>
      <w:tblGrid>
        <w:gridCol w:w="4585"/>
        <w:gridCol w:w="270"/>
        <w:gridCol w:w="4495"/>
      </w:tblGrid>
      <w:tr w:rsidR="00775B05" w14:paraId="5726028C" w14:textId="77777777" w:rsidTr="00A37603">
        <w:tc>
          <w:tcPr>
            <w:tcW w:w="4585" w:type="dxa"/>
            <w:shd w:val="clear" w:color="auto" w:fill="5B9BD5" w:themeFill="accent5"/>
          </w:tcPr>
          <w:p w14:paraId="6A2291F5" w14:textId="77777777" w:rsidR="00775B05" w:rsidRPr="00A37603" w:rsidRDefault="00775B05" w:rsidP="00B7584F">
            <w:pPr>
              <w:pStyle w:val="TableHeading"/>
            </w:pPr>
          </w:p>
          <w:p w14:paraId="4B4656B8" w14:textId="77777777" w:rsidR="00775B05" w:rsidRPr="00A37603" w:rsidRDefault="00775B05" w:rsidP="00B7584F">
            <w:pPr>
              <w:pStyle w:val="TableHeading"/>
            </w:pPr>
            <w:r w:rsidRPr="00A37603">
              <w:t>x</w:t>
            </w:r>
          </w:p>
        </w:tc>
        <w:tc>
          <w:tcPr>
            <w:tcW w:w="270" w:type="dxa"/>
            <w:shd w:val="clear" w:color="auto" w:fill="5B9BD5" w:themeFill="accent5"/>
          </w:tcPr>
          <w:p w14:paraId="6479AE34" w14:textId="77777777" w:rsidR="00775B05" w:rsidRPr="00A37603" w:rsidRDefault="00775B05" w:rsidP="00B7584F">
            <w:pPr>
              <w:pStyle w:val="TableHeading"/>
            </w:pPr>
          </w:p>
        </w:tc>
        <w:tc>
          <w:tcPr>
            <w:tcW w:w="4495" w:type="dxa"/>
            <w:shd w:val="clear" w:color="auto" w:fill="5B9BD5" w:themeFill="accent5"/>
          </w:tcPr>
          <w:p w14:paraId="2B1CE72B" w14:textId="77777777" w:rsidR="00775B05" w:rsidRPr="00A37603" w:rsidRDefault="00775B05" w:rsidP="00B7584F">
            <w:pPr>
              <w:pStyle w:val="TableHeading"/>
            </w:pPr>
          </w:p>
          <w:p w14:paraId="0EDD3424" w14:textId="77777777" w:rsidR="00775B05" w:rsidRPr="00A37603" w:rsidRDefault="00775B05" w:rsidP="00B7584F">
            <w:pPr>
              <w:pStyle w:val="TableHeading"/>
            </w:pPr>
            <w:r w:rsidRPr="00A37603">
              <w:t>x</w:t>
            </w:r>
          </w:p>
        </w:tc>
      </w:tr>
      <w:tr w:rsidR="00775B05" w14:paraId="666C398E" w14:textId="77777777" w:rsidTr="00775B05">
        <w:tc>
          <w:tcPr>
            <w:tcW w:w="4585" w:type="dxa"/>
          </w:tcPr>
          <w:p w14:paraId="7CCE35BB" w14:textId="77777777" w:rsidR="00B45442" w:rsidRPr="00763E4A" w:rsidRDefault="00B45442" w:rsidP="000B5EA1">
            <w:pPr>
              <w:pStyle w:val="TableText"/>
            </w:pPr>
            <w:r>
              <w:t>Name</w:t>
            </w:r>
            <w:r w:rsidRPr="00763E4A">
              <w:tab/>
            </w:r>
            <w:r>
              <w:t>YYYYMMDD</w:t>
            </w:r>
          </w:p>
          <w:p w14:paraId="0DF03994" w14:textId="77777777" w:rsidR="00B45442" w:rsidRPr="00763E4A" w:rsidRDefault="00B45442" w:rsidP="000B5EA1">
            <w:pPr>
              <w:pStyle w:val="TableText"/>
            </w:pPr>
            <w:r>
              <w:t>Role</w:t>
            </w:r>
            <w:r w:rsidRPr="00763E4A">
              <w:tab/>
              <w:t>System Owner</w:t>
            </w:r>
          </w:p>
          <w:p w14:paraId="101D2A99" w14:textId="53DD92F2" w:rsidR="00775B05" w:rsidRDefault="00B45442" w:rsidP="000B5EA1">
            <w:pPr>
              <w:pStyle w:val="TableText"/>
            </w:pPr>
            <w:r>
              <w:t>Organization Name</w:t>
            </w:r>
          </w:p>
        </w:tc>
        <w:tc>
          <w:tcPr>
            <w:tcW w:w="270" w:type="dxa"/>
          </w:tcPr>
          <w:p w14:paraId="49F7EE26" w14:textId="77777777" w:rsidR="00775B05" w:rsidRDefault="00775B05" w:rsidP="000B5EA1">
            <w:pPr>
              <w:pStyle w:val="TableText"/>
            </w:pPr>
          </w:p>
        </w:tc>
        <w:tc>
          <w:tcPr>
            <w:tcW w:w="4495" w:type="dxa"/>
          </w:tcPr>
          <w:p w14:paraId="4777F4FB" w14:textId="3B335811" w:rsidR="00775B05" w:rsidRPr="00763E4A" w:rsidRDefault="00775B05" w:rsidP="000B5EA1">
            <w:pPr>
              <w:pStyle w:val="TableText"/>
            </w:pPr>
            <w:r>
              <w:t>Name</w:t>
            </w:r>
            <w:r w:rsidRPr="00763E4A">
              <w:tab/>
            </w:r>
            <w:r>
              <w:t>YYYYMMDD</w:t>
            </w:r>
          </w:p>
          <w:p w14:paraId="5FFE1E78" w14:textId="1CA743ED" w:rsidR="00775B05" w:rsidRPr="00763E4A" w:rsidRDefault="00775B05" w:rsidP="000B5EA1">
            <w:pPr>
              <w:pStyle w:val="TableText"/>
            </w:pPr>
            <w:r>
              <w:t>Role</w:t>
            </w:r>
            <w:r w:rsidRPr="00763E4A">
              <w:tab/>
              <w:t>System Owner</w:t>
            </w:r>
          </w:p>
          <w:p w14:paraId="32E3C0E7" w14:textId="2BEB342B" w:rsidR="00775B05" w:rsidRDefault="00775B05" w:rsidP="000B5EA1">
            <w:pPr>
              <w:pStyle w:val="TableText"/>
            </w:pPr>
            <w:r>
              <w:t>Organization Name</w:t>
            </w:r>
          </w:p>
        </w:tc>
      </w:tr>
      <w:tr w:rsidR="00775B05" w14:paraId="336E1E0C" w14:textId="77777777" w:rsidTr="00A37603">
        <w:tc>
          <w:tcPr>
            <w:tcW w:w="4585" w:type="dxa"/>
            <w:shd w:val="clear" w:color="auto" w:fill="5B9BD5" w:themeFill="accent5"/>
          </w:tcPr>
          <w:p w14:paraId="60E8DC0B" w14:textId="77777777" w:rsidR="00775B05" w:rsidRPr="00A37603" w:rsidRDefault="00775B05" w:rsidP="00B7584F">
            <w:pPr>
              <w:pStyle w:val="TableHeading"/>
            </w:pPr>
          </w:p>
          <w:p w14:paraId="604E7B92" w14:textId="77777777" w:rsidR="00775B05" w:rsidRPr="00A37603" w:rsidRDefault="00775B05" w:rsidP="00B7584F">
            <w:pPr>
              <w:pStyle w:val="TableHeading"/>
            </w:pPr>
            <w:r w:rsidRPr="00A37603">
              <w:t>x</w:t>
            </w:r>
          </w:p>
        </w:tc>
        <w:tc>
          <w:tcPr>
            <w:tcW w:w="270" w:type="dxa"/>
            <w:shd w:val="clear" w:color="auto" w:fill="5B9BD5" w:themeFill="accent5"/>
          </w:tcPr>
          <w:p w14:paraId="3DE76742" w14:textId="77777777" w:rsidR="00775B05" w:rsidRPr="00A37603" w:rsidRDefault="00775B05" w:rsidP="00B7584F">
            <w:pPr>
              <w:pStyle w:val="TableHeading"/>
            </w:pPr>
          </w:p>
        </w:tc>
        <w:tc>
          <w:tcPr>
            <w:tcW w:w="4495" w:type="dxa"/>
            <w:shd w:val="clear" w:color="auto" w:fill="5B9BD5" w:themeFill="accent5"/>
          </w:tcPr>
          <w:p w14:paraId="717112EF" w14:textId="77777777" w:rsidR="00775B05" w:rsidRPr="00A37603" w:rsidRDefault="00775B05" w:rsidP="00B7584F">
            <w:pPr>
              <w:pStyle w:val="TableHeading"/>
            </w:pPr>
          </w:p>
          <w:p w14:paraId="19F0515D" w14:textId="77777777" w:rsidR="00775B05" w:rsidRPr="00A37603" w:rsidRDefault="00775B05" w:rsidP="00B7584F">
            <w:pPr>
              <w:pStyle w:val="TableHeading"/>
            </w:pPr>
            <w:r w:rsidRPr="00A37603">
              <w:t>x</w:t>
            </w:r>
          </w:p>
        </w:tc>
      </w:tr>
      <w:tr w:rsidR="00775B05" w14:paraId="6B0BB15C" w14:textId="77777777" w:rsidTr="00775B05">
        <w:tc>
          <w:tcPr>
            <w:tcW w:w="4585" w:type="dxa"/>
          </w:tcPr>
          <w:p w14:paraId="20E3165E" w14:textId="77777777" w:rsidR="00B45442" w:rsidRPr="00763E4A" w:rsidRDefault="00B45442" w:rsidP="000B5EA1">
            <w:pPr>
              <w:pStyle w:val="TableText"/>
            </w:pPr>
            <w:r>
              <w:t>Name</w:t>
            </w:r>
            <w:r w:rsidRPr="00763E4A">
              <w:tab/>
            </w:r>
            <w:r>
              <w:t>YYYYMMDD</w:t>
            </w:r>
          </w:p>
          <w:p w14:paraId="42DDD1F7" w14:textId="77777777" w:rsidR="00B45442" w:rsidRPr="00763E4A" w:rsidRDefault="00B45442" w:rsidP="000B5EA1">
            <w:pPr>
              <w:pStyle w:val="TableText"/>
            </w:pPr>
            <w:r>
              <w:t>Role</w:t>
            </w:r>
            <w:r w:rsidRPr="00763E4A">
              <w:tab/>
              <w:t>System Owner</w:t>
            </w:r>
          </w:p>
          <w:p w14:paraId="3E1A8A38" w14:textId="52CCC4F3" w:rsidR="00775B05" w:rsidRDefault="00B45442" w:rsidP="000B5EA1">
            <w:pPr>
              <w:pStyle w:val="TableText"/>
            </w:pPr>
            <w:r>
              <w:t>Organization Name</w:t>
            </w:r>
          </w:p>
        </w:tc>
        <w:tc>
          <w:tcPr>
            <w:tcW w:w="270" w:type="dxa"/>
          </w:tcPr>
          <w:p w14:paraId="1B35564B" w14:textId="77777777" w:rsidR="00775B05" w:rsidRDefault="00775B05" w:rsidP="000B5EA1">
            <w:pPr>
              <w:pStyle w:val="TableText"/>
            </w:pPr>
          </w:p>
        </w:tc>
        <w:tc>
          <w:tcPr>
            <w:tcW w:w="4495" w:type="dxa"/>
          </w:tcPr>
          <w:p w14:paraId="14AC7E6A" w14:textId="77777777" w:rsidR="00B45442" w:rsidRPr="00763E4A" w:rsidRDefault="00B45442" w:rsidP="000B5EA1">
            <w:pPr>
              <w:pStyle w:val="TableText"/>
            </w:pPr>
            <w:r>
              <w:t>Name</w:t>
            </w:r>
            <w:r w:rsidRPr="00763E4A">
              <w:tab/>
            </w:r>
            <w:r>
              <w:t>YYYYMMDD</w:t>
            </w:r>
          </w:p>
          <w:p w14:paraId="387A5DB5" w14:textId="77777777" w:rsidR="00B45442" w:rsidRPr="00763E4A" w:rsidRDefault="00B45442" w:rsidP="000B5EA1">
            <w:pPr>
              <w:pStyle w:val="TableText"/>
            </w:pPr>
            <w:r>
              <w:t>Role</w:t>
            </w:r>
            <w:r w:rsidRPr="00763E4A">
              <w:tab/>
              <w:t>System Owner</w:t>
            </w:r>
          </w:p>
          <w:p w14:paraId="58C079C0" w14:textId="79275537" w:rsidR="00775B05" w:rsidRDefault="00B45442" w:rsidP="000B5EA1">
            <w:pPr>
              <w:pStyle w:val="TableText"/>
            </w:pPr>
            <w:r>
              <w:t xml:space="preserve">Organization Name </w:t>
            </w:r>
          </w:p>
        </w:tc>
      </w:tr>
    </w:tbl>
    <w:p w14:paraId="3AA004DE" w14:textId="77777777" w:rsidR="00775B05" w:rsidRDefault="00775B05" w:rsidP="00775B05"/>
    <w:p w14:paraId="27E78899" w14:textId="77777777" w:rsidR="00775B05" w:rsidRDefault="00775B05" w:rsidP="00775B05"/>
    <w:p w14:paraId="78702826" w14:textId="77777777" w:rsidR="00775B05" w:rsidRDefault="00775B05" w:rsidP="00775B05">
      <w:pPr>
        <w:sectPr w:rsidR="00775B05" w:rsidSect="00FD0C35">
          <w:footerReference w:type="default" r:id="rId20"/>
          <w:footerReference w:type="first" r:id="rId21"/>
          <w:pgSz w:w="12240" w:h="15840"/>
          <w:pgMar w:top="1440" w:right="1440" w:bottom="1440" w:left="1440" w:header="720" w:footer="720" w:gutter="0"/>
          <w:pgNumType w:fmt="lowerRoman" w:start="1"/>
          <w:cols w:space="720"/>
          <w:titlePg/>
          <w:docGrid w:linePitch="360"/>
        </w:sectPr>
      </w:pPr>
    </w:p>
    <w:p w14:paraId="01C14074" w14:textId="77777777" w:rsidR="00775B05" w:rsidRPr="00484368" w:rsidRDefault="00775B05" w:rsidP="004D56A6">
      <w:pPr>
        <w:pStyle w:val="Heading1"/>
      </w:pPr>
      <w:bookmarkStart w:id="19" w:name="_Toc69207161"/>
      <w:bookmarkStart w:id="20" w:name="_Toc71529432"/>
      <w:r w:rsidRPr="00484368">
        <w:lastRenderedPageBreak/>
        <w:t>Introduction and Purpose</w:t>
      </w:r>
      <w:bookmarkEnd w:id="19"/>
      <w:bookmarkEnd w:id="20"/>
    </w:p>
    <w:p w14:paraId="6DD26559" w14:textId="2C6A92C0" w:rsidR="00775B05" w:rsidRDefault="00775B05" w:rsidP="00775B05">
      <w:r>
        <w:t xml:space="preserve">Information systems are vital to organizational mission/business functions; therefore, it is critical that services provided by </w:t>
      </w:r>
      <w:r w:rsidR="00B45442">
        <w:t>{</w:t>
      </w:r>
      <w:r w:rsidR="00B45442" w:rsidRPr="00502E00">
        <w:rPr>
          <w:rStyle w:val="UserInputChar"/>
        </w:rPr>
        <w:t>Organization Name</w:t>
      </w:r>
      <w:r w:rsidR="000E1E38">
        <w:t>}</w:t>
      </w:r>
      <w:r>
        <w:t xml:space="preserve"> are able to operate effectively without excessive interruption. This </w:t>
      </w:r>
      <w:r w:rsidR="009639CC">
        <w:t>Incident</w:t>
      </w:r>
      <w:r>
        <w:t xml:space="preserve"> Response Plan (IRP) establishes the incident response (IR) policies and procedures to ensure tha</w:t>
      </w:r>
      <w:r w:rsidR="00B52B1C">
        <w:t xml:space="preserve">t the organization </w:t>
      </w:r>
      <w:r>
        <w:t>can timely and effectively address computer security incidents that may have compromised sensitive and/or personally identifiable information (PII) or have a serious impact on its ability to accomplish its missions. The IRP also specifies the organizational methods for preparation, detection, analysis, eradication, and containment of an incident. This IRP describes the actions that the IRT will follow upon notification of an incident that could represent, but is not limited to, unauthorized access, alteration or compromise, denial of service (DoS), malicious code, or misuse.</w:t>
      </w:r>
    </w:p>
    <w:p w14:paraId="3B8704EA" w14:textId="77777777" w:rsidR="00775B05" w:rsidRPr="00484368" w:rsidRDefault="00775B05" w:rsidP="004D56A6">
      <w:pPr>
        <w:pStyle w:val="Heading2"/>
      </w:pPr>
      <w:bookmarkStart w:id="21" w:name="_Toc69207162"/>
      <w:bookmarkStart w:id="22" w:name="_Toc71529433"/>
      <w:r w:rsidRPr="00484368">
        <w:t>Applicable Laws and Regulations</w:t>
      </w:r>
      <w:bookmarkEnd w:id="21"/>
      <w:bookmarkEnd w:id="22"/>
    </w:p>
    <w:p w14:paraId="7F757A6E" w14:textId="3F3F11D6" w:rsidR="00775B05" w:rsidRDefault="00775B05" w:rsidP="00775B05">
      <w:r>
        <w:t>The following laws and regulations are applicable to incident planning:</w:t>
      </w:r>
    </w:p>
    <w:p w14:paraId="58E6D881" w14:textId="77777777" w:rsidR="00775B05" w:rsidRDefault="00775B05" w:rsidP="00906606">
      <w:pPr>
        <w:pStyle w:val="ListParagraph"/>
        <w:numPr>
          <w:ilvl w:val="0"/>
          <w:numId w:val="37"/>
        </w:numPr>
      </w:pPr>
      <w:r>
        <w:t xml:space="preserve">Federal Information Security Management Act (FISMA) of 2002 [Title III, PL 107-347] </w:t>
      </w:r>
    </w:p>
    <w:p w14:paraId="2B0CA129" w14:textId="77777777" w:rsidR="00775B05" w:rsidRDefault="00775B05" w:rsidP="00906606">
      <w:pPr>
        <w:pStyle w:val="ListParagraph"/>
        <w:numPr>
          <w:ilvl w:val="0"/>
          <w:numId w:val="37"/>
        </w:numPr>
      </w:pPr>
      <w:r>
        <w:t xml:space="preserve">Management of Federal Information Resources [OMB Circular A-130] </w:t>
      </w:r>
    </w:p>
    <w:p w14:paraId="1E8F62A3" w14:textId="77777777" w:rsidR="00775B05" w:rsidRDefault="00775B05" w:rsidP="00906606">
      <w:pPr>
        <w:pStyle w:val="ListParagraph"/>
        <w:numPr>
          <w:ilvl w:val="0"/>
          <w:numId w:val="37"/>
        </w:numPr>
      </w:pPr>
      <w:r>
        <w:t xml:space="preserve">Records Management by Federal Agencies [44 USC 31] </w:t>
      </w:r>
    </w:p>
    <w:p w14:paraId="7DC7B84A" w14:textId="77777777" w:rsidR="00775B05" w:rsidRDefault="00775B05" w:rsidP="00906606">
      <w:pPr>
        <w:pStyle w:val="ListParagraph"/>
        <w:numPr>
          <w:ilvl w:val="0"/>
          <w:numId w:val="37"/>
        </w:numPr>
      </w:pPr>
      <w:r>
        <w:t>Safeguarding Against and Responding to the Breach of Personally Identifiable Information [OMB Memo M-07-16]</w:t>
      </w:r>
    </w:p>
    <w:p w14:paraId="71F5EE1C" w14:textId="77777777" w:rsidR="00775B05" w:rsidRDefault="00775B05" w:rsidP="004D56A6">
      <w:pPr>
        <w:pStyle w:val="Heading2"/>
      </w:pPr>
      <w:bookmarkStart w:id="23" w:name="_Toc69207163"/>
      <w:bookmarkStart w:id="24" w:name="_Toc71529434"/>
      <w:r>
        <w:t>Applicable Standards and Guidance</w:t>
      </w:r>
      <w:bookmarkEnd w:id="23"/>
      <w:bookmarkEnd w:id="24"/>
    </w:p>
    <w:p w14:paraId="174CE263" w14:textId="2C33F05E" w:rsidR="00775B05" w:rsidRDefault="00775B05" w:rsidP="00775B05">
      <w:r>
        <w:t>The following standards and guidance are useful for understanding incident planning:</w:t>
      </w:r>
    </w:p>
    <w:p w14:paraId="7B95B80B" w14:textId="77777777" w:rsidR="00775B05" w:rsidRDefault="00775B05" w:rsidP="00906606">
      <w:pPr>
        <w:pStyle w:val="ListParagraph"/>
        <w:numPr>
          <w:ilvl w:val="0"/>
          <w:numId w:val="38"/>
        </w:numPr>
      </w:pPr>
      <w:r>
        <w:t xml:space="preserve">Computer Security Incident Handling Guide [NIST SP 800-61, Revision 2] </w:t>
      </w:r>
    </w:p>
    <w:p w14:paraId="39C28B29" w14:textId="77777777" w:rsidR="00775B05" w:rsidRDefault="00775B05" w:rsidP="00906606">
      <w:pPr>
        <w:pStyle w:val="ListParagraph"/>
        <w:numPr>
          <w:ilvl w:val="0"/>
          <w:numId w:val="38"/>
        </w:numPr>
      </w:pPr>
      <w:r>
        <w:t xml:space="preserve">Guide for Developing the Risk Management Framework to Federal Information Systems: A Security Life Cycle Approach [NIST SP 800-37, Revision 1] </w:t>
      </w:r>
    </w:p>
    <w:p w14:paraId="776185D3" w14:textId="77777777" w:rsidR="00775B05" w:rsidRDefault="00775B05" w:rsidP="00906606">
      <w:pPr>
        <w:pStyle w:val="ListParagraph"/>
        <w:numPr>
          <w:ilvl w:val="0"/>
          <w:numId w:val="38"/>
        </w:numPr>
      </w:pPr>
      <w:r>
        <w:t xml:space="preserve">Information Security Continuous Monitoring for Federal Information Systems and Organizations [NIST SP 800-137] </w:t>
      </w:r>
    </w:p>
    <w:p w14:paraId="7357D900" w14:textId="77777777" w:rsidR="00775B05" w:rsidRDefault="00775B05" w:rsidP="00906606">
      <w:pPr>
        <w:pStyle w:val="ListParagraph"/>
        <w:numPr>
          <w:ilvl w:val="0"/>
          <w:numId w:val="38"/>
        </w:numPr>
      </w:pPr>
      <w:r>
        <w:t>Risk Management Guide for Information Technology Systems [NIST SP 800-30, Revision 1]</w:t>
      </w:r>
    </w:p>
    <w:p w14:paraId="0C2CBDD4" w14:textId="77777777" w:rsidR="00775B05" w:rsidRDefault="00775B05" w:rsidP="00906606">
      <w:pPr>
        <w:pStyle w:val="ListParagraph"/>
        <w:numPr>
          <w:ilvl w:val="0"/>
          <w:numId w:val="38"/>
        </w:numPr>
      </w:pPr>
      <w:r>
        <w:t>Guide to Malware Incident Prevention and Handling [NIST SP 800-83]</w:t>
      </w:r>
    </w:p>
    <w:p w14:paraId="2B7B25FD" w14:textId="77777777" w:rsidR="00775B05" w:rsidRDefault="00775B05" w:rsidP="00906606">
      <w:pPr>
        <w:pStyle w:val="ListParagraph"/>
        <w:numPr>
          <w:ilvl w:val="0"/>
          <w:numId w:val="38"/>
        </w:numPr>
      </w:pPr>
      <w:r>
        <w:t>Guide to Integrating Forensic Techniques into Incident Response [NIST SP 800-86, Revision 2]</w:t>
      </w:r>
    </w:p>
    <w:p w14:paraId="2E6D28B0" w14:textId="77777777" w:rsidR="00775B05" w:rsidRDefault="00775B05" w:rsidP="00906606">
      <w:pPr>
        <w:pStyle w:val="ListParagraph"/>
        <w:numPr>
          <w:ilvl w:val="0"/>
          <w:numId w:val="38"/>
        </w:numPr>
      </w:pPr>
      <w:r>
        <w:t>Guide to Test, Training, and Exercise Programs for IT Plans and Capabilities [NIST SP 800-84]</w:t>
      </w:r>
    </w:p>
    <w:p w14:paraId="2CBEB03F" w14:textId="77777777" w:rsidR="00775B05" w:rsidRDefault="00775B05" w:rsidP="004D56A6">
      <w:pPr>
        <w:pStyle w:val="Heading2"/>
      </w:pPr>
      <w:bookmarkStart w:id="25" w:name="_Toc69207164"/>
      <w:bookmarkStart w:id="26" w:name="_Toc71529435"/>
      <w:r>
        <w:t>Information System Name and Identifier</w:t>
      </w:r>
      <w:bookmarkEnd w:id="25"/>
      <w:bookmarkEnd w:id="26"/>
    </w:p>
    <w:p w14:paraId="448E2D0A" w14:textId="6F721359" w:rsidR="00775B05" w:rsidRDefault="00775B05" w:rsidP="004D56A6">
      <w:r>
        <w:t xml:space="preserve">This IRP applies to the </w:t>
      </w:r>
      <w:r w:rsidR="00B45442">
        <w:t>{</w:t>
      </w:r>
      <w:r w:rsidR="00B45442" w:rsidRPr="00502E00">
        <w:rPr>
          <w:rStyle w:val="UserInputChar"/>
        </w:rPr>
        <w:t>Information System Name</w:t>
      </w:r>
      <w:r w:rsidR="00B45442">
        <w:t>}</w:t>
      </w:r>
      <w:r>
        <w:t>, which has a unique identifier as noted in Table 3-1.</w:t>
      </w:r>
    </w:p>
    <w:tbl>
      <w:tblPr>
        <w:tblStyle w:val="TableGrid"/>
        <w:tblW w:w="0" w:type="auto"/>
        <w:tblLook w:val="04A0" w:firstRow="1" w:lastRow="0" w:firstColumn="1" w:lastColumn="0" w:noHBand="0" w:noVBand="1"/>
      </w:tblPr>
      <w:tblGrid>
        <w:gridCol w:w="3116"/>
        <w:gridCol w:w="3117"/>
        <w:gridCol w:w="3117"/>
      </w:tblGrid>
      <w:tr w:rsidR="00775B05" w14:paraId="10270C35" w14:textId="77777777" w:rsidTr="004D56A6">
        <w:tc>
          <w:tcPr>
            <w:tcW w:w="3116" w:type="dxa"/>
            <w:shd w:val="clear" w:color="auto" w:fill="5B9BD5" w:themeFill="accent5"/>
          </w:tcPr>
          <w:p w14:paraId="1D62B6F8" w14:textId="77777777" w:rsidR="00775B05" w:rsidRPr="00B45442" w:rsidRDefault="00775B05" w:rsidP="004D56A6">
            <w:pPr>
              <w:pStyle w:val="CoverHeader4"/>
            </w:pPr>
            <w:r w:rsidRPr="00B45442">
              <w:t>Unique Identifier</w:t>
            </w:r>
          </w:p>
        </w:tc>
        <w:tc>
          <w:tcPr>
            <w:tcW w:w="3117" w:type="dxa"/>
            <w:shd w:val="clear" w:color="auto" w:fill="5B9BD5" w:themeFill="accent5"/>
          </w:tcPr>
          <w:p w14:paraId="6F1215DE" w14:textId="77777777" w:rsidR="00775B05" w:rsidRPr="00B45442" w:rsidRDefault="00775B05" w:rsidP="004D56A6">
            <w:pPr>
              <w:pStyle w:val="CoverHeader4"/>
            </w:pPr>
            <w:r w:rsidRPr="00B45442">
              <w:t>Information System Name</w:t>
            </w:r>
          </w:p>
        </w:tc>
        <w:tc>
          <w:tcPr>
            <w:tcW w:w="3117" w:type="dxa"/>
            <w:shd w:val="clear" w:color="auto" w:fill="5B9BD5" w:themeFill="accent5"/>
          </w:tcPr>
          <w:p w14:paraId="23DDD452" w14:textId="77777777" w:rsidR="00775B05" w:rsidRPr="00B45442" w:rsidRDefault="00775B05" w:rsidP="004D56A6">
            <w:pPr>
              <w:pStyle w:val="CoverHeader4"/>
            </w:pPr>
            <w:r w:rsidRPr="00B45442">
              <w:t>Information System Abbreviation</w:t>
            </w:r>
          </w:p>
        </w:tc>
      </w:tr>
      <w:tr w:rsidR="00775B05" w14:paraId="73E9873C" w14:textId="77777777" w:rsidTr="00775B05">
        <w:tc>
          <w:tcPr>
            <w:tcW w:w="3116" w:type="dxa"/>
          </w:tcPr>
          <w:p w14:paraId="450C0C7E" w14:textId="77777777" w:rsidR="00775B05" w:rsidRPr="003D6461" w:rsidRDefault="00775B05" w:rsidP="000B5EA1">
            <w:pPr>
              <w:pStyle w:val="TableText"/>
            </w:pPr>
          </w:p>
        </w:tc>
        <w:tc>
          <w:tcPr>
            <w:tcW w:w="3117" w:type="dxa"/>
          </w:tcPr>
          <w:p w14:paraId="7A48234C" w14:textId="052CBF5C" w:rsidR="00775B05" w:rsidRPr="003D6461" w:rsidRDefault="00B45442" w:rsidP="000B5EA1">
            <w:pPr>
              <w:pStyle w:val="TableText"/>
            </w:pPr>
            <w:r>
              <w:t>{</w:t>
            </w:r>
            <w:r w:rsidRPr="00502E00">
              <w:rPr>
                <w:rStyle w:val="UserInputChar"/>
              </w:rPr>
              <w:t>Information System Name</w:t>
            </w:r>
            <w:r>
              <w:t>}</w:t>
            </w:r>
          </w:p>
        </w:tc>
        <w:tc>
          <w:tcPr>
            <w:tcW w:w="3117" w:type="dxa"/>
          </w:tcPr>
          <w:p w14:paraId="3C7F1F88" w14:textId="79C909D7" w:rsidR="00775B05" w:rsidRDefault="00B45442" w:rsidP="000B5EA1">
            <w:pPr>
              <w:pStyle w:val="TableText"/>
            </w:pPr>
            <w:r>
              <w:t>{</w:t>
            </w:r>
            <w:r w:rsidRPr="00502E00">
              <w:rPr>
                <w:rStyle w:val="UserInputChar"/>
              </w:rPr>
              <w:t>Information System Name</w:t>
            </w:r>
            <w:r>
              <w:t>}</w:t>
            </w:r>
          </w:p>
        </w:tc>
      </w:tr>
    </w:tbl>
    <w:p w14:paraId="589576FD" w14:textId="77777777" w:rsidR="004D56A6" w:rsidRDefault="004D56A6" w:rsidP="004D56A6">
      <w:pPr>
        <w:pStyle w:val="Caption"/>
        <w:spacing w:before="0"/>
      </w:pPr>
      <w:bookmarkStart w:id="27" w:name="_Toc71529476"/>
      <w:bookmarkStart w:id="28" w:name="_Toc69207165"/>
      <w:r>
        <w:t xml:space="preserve">Table </w:t>
      </w:r>
      <w:r>
        <w:rPr>
          <w:noProof/>
        </w:rPr>
        <w:fldChar w:fldCharType="begin"/>
      </w:r>
      <w:r>
        <w:rPr>
          <w:noProof/>
        </w:rPr>
        <w:instrText xml:space="preserve"> STYLEREF 2 \s </w:instrText>
      </w:r>
      <w:r>
        <w:rPr>
          <w:noProof/>
        </w:rPr>
        <w:fldChar w:fldCharType="separate"/>
      </w:r>
      <w:r>
        <w:rPr>
          <w:noProof/>
        </w:rPr>
        <w:t>1</w:t>
      </w:r>
      <w:r>
        <w:rPr>
          <w:noProof/>
        </w:rPr>
        <w:fldChar w:fldCharType="end"/>
      </w:r>
      <w:r>
        <w:noBreakHyphen/>
      </w:r>
      <w:r>
        <w:rPr>
          <w:noProof/>
        </w:rPr>
        <w:fldChar w:fldCharType="begin"/>
      </w:r>
      <w:r>
        <w:rPr>
          <w:noProof/>
        </w:rPr>
        <w:instrText xml:space="preserve"> SEQ Table \* ARABIC \s 2 </w:instrText>
      </w:r>
      <w:r>
        <w:rPr>
          <w:noProof/>
        </w:rPr>
        <w:fldChar w:fldCharType="separate"/>
      </w:r>
      <w:r>
        <w:rPr>
          <w:noProof/>
        </w:rPr>
        <w:t>1</w:t>
      </w:r>
      <w:r>
        <w:rPr>
          <w:noProof/>
        </w:rPr>
        <w:fldChar w:fldCharType="end"/>
      </w:r>
      <w:r>
        <w:t>. Information System Name and Title</w:t>
      </w:r>
      <w:bookmarkEnd w:id="27"/>
    </w:p>
    <w:p w14:paraId="1350BAE9" w14:textId="54CD1E6F" w:rsidR="004D56A6" w:rsidRDefault="004D56A6" w:rsidP="004D56A6"/>
    <w:p w14:paraId="5C157B7D" w14:textId="77777777" w:rsidR="004D56A6" w:rsidRDefault="004D56A6" w:rsidP="004D56A6"/>
    <w:p w14:paraId="60F5F90A" w14:textId="458ED366" w:rsidR="00775B05" w:rsidRDefault="00775B05" w:rsidP="004D56A6">
      <w:pPr>
        <w:pStyle w:val="Heading2"/>
      </w:pPr>
      <w:bookmarkStart w:id="29" w:name="_Toc71529436"/>
      <w:r>
        <w:lastRenderedPageBreak/>
        <w:t>Scope</w:t>
      </w:r>
      <w:bookmarkEnd w:id="28"/>
      <w:bookmarkEnd w:id="29"/>
    </w:p>
    <w:p w14:paraId="121642E8" w14:textId="4ACF0444" w:rsidR="00775B05" w:rsidRDefault="00775B05" w:rsidP="00775B05">
      <w:r>
        <w:t xml:space="preserve">This IRP has been developed for the </w:t>
      </w:r>
      <w:r w:rsidR="00B45442">
        <w:t>{</w:t>
      </w:r>
      <w:r w:rsidR="00B45442" w:rsidRPr="00502E00">
        <w:rPr>
          <w:rStyle w:val="UserInputChar"/>
        </w:rPr>
        <w:t>Information System Name</w:t>
      </w:r>
      <w:r w:rsidR="00B45442">
        <w:t>}</w:t>
      </w:r>
      <w:r>
        <w:t xml:space="preserve"> information system, which is classified as a moderate-impact system, in accordance with Federal Information Processing Standards (FIPS) 199. FIPS 199 provides guidelines on determining the potential impact to organizational operations and assets, and individuals through a formula that examines three security objectives: confidentiality, integrity, and availability. The procedures in this IRP have been developed for a moderate-impact system and are designed to address and minimize the impact of security incidents to the system.</w:t>
      </w:r>
    </w:p>
    <w:p w14:paraId="7B118130" w14:textId="77777777" w:rsidR="00775B05" w:rsidRDefault="00775B05" w:rsidP="00775B05">
      <w:r>
        <w:t>This IRP does not include customer responsibilities, which are as listed below:</w:t>
      </w:r>
    </w:p>
    <w:p w14:paraId="69961681" w14:textId="77777777" w:rsidR="00775B05" w:rsidRDefault="00775B05" w:rsidP="006D4327">
      <w:pPr>
        <w:pStyle w:val="ListParagraph"/>
        <w:numPr>
          <w:ilvl w:val="0"/>
          <w:numId w:val="49"/>
        </w:numPr>
      </w:pPr>
      <w:r>
        <w:t>Safeguarding of account access (Usernames and password)</w:t>
      </w:r>
    </w:p>
    <w:p w14:paraId="3DEA4DAC" w14:textId="44363FBB" w:rsidR="00775B05" w:rsidRDefault="00775B05" w:rsidP="006D4327">
      <w:pPr>
        <w:pStyle w:val="ListParagraph"/>
        <w:numPr>
          <w:ilvl w:val="0"/>
          <w:numId w:val="49"/>
        </w:numPr>
      </w:pPr>
      <w:r>
        <w:t xml:space="preserve">Violations of </w:t>
      </w:r>
      <w:r w:rsidR="00FF7224">
        <w:t>Acceptable Use Policy (AUP)</w:t>
      </w:r>
      <w:r>
        <w:t xml:space="preserve"> and </w:t>
      </w:r>
      <w:r w:rsidR="00FF7224">
        <w:t>Rules of Behavior (</w:t>
      </w:r>
      <w:r>
        <w:t>ROB</w:t>
      </w:r>
      <w:r w:rsidR="00FF7224">
        <w:t>)</w:t>
      </w:r>
      <w:r>
        <w:t xml:space="preserve"> impacting customer data</w:t>
      </w:r>
    </w:p>
    <w:p w14:paraId="60B28E28" w14:textId="28582854" w:rsidR="00775B05" w:rsidRDefault="00775B05" w:rsidP="00775B05">
      <w:pPr>
        <w:pStyle w:val="Heading2"/>
      </w:pPr>
      <w:bookmarkStart w:id="30" w:name="_Toc69207166"/>
      <w:bookmarkStart w:id="31" w:name="_Toc71529437"/>
      <w:r>
        <w:t>System Description</w:t>
      </w:r>
      <w:bookmarkEnd w:id="30"/>
      <w:bookmarkEnd w:id="31"/>
    </w:p>
    <w:p w14:paraId="590FE41F" w14:textId="324D510F" w:rsidR="00B45442" w:rsidRPr="00B45442" w:rsidRDefault="00B27274" w:rsidP="00B27274">
      <w:pPr>
        <w:pStyle w:val="Instruction"/>
      </w:pPr>
      <w:r>
        <w:t xml:space="preserve">Instructions: </w:t>
      </w:r>
      <w:r w:rsidR="00B45442" w:rsidRPr="00B27274">
        <w:t>Insert from SSP</w:t>
      </w:r>
      <w:r>
        <w:t>.</w:t>
      </w:r>
    </w:p>
    <w:p w14:paraId="69CCECFF" w14:textId="77777777" w:rsidR="00775B05" w:rsidRDefault="00775B05" w:rsidP="00775B05">
      <w:pPr>
        <w:pStyle w:val="Heading2"/>
      </w:pPr>
      <w:bookmarkStart w:id="32" w:name="_Toc69207167"/>
      <w:bookmarkStart w:id="33" w:name="_Toc71529438"/>
      <w:r>
        <w:t>Incident Response Policy</w:t>
      </w:r>
      <w:bookmarkEnd w:id="32"/>
      <w:bookmarkEnd w:id="33"/>
    </w:p>
    <w:p w14:paraId="046ED07E" w14:textId="5531D638" w:rsidR="00775B05" w:rsidRDefault="00B45442" w:rsidP="00775B05">
      <w:pPr>
        <w:rPr>
          <w:noProof/>
        </w:rPr>
      </w:pPr>
      <w:r>
        <w:rPr>
          <w:noProof/>
        </w:rPr>
        <w:t>{</w:t>
      </w:r>
      <w:r w:rsidRPr="00502E00">
        <w:rPr>
          <w:rStyle w:val="UserInputChar"/>
        </w:rPr>
        <w:t>Organization Name</w:t>
      </w:r>
      <w:r>
        <w:rPr>
          <w:noProof/>
        </w:rPr>
        <w:t>}’s</w:t>
      </w:r>
      <w:r w:rsidR="00775B05">
        <w:rPr>
          <w:noProof/>
        </w:rPr>
        <w:t xml:space="preserve"> </w:t>
      </w:r>
      <w:r>
        <w:rPr>
          <w:noProof/>
        </w:rPr>
        <w:t>{</w:t>
      </w:r>
      <w:r w:rsidRPr="00502E00">
        <w:rPr>
          <w:rStyle w:val="UserInputChar"/>
        </w:rPr>
        <w:t>Information System Name</w:t>
      </w:r>
      <w:r>
        <w:rPr>
          <w:noProof/>
        </w:rPr>
        <w:t>}</w:t>
      </w:r>
      <w:r w:rsidR="00775B05">
        <w:rPr>
          <w:noProof/>
        </w:rPr>
        <w:t xml:space="preserve"> Incident Response Policy, </w:t>
      </w:r>
      <w:r w:rsidR="00775B05" w:rsidRPr="00A33E76">
        <w:rPr>
          <w:noProof/>
        </w:rPr>
        <w:t xml:space="preserve">dated </w:t>
      </w:r>
      <w:r>
        <w:rPr>
          <w:noProof/>
        </w:rPr>
        <w:t>YYYYMMDD</w:t>
      </w:r>
      <w:r w:rsidR="00775B05" w:rsidRPr="00A33E76">
        <w:rPr>
          <w:noProof/>
        </w:rPr>
        <w:t xml:space="preserve">, can be found in Attachment 1 of the </w:t>
      </w:r>
      <w:r>
        <w:rPr>
          <w:noProof/>
        </w:rPr>
        <w:t>{</w:t>
      </w:r>
      <w:r w:rsidRPr="00502E00">
        <w:rPr>
          <w:rStyle w:val="UserInputChar"/>
        </w:rPr>
        <w:t>Information System Name</w:t>
      </w:r>
      <w:r>
        <w:rPr>
          <w:noProof/>
        </w:rPr>
        <w:t>}</w:t>
      </w:r>
      <w:r w:rsidR="00775B05" w:rsidRPr="00A33E76">
        <w:rPr>
          <w:noProof/>
        </w:rPr>
        <w:t xml:space="preserve"> System Security Plan (SSP).</w:t>
      </w:r>
    </w:p>
    <w:p w14:paraId="1F4D64CA" w14:textId="6EDAE934" w:rsidR="00775B05" w:rsidRDefault="00775B05" w:rsidP="00775B05">
      <w:pPr>
        <w:pStyle w:val="Heading2"/>
      </w:pPr>
      <w:bookmarkStart w:id="34" w:name="_Toc69207168"/>
      <w:bookmarkStart w:id="35" w:name="_Toc71529439"/>
      <w:r>
        <w:t>Security Incident Response Capability</w:t>
      </w:r>
      <w:bookmarkEnd w:id="34"/>
      <w:bookmarkEnd w:id="35"/>
      <w:r>
        <w:t xml:space="preserve"> </w:t>
      </w:r>
    </w:p>
    <w:p w14:paraId="2D42A4D2" w14:textId="4FCC47F4" w:rsidR="00775B05" w:rsidRPr="00B97AF6" w:rsidRDefault="00775B05" w:rsidP="00775B05">
      <w:pPr>
        <w:jc w:val="both"/>
        <w:rPr>
          <w:rFonts w:cs="Times New Roman"/>
          <w:szCs w:val="24"/>
        </w:rPr>
      </w:pPr>
      <w:r w:rsidRPr="00B97AF6">
        <w:rPr>
          <w:rFonts w:eastAsia="'times new roman'" w:cs="Times New Roman"/>
          <w:szCs w:val="24"/>
        </w:rPr>
        <w:t xml:space="preserve">This document serves as an addendum to the </w:t>
      </w:r>
      <w:bookmarkStart w:id="36" w:name="_Hlk509405216"/>
      <w:r w:rsidR="00B45442">
        <w:rPr>
          <w:rFonts w:eastAsia="'times new roman'" w:cs="Times New Roman"/>
          <w:szCs w:val="24"/>
        </w:rPr>
        <w:t>{</w:t>
      </w:r>
      <w:r w:rsidR="00B45442" w:rsidRPr="00502E00">
        <w:rPr>
          <w:rStyle w:val="UserInputChar"/>
        </w:rPr>
        <w:t>Information System Name</w:t>
      </w:r>
      <w:r w:rsidR="00B45442">
        <w:rPr>
          <w:rFonts w:eastAsia="'times new roman'" w:cs="Times New Roman"/>
          <w:szCs w:val="24"/>
        </w:rPr>
        <w:t>}</w:t>
      </w:r>
      <w:r>
        <w:rPr>
          <w:rFonts w:eastAsia="'times new roman'" w:cs="Times New Roman"/>
          <w:szCs w:val="24"/>
        </w:rPr>
        <w:t xml:space="preserve"> </w:t>
      </w:r>
      <w:r w:rsidRPr="00B97AF6">
        <w:rPr>
          <w:rFonts w:eastAsia="'times new roman'" w:cs="Times New Roman"/>
          <w:szCs w:val="24"/>
        </w:rPr>
        <w:t xml:space="preserve">System Security Plan (SSP). </w:t>
      </w:r>
      <w:bookmarkStart w:id="37" w:name="_Hlk509405211"/>
      <w:bookmarkEnd w:id="36"/>
      <w:r w:rsidRPr="00B97AF6">
        <w:rPr>
          <w:rFonts w:eastAsia="'times new roman'" w:cs="Times New Roman"/>
          <w:szCs w:val="24"/>
        </w:rPr>
        <w:t xml:space="preserve">Incident Response (IR) </w:t>
      </w:r>
      <w:bookmarkEnd w:id="37"/>
      <w:r>
        <w:rPr>
          <w:rFonts w:eastAsia="'times new roman'" w:cs="Times New Roman"/>
          <w:szCs w:val="24"/>
        </w:rPr>
        <w:t xml:space="preserve">is managed by </w:t>
      </w:r>
      <w:r w:rsidR="00B45442">
        <w:rPr>
          <w:rFonts w:eastAsia="'times new roman'" w:cs="Times New Roman"/>
          <w:szCs w:val="24"/>
        </w:rPr>
        <w:t>{</w:t>
      </w:r>
      <w:r w:rsidR="00B45442" w:rsidRPr="00502E00">
        <w:rPr>
          <w:rStyle w:val="UserInputChar"/>
        </w:rPr>
        <w:t>Organization Name</w:t>
      </w:r>
      <w:r w:rsidR="00B45442">
        <w:rPr>
          <w:rFonts w:eastAsia="'times new roman'" w:cs="Times New Roman"/>
          <w:szCs w:val="24"/>
        </w:rPr>
        <w:t>}</w:t>
      </w:r>
      <w:r w:rsidRPr="00B97AF6">
        <w:rPr>
          <w:rFonts w:eastAsia="'times new roman'" w:cs="Times New Roman"/>
          <w:szCs w:val="24"/>
        </w:rPr>
        <w:t xml:space="preserve">. This document outlines the process for handling information security incidents related to United States government agencies that are customers of </w:t>
      </w:r>
      <w:r w:rsidR="00B45442">
        <w:rPr>
          <w:rFonts w:eastAsia="'times new roman'" w:cs="Times New Roman"/>
          <w:szCs w:val="24"/>
        </w:rPr>
        <w:t>{</w:t>
      </w:r>
      <w:r w:rsidR="00B45442" w:rsidRPr="00502E00">
        <w:rPr>
          <w:rStyle w:val="UserInputChar"/>
        </w:rPr>
        <w:t>Organization Name</w:t>
      </w:r>
      <w:r w:rsidR="00B45442">
        <w:rPr>
          <w:rFonts w:eastAsia="'times new roman'" w:cs="Times New Roman"/>
          <w:szCs w:val="24"/>
        </w:rPr>
        <w:t>}</w:t>
      </w:r>
      <w:r w:rsidRPr="00B97AF6">
        <w:rPr>
          <w:rFonts w:eastAsia="'times new roman'" w:cs="Times New Roman"/>
          <w:szCs w:val="24"/>
        </w:rPr>
        <w:t xml:space="preserve">. This plan, including procedures outlined within the plan, apply to all components of the </w:t>
      </w:r>
      <w:r w:rsidR="00B45442">
        <w:rPr>
          <w:rFonts w:eastAsia="'times new roman'" w:cs="Times New Roman"/>
          <w:szCs w:val="24"/>
        </w:rPr>
        <w:t>{</w:t>
      </w:r>
      <w:r w:rsidR="00B45442" w:rsidRPr="00502E00">
        <w:rPr>
          <w:rStyle w:val="UserInputChar"/>
        </w:rPr>
        <w:t>Information System Name</w:t>
      </w:r>
      <w:r w:rsidR="00B45442">
        <w:rPr>
          <w:rFonts w:eastAsia="'times new roman'" w:cs="Times New Roman"/>
          <w:szCs w:val="24"/>
        </w:rPr>
        <w:t>}</w:t>
      </w:r>
      <w:r>
        <w:rPr>
          <w:rFonts w:eastAsia="'times new roman'" w:cs="Times New Roman"/>
          <w:szCs w:val="24"/>
        </w:rPr>
        <w:t xml:space="preserve"> SaaS</w:t>
      </w:r>
      <w:r w:rsidRPr="00B97AF6">
        <w:rPr>
          <w:rFonts w:eastAsia="'times new roman'" w:cs="Times New Roman"/>
          <w:szCs w:val="24"/>
        </w:rPr>
        <w:t xml:space="preserve"> and are consistent with NIST 800-61, Rev. 2 guidelines.</w:t>
      </w:r>
    </w:p>
    <w:p w14:paraId="22F87D1E" w14:textId="7E609363" w:rsidR="00775B05" w:rsidRPr="00B97AF6" w:rsidRDefault="00B45442" w:rsidP="00775B05">
      <w:pPr>
        <w:jc w:val="both"/>
        <w:rPr>
          <w:rFonts w:cs="Times New Roman"/>
          <w:szCs w:val="24"/>
        </w:rPr>
      </w:pPr>
      <w:r>
        <w:rPr>
          <w:rFonts w:cs="Times New Roman"/>
          <w:szCs w:val="24"/>
        </w:rPr>
        <w:t>{</w:t>
      </w:r>
      <w:r w:rsidRPr="00502E00">
        <w:rPr>
          <w:rStyle w:val="UserInputChar"/>
        </w:rPr>
        <w:t>Organization Name</w:t>
      </w:r>
      <w:r>
        <w:rPr>
          <w:rFonts w:cs="Times New Roman"/>
          <w:szCs w:val="24"/>
        </w:rPr>
        <w:t>}</w:t>
      </w:r>
      <w:r w:rsidR="00775B05" w:rsidRPr="00B97AF6">
        <w:rPr>
          <w:rFonts w:cs="Times New Roman"/>
          <w:szCs w:val="24"/>
        </w:rPr>
        <w:t xml:space="preserve"> handles security incidents </w:t>
      </w:r>
      <w:r w:rsidR="00775B05">
        <w:rPr>
          <w:rFonts w:cs="Times New Roman"/>
          <w:szCs w:val="24"/>
        </w:rPr>
        <w:t>following</w:t>
      </w:r>
      <w:r w:rsidR="00775B05" w:rsidRPr="00B97AF6">
        <w:rPr>
          <w:rFonts w:eastAsia="'times new roman'" w:cs="Times New Roman"/>
          <w:szCs w:val="24"/>
        </w:rPr>
        <w:t xml:space="preserve"> implementation of the </w:t>
      </w:r>
      <w:bookmarkStart w:id="38" w:name="_Hlk509405258"/>
      <w:r w:rsidR="00775B05" w:rsidRPr="00B97AF6">
        <w:rPr>
          <w:rFonts w:eastAsia="'times new roman'" w:cs="Times New Roman"/>
          <w:szCs w:val="24"/>
        </w:rPr>
        <w:t xml:space="preserve">National Institute of Standards and Technology (NIST) </w:t>
      </w:r>
      <w:bookmarkStart w:id="39" w:name="_Hlk509405275"/>
      <w:bookmarkEnd w:id="38"/>
      <w:r w:rsidR="00775B05" w:rsidRPr="00B97AF6">
        <w:rPr>
          <w:rFonts w:eastAsia="'times new roman'" w:cs="Times New Roman"/>
          <w:szCs w:val="24"/>
        </w:rPr>
        <w:t xml:space="preserve">Special Publication (SP) </w:t>
      </w:r>
      <w:bookmarkEnd w:id="39"/>
      <w:r w:rsidR="00775B05" w:rsidRPr="00B97AF6">
        <w:rPr>
          <w:rFonts w:eastAsia="'times new roman'" w:cs="Times New Roman"/>
          <w:szCs w:val="24"/>
        </w:rPr>
        <w:t>800-53 Rev. 4 (Recommended Security Controls for Federal Information Systems and Organizations)</w:t>
      </w:r>
      <w:r w:rsidR="00775B05">
        <w:rPr>
          <w:rFonts w:eastAsia="'times new roman'" w:cs="Times New Roman"/>
          <w:szCs w:val="24"/>
        </w:rPr>
        <w:t xml:space="preserve">. </w:t>
      </w:r>
      <w:r w:rsidR="00775B05" w:rsidRPr="00B97AF6">
        <w:rPr>
          <w:rFonts w:eastAsia="'times new roman'" w:cs="Times New Roman"/>
          <w:szCs w:val="24"/>
        </w:rPr>
        <w:t xml:space="preserve"> IR controls </w:t>
      </w:r>
      <w:r w:rsidR="00775B05">
        <w:rPr>
          <w:rFonts w:eastAsia="'times new roman'" w:cs="Times New Roman"/>
          <w:szCs w:val="24"/>
        </w:rPr>
        <w:t>are</w:t>
      </w:r>
      <w:r w:rsidR="00775B05" w:rsidRPr="00B97AF6">
        <w:rPr>
          <w:rFonts w:eastAsia="'times new roman'" w:cs="Times New Roman"/>
          <w:szCs w:val="24"/>
        </w:rPr>
        <w:t xml:space="preserve"> documented in the IR section</w:t>
      </w:r>
      <w:r w:rsidR="00775B05">
        <w:rPr>
          <w:rFonts w:eastAsia="'times new roman'" w:cs="Times New Roman"/>
          <w:szCs w:val="24"/>
        </w:rPr>
        <w:t xml:space="preserve"> of the </w:t>
      </w:r>
      <w:r>
        <w:rPr>
          <w:rFonts w:eastAsia="'times new roman'" w:cs="Times New Roman"/>
          <w:szCs w:val="24"/>
        </w:rPr>
        <w:t>{</w:t>
      </w:r>
      <w:r w:rsidRPr="00502E00">
        <w:rPr>
          <w:rStyle w:val="UserInputChar"/>
        </w:rPr>
        <w:t>Information System Name</w:t>
      </w:r>
      <w:r>
        <w:rPr>
          <w:rFonts w:eastAsia="'times new roman'" w:cs="Times New Roman"/>
          <w:szCs w:val="24"/>
        </w:rPr>
        <w:t>}</w:t>
      </w:r>
      <w:r w:rsidR="00775B05" w:rsidRPr="00B97AF6">
        <w:rPr>
          <w:rFonts w:eastAsia="'times new roman'" w:cs="Times New Roman"/>
          <w:szCs w:val="24"/>
        </w:rPr>
        <w:t xml:space="preserve"> SSP. To implement its policy, </w:t>
      </w:r>
      <w:r>
        <w:rPr>
          <w:rFonts w:eastAsia="'times new roman'" w:cs="Times New Roman"/>
          <w:szCs w:val="24"/>
        </w:rPr>
        <w:t>{</w:t>
      </w:r>
      <w:r w:rsidRPr="00502E00">
        <w:rPr>
          <w:rStyle w:val="UserInputChar"/>
        </w:rPr>
        <w:t>Organization Name</w:t>
      </w:r>
      <w:r>
        <w:rPr>
          <w:rFonts w:eastAsia="'times new roman'" w:cs="Times New Roman"/>
          <w:szCs w:val="24"/>
        </w:rPr>
        <w:t>}</w:t>
      </w:r>
      <w:r w:rsidR="00775B05" w:rsidRPr="00B97AF6">
        <w:rPr>
          <w:rFonts w:eastAsia="'times new roman'" w:cs="Times New Roman"/>
          <w:szCs w:val="24"/>
        </w:rPr>
        <w:t xml:space="preserve"> maintains a comprehensive IR process containing detailed information on points of contact, response procedures, and training. The incident handling process outlined in this document will be followed in responding to security incidents involving U.S. Government data or systems. Responders should consult this plan and/or supporting </w:t>
      </w:r>
      <w:r>
        <w:rPr>
          <w:rFonts w:eastAsia="'times new roman'" w:cs="Times New Roman"/>
          <w:szCs w:val="24"/>
        </w:rPr>
        <w:t>{</w:t>
      </w:r>
      <w:r w:rsidRPr="00502E00">
        <w:rPr>
          <w:rStyle w:val="UserInputChar"/>
        </w:rPr>
        <w:t>repository</w:t>
      </w:r>
      <w:r>
        <w:rPr>
          <w:rFonts w:eastAsia="'times new roman'" w:cs="Times New Roman"/>
          <w:szCs w:val="24"/>
        </w:rPr>
        <w:t>}</w:t>
      </w:r>
      <w:r w:rsidR="00775B05" w:rsidRPr="00B97AF6">
        <w:rPr>
          <w:rFonts w:eastAsia="'times new roman'" w:cs="Times New Roman"/>
          <w:szCs w:val="24"/>
        </w:rPr>
        <w:t xml:space="preserve"> for detailed procedures referenced in this document, when needed.</w:t>
      </w:r>
    </w:p>
    <w:p w14:paraId="31E49EAC" w14:textId="013F4232" w:rsidR="00775B05" w:rsidRPr="00B97AF6" w:rsidRDefault="00775B05" w:rsidP="00502E00">
      <w:pPr>
        <w:jc w:val="both"/>
        <w:rPr>
          <w:rFonts w:cs="Times New Roman"/>
          <w:szCs w:val="24"/>
        </w:rPr>
      </w:pPr>
      <w:r w:rsidRPr="00B97AF6">
        <w:rPr>
          <w:rFonts w:eastAsia="'times new roman'" w:cs="Times New Roman"/>
          <w:szCs w:val="24"/>
        </w:rPr>
        <w:t xml:space="preserve">The procedures outlined in this document supplement existing reporting and handling procedures as described in the </w:t>
      </w:r>
      <w:r w:rsidR="00B45442">
        <w:rPr>
          <w:rFonts w:eastAsia="'times new roman'" w:cs="Times New Roman"/>
          <w:szCs w:val="24"/>
        </w:rPr>
        <w:t>{</w:t>
      </w:r>
      <w:r w:rsidR="00B45442" w:rsidRPr="00502E00">
        <w:rPr>
          <w:rStyle w:val="UserInputChar"/>
        </w:rPr>
        <w:t>Information System Name</w:t>
      </w:r>
      <w:r w:rsidR="00B45442">
        <w:rPr>
          <w:rFonts w:eastAsia="'times new roman'" w:cs="Times New Roman"/>
          <w:szCs w:val="24"/>
        </w:rPr>
        <w:t>}</w:t>
      </w:r>
      <w:r>
        <w:rPr>
          <w:rFonts w:eastAsia="'times new roman'" w:cs="Times New Roman"/>
          <w:szCs w:val="24"/>
        </w:rPr>
        <w:t xml:space="preserve"> SSP or in existing </w:t>
      </w:r>
      <w:r w:rsidR="00B45442">
        <w:rPr>
          <w:rFonts w:eastAsia="'times new roman'" w:cs="Times New Roman"/>
          <w:szCs w:val="24"/>
        </w:rPr>
        <w:t>{</w:t>
      </w:r>
      <w:r w:rsidR="00B45442" w:rsidRPr="00502E00">
        <w:rPr>
          <w:rStyle w:val="UserInputChar"/>
        </w:rPr>
        <w:t>Organization Name</w:t>
      </w:r>
      <w:r w:rsidR="00B45442">
        <w:rPr>
          <w:rFonts w:eastAsia="'times new roman'" w:cs="Times New Roman"/>
          <w:szCs w:val="24"/>
        </w:rPr>
        <w:t>}</w:t>
      </w:r>
      <w:r>
        <w:rPr>
          <w:rFonts w:eastAsia="'times new roman'" w:cs="Times New Roman"/>
          <w:szCs w:val="24"/>
        </w:rPr>
        <w:t xml:space="preserve"> </w:t>
      </w:r>
      <w:r w:rsidRPr="00B97AF6">
        <w:rPr>
          <w:rFonts w:eastAsia="'times new roman'" w:cs="Times New Roman"/>
          <w:szCs w:val="24"/>
        </w:rPr>
        <w:t>IR</w:t>
      </w:r>
      <w:r>
        <w:rPr>
          <w:rFonts w:eastAsia="'times new roman'" w:cs="Times New Roman"/>
          <w:szCs w:val="24"/>
        </w:rPr>
        <w:t xml:space="preserve"> documentation,</w:t>
      </w:r>
      <w:r w:rsidRPr="00B97AF6">
        <w:rPr>
          <w:rFonts w:eastAsia="'times new roman'" w:cs="Times New Roman"/>
          <w:szCs w:val="24"/>
        </w:rPr>
        <w:t xml:space="preserve"> except for reporting to customer agencies. This document includes details on the guidelines used by the </w:t>
      </w:r>
      <w:r w:rsidR="00B45442">
        <w:rPr>
          <w:rFonts w:eastAsia="'times new roman'" w:cs="Times New Roman"/>
          <w:szCs w:val="24"/>
        </w:rPr>
        <w:t>{</w:t>
      </w:r>
      <w:r w:rsidR="00B45442" w:rsidRPr="00502E00">
        <w:rPr>
          <w:rStyle w:val="UserInputChar"/>
        </w:rPr>
        <w:t>Organization Name</w:t>
      </w:r>
      <w:r w:rsidR="00B45442">
        <w:rPr>
          <w:rFonts w:eastAsia="'times new roman'" w:cs="Times New Roman"/>
          <w:szCs w:val="24"/>
        </w:rPr>
        <w:t>}</w:t>
      </w:r>
      <w:r>
        <w:rPr>
          <w:rFonts w:eastAsia="'times new roman'" w:cs="Times New Roman"/>
          <w:szCs w:val="24"/>
        </w:rPr>
        <w:t xml:space="preserve"> Incident Response Team</w:t>
      </w:r>
      <w:r w:rsidRPr="00B97AF6">
        <w:rPr>
          <w:rFonts w:eastAsia="'times new roman'" w:cs="Times New Roman"/>
          <w:szCs w:val="24"/>
        </w:rPr>
        <w:t xml:space="preserve"> for incidents that involve or relate to </w:t>
      </w:r>
      <w:r w:rsidR="00502E00">
        <w:rPr>
          <w:rFonts w:eastAsia="'times new roman'" w:cs="Times New Roman"/>
          <w:szCs w:val="24"/>
        </w:rPr>
        <w:t>g</w:t>
      </w:r>
      <w:r w:rsidRPr="00B97AF6">
        <w:rPr>
          <w:rFonts w:eastAsia="'times new roman'" w:cs="Times New Roman"/>
          <w:szCs w:val="24"/>
        </w:rPr>
        <w:t>overnment</w:t>
      </w:r>
      <w:r w:rsidR="00502E00">
        <w:rPr>
          <w:rFonts w:eastAsia="'times new roman'" w:cs="Times New Roman"/>
          <w:szCs w:val="24"/>
        </w:rPr>
        <w:t xml:space="preserve"> </w:t>
      </w:r>
      <w:r w:rsidRPr="00B97AF6">
        <w:rPr>
          <w:rFonts w:eastAsia="'times new roman'" w:cs="Times New Roman"/>
          <w:szCs w:val="24"/>
        </w:rPr>
        <w:t>customers</w:t>
      </w:r>
      <w:r>
        <w:rPr>
          <w:rFonts w:eastAsia="'times new roman'" w:cs="Times New Roman"/>
          <w:szCs w:val="24"/>
        </w:rPr>
        <w:t xml:space="preserve">.  </w:t>
      </w:r>
      <w:r w:rsidRPr="00B97AF6">
        <w:rPr>
          <w:rFonts w:eastAsia="'times new roman'" w:cs="Times New Roman"/>
          <w:szCs w:val="24"/>
        </w:rPr>
        <w:t>Where there is a conflict</w:t>
      </w:r>
      <w:r>
        <w:rPr>
          <w:rFonts w:eastAsia="'times new roman'" w:cs="Times New Roman"/>
          <w:szCs w:val="24"/>
        </w:rPr>
        <w:t xml:space="preserve"> between existing </w:t>
      </w:r>
      <w:r w:rsidR="00B45442">
        <w:rPr>
          <w:rFonts w:eastAsia="'times new roman'" w:cs="Times New Roman"/>
          <w:szCs w:val="24"/>
        </w:rPr>
        <w:t>{</w:t>
      </w:r>
      <w:r w:rsidR="00B45442" w:rsidRPr="00502E00">
        <w:rPr>
          <w:rStyle w:val="UserInputChar"/>
        </w:rPr>
        <w:t>Organization Name</w:t>
      </w:r>
      <w:r w:rsidR="00B45442">
        <w:rPr>
          <w:rFonts w:eastAsia="'times new roman'" w:cs="Times New Roman"/>
          <w:szCs w:val="24"/>
        </w:rPr>
        <w:t>}</w:t>
      </w:r>
      <w:r w:rsidRPr="00B97AF6">
        <w:rPr>
          <w:rFonts w:eastAsia="'times new roman'" w:cs="Times New Roman"/>
          <w:szCs w:val="24"/>
        </w:rPr>
        <w:t xml:space="preserve"> incident reporting/response procedures and the corresponding procedures contained in this document, the procedures in this document will take precedence for incidents</w:t>
      </w:r>
      <w:r>
        <w:rPr>
          <w:rFonts w:eastAsia="'times new roman'" w:cs="Times New Roman"/>
          <w:szCs w:val="24"/>
        </w:rPr>
        <w:t>.</w:t>
      </w:r>
    </w:p>
    <w:p w14:paraId="2AA7FDDC" w14:textId="77777777" w:rsidR="00775B05" w:rsidRPr="00B97AF6" w:rsidRDefault="00775B05" w:rsidP="00775B05">
      <w:pPr>
        <w:jc w:val="both"/>
        <w:rPr>
          <w:rFonts w:cs="Times New Roman"/>
          <w:szCs w:val="24"/>
        </w:rPr>
      </w:pPr>
    </w:p>
    <w:p w14:paraId="161FCC50" w14:textId="01D82AFA" w:rsidR="00775B05" w:rsidRPr="009C19BF" w:rsidRDefault="00B45442" w:rsidP="009C19BF">
      <w:pPr>
        <w:jc w:val="both"/>
        <w:rPr>
          <w:rFonts w:eastAsia="'times new roman'" w:cs="Times New Roman"/>
          <w:szCs w:val="24"/>
        </w:rPr>
      </w:pPr>
      <w:r>
        <w:rPr>
          <w:rFonts w:eastAsia="'times new roman'" w:cs="Times New Roman"/>
          <w:szCs w:val="24"/>
        </w:rPr>
        <w:lastRenderedPageBreak/>
        <w:t>{</w:t>
      </w:r>
      <w:r w:rsidRPr="00502E00">
        <w:rPr>
          <w:rStyle w:val="UserInputChar"/>
        </w:rPr>
        <w:t>Organization Name</w:t>
      </w:r>
      <w:r>
        <w:rPr>
          <w:rFonts w:eastAsia="'times new roman'" w:cs="Times New Roman"/>
          <w:szCs w:val="24"/>
        </w:rPr>
        <w:t>}</w:t>
      </w:r>
      <w:r w:rsidR="00775B05" w:rsidRPr="00B97AF6">
        <w:rPr>
          <w:rFonts w:eastAsia="'times new roman'" w:cs="Times New Roman"/>
          <w:szCs w:val="24"/>
        </w:rPr>
        <w:t xml:space="preserve"> role with respect to assisting authorities with satisfying applicable law, regulation, legal </w:t>
      </w:r>
      <w:r w:rsidR="00502E00" w:rsidRPr="00B97AF6">
        <w:rPr>
          <w:rFonts w:eastAsia="'times new roman'" w:cs="Times New Roman"/>
          <w:szCs w:val="24"/>
        </w:rPr>
        <w:t>process,</w:t>
      </w:r>
      <w:r w:rsidR="00775B05" w:rsidRPr="00B97AF6">
        <w:rPr>
          <w:rFonts w:eastAsia="'times new roman'" w:cs="Times New Roman"/>
          <w:szCs w:val="24"/>
        </w:rPr>
        <w:t xml:space="preserve"> or enforceable governmental request as referenced in its terms of service is beyond the scope and intent of this document. Inquiries and request of such nature should be directed to the </w:t>
      </w:r>
      <w:r>
        <w:rPr>
          <w:rFonts w:eastAsia="'times new roman'" w:cs="Times New Roman"/>
          <w:szCs w:val="24"/>
        </w:rPr>
        <w:t>{</w:t>
      </w:r>
      <w:r w:rsidRPr="00502E00">
        <w:rPr>
          <w:rStyle w:val="UserInputChar"/>
        </w:rPr>
        <w:t>Organization Name</w:t>
      </w:r>
      <w:r>
        <w:rPr>
          <w:rFonts w:eastAsia="'times new roman'" w:cs="Times New Roman"/>
          <w:szCs w:val="24"/>
        </w:rPr>
        <w:t>}</w:t>
      </w:r>
      <w:r w:rsidR="00775B05" w:rsidRPr="00B97AF6">
        <w:rPr>
          <w:rFonts w:eastAsia="'times new roman'" w:cs="Times New Roman"/>
          <w:szCs w:val="24"/>
        </w:rPr>
        <w:t xml:space="preserve"> </w:t>
      </w:r>
      <w:bookmarkStart w:id="40" w:name="_Hlk509405449"/>
      <w:r w:rsidR="00775B05" w:rsidRPr="00B97AF6">
        <w:rPr>
          <w:rFonts w:eastAsia="'times new roman'" w:cs="Times New Roman"/>
          <w:szCs w:val="24"/>
        </w:rPr>
        <w:t xml:space="preserve">Information System Security </w:t>
      </w:r>
      <w:r w:rsidR="00775B05">
        <w:rPr>
          <w:rFonts w:eastAsia="'times new roman'" w:cs="Times New Roman"/>
          <w:szCs w:val="24"/>
        </w:rPr>
        <w:t>Manager (ISSM</w:t>
      </w:r>
      <w:r w:rsidR="00775B05" w:rsidRPr="00B97AF6">
        <w:rPr>
          <w:rFonts w:eastAsia="'times new roman'" w:cs="Times New Roman"/>
          <w:szCs w:val="24"/>
        </w:rPr>
        <w:t xml:space="preserve">) </w:t>
      </w:r>
      <w:bookmarkEnd w:id="40"/>
      <w:r w:rsidR="00775B05">
        <w:rPr>
          <w:rFonts w:eastAsia="'times new roman'" w:cs="Times New Roman"/>
          <w:szCs w:val="24"/>
        </w:rPr>
        <w:t xml:space="preserve">or </w:t>
      </w:r>
      <w:r>
        <w:rPr>
          <w:rFonts w:eastAsia="'times new roman'" w:cs="Times New Roman"/>
          <w:szCs w:val="24"/>
        </w:rPr>
        <w:t>{</w:t>
      </w:r>
      <w:r w:rsidRPr="00502E00">
        <w:rPr>
          <w:rStyle w:val="UserInputChar"/>
        </w:rPr>
        <w:t>Organization Name</w:t>
      </w:r>
      <w:r>
        <w:rPr>
          <w:rFonts w:eastAsia="'times new roman'" w:cs="Times New Roman"/>
          <w:szCs w:val="24"/>
        </w:rPr>
        <w:t>}</w:t>
      </w:r>
      <w:r w:rsidR="00775B05" w:rsidRPr="00B97AF6">
        <w:rPr>
          <w:rFonts w:eastAsia="'times new roman'" w:cs="Times New Roman"/>
          <w:szCs w:val="24"/>
        </w:rPr>
        <w:t xml:space="preserve"> Legal Counsel.</w:t>
      </w:r>
    </w:p>
    <w:p w14:paraId="5CEDCCC3" w14:textId="77777777" w:rsidR="00775B05" w:rsidRDefault="00775B05" w:rsidP="009C19BF">
      <w:pPr>
        <w:pStyle w:val="Heading2"/>
      </w:pPr>
      <w:bookmarkStart w:id="41" w:name="_Toc69207169"/>
      <w:bookmarkStart w:id="42" w:name="_Toc71529440"/>
      <w:r>
        <w:t>Incident Response Team Structure</w:t>
      </w:r>
      <w:bookmarkEnd w:id="41"/>
      <w:bookmarkEnd w:id="42"/>
    </w:p>
    <w:p w14:paraId="29D53B6B" w14:textId="31F39424" w:rsidR="00775B05" w:rsidRDefault="00A46CA0" w:rsidP="00A46CA0">
      <w:pPr>
        <w:pStyle w:val="Instruction"/>
      </w:pPr>
      <w:r>
        <w:rPr>
          <w:noProof/>
        </w:rPr>
        <w:t xml:space="preserve">Instructions: </w:t>
      </w:r>
      <w:r w:rsidR="00B45442" w:rsidRPr="00A46CA0">
        <w:rPr>
          <w:noProof/>
        </w:rPr>
        <w:t xml:space="preserve">Insert </w:t>
      </w:r>
      <w:r>
        <w:rPr>
          <w:noProof/>
        </w:rPr>
        <w:t>h</w:t>
      </w:r>
      <w:r w:rsidR="00B45442" w:rsidRPr="00A46CA0">
        <w:rPr>
          <w:noProof/>
        </w:rPr>
        <w:t>ierarchy diagram</w:t>
      </w:r>
      <w:r>
        <w:rPr>
          <w:noProof/>
        </w:rPr>
        <w:t xml:space="preserve"> here.</w:t>
      </w:r>
    </w:p>
    <w:p w14:paraId="745544E5" w14:textId="159FB682" w:rsidR="00775B05" w:rsidRDefault="00775B05" w:rsidP="00775B05">
      <w:pPr>
        <w:pStyle w:val="TableofFigures"/>
        <w:jc w:val="center"/>
      </w:pPr>
      <w:r w:rsidRPr="00C32618">
        <w:t xml:space="preserve">Figure 1: </w:t>
      </w:r>
      <w:r w:rsidR="00B45442">
        <w:t>{</w:t>
      </w:r>
      <w:r w:rsidR="00B45442" w:rsidRPr="00502E00">
        <w:rPr>
          <w:rStyle w:val="UserInputChar"/>
        </w:rPr>
        <w:t>Organization Name</w:t>
      </w:r>
      <w:r w:rsidR="00B45442">
        <w:t>}</w:t>
      </w:r>
      <w:r w:rsidRPr="00C32618">
        <w:t xml:space="preserve"> Incident Response Team Structure</w:t>
      </w:r>
    </w:p>
    <w:p w14:paraId="2B294F8D" w14:textId="77777777" w:rsidR="00B45442" w:rsidRPr="00B45442" w:rsidRDefault="00B45442" w:rsidP="00B45442"/>
    <w:p w14:paraId="0640FAE8" w14:textId="77777777" w:rsidR="00775B05" w:rsidRDefault="00775B05" w:rsidP="00E91E4F">
      <w:pPr>
        <w:pStyle w:val="Heading2"/>
      </w:pPr>
      <w:bookmarkStart w:id="43" w:name="_Toc69207170"/>
      <w:bookmarkStart w:id="44" w:name="_Toc71529441"/>
      <w:r>
        <w:t xml:space="preserve">Incident Response Team </w:t>
      </w:r>
      <w:r w:rsidRPr="00E91E4F">
        <w:t>Services</w:t>
      </w:r>
      <w:bookmarkEnd w:id="43"/>
      <w:bookmarkEnd w:id="44"/>
    </w:p>
    <w:p w14:paraId="05E6578C" w14:textId="77777777" w:rsidR="00775B05" w:rsidRPr="00A33E76" w:rsidRDefault="00775B05" w:rsidP="00906606">
      <w:pPr>
        <w:pStyle w:val="ListParagraph"/>
        <w:numPr>
          <w:ilvl w:val="0"/>
          <w:numId w:val="39"/>
        </w:numPr>
      </w:pPr>
      <w:r w:rsidRPr="00A33E76">
        <w:t>Triage and identification of incident including live response and analysis</w:t>
      </w:r>
    </w:p>
    <w:p w14:paraId="70B9515A" w14:textId="77777777" w:rsidR="00775B05" w:rsidRPr="00A33E76" w:rsidRDefault="00775B05" w:rsidP="00906606">
      <w:pPr>
        <w:pStyle w:val="ListParagraph"/>
        <w:numPr>
          <w:ilvl w:val="0"/>
          <w:numId w:val="39"/>
        </w:numPr>
      </w:pPr>
      <w:r w:rsidRPr="00A33E76">
        <w:t xml:space="preserve">Development of </w:t>
      </w:r>
      <w:r>
        <w:t>indicators of compromise (</w:t>
      </w:r>
      <w:r w:rsidRPr="00A33E76">
        <w:t>IOCs</w:t>
      </w:r>
      <w:r>
        <w:t>)</w:t>
      </w:r>
      <w:r w:rsidRPr="00A33E76">
        <w:t xml:space="preserve"> to be utilized during containment and remediation</w:t>
      </w:r>
    </w:p>
    <w:p w14:paraId="1072CC14" w14:textId="77777777" w:rsidR="00775B05" w:rsidRPr="00A33E76" w:rsidRDefault="00775B05" w:rsidP="00906606">
      <w:pPr>
        <w:pStyle w:val="ListParagraph"/>
        <w:numPr>
          <w:ilvl w:val="0"/>
          <w:numId w:val="39"/>
        </w:numPr>
      </w:pPr>
      <w:r w:rsidRPr="00A33E76">
        <w:t>Development of a containment approach and strategy</w:t>
      </w:r>
    </w:p>
    <w:p w14:paraId="1F0BE1C7" w14:textId="4301A9A3" w:rsidR="00775B05" w:rsidRPr="00A33E76" w:rsidRDefault="00775B05" w:rsidP="00906606">
      <w:pPr>
        <w:pStyle w:val="ListParagraph"/>
        <w:numPr>
          <w:ilvl w:val="0"/>
          <w:numId w:val="39"/>
        </w:numPr>
      </w:pPr>
      <w:r w:rsidRPr="00A33E76">
        <w:t>Development of remediation/eradication strategy and process</w:t>
      </w:r>
    </w:p>
    <w:p w14:paraId="25E13FD9" w14:textId="77777777" w:rsidR="00775B05" w:rsidRPr="00A33E76" w:rsidRDefault="00775B05" w:rsidP="00906606">
      <w:pPr>
        <w:pStyle w:val="ListParagraph"/>
        <w:numPr>
          <w:ilvl w:val="0"/>
          <w:numId w:val="39"/>
        </w:numPr>
      </w:pPr>
      <w:r>
        <w:t>Develop IR</w:t>
      </w:r>
      <w:r w:rsidRPr="00A33E76">
        <w:t xml:space="preserve"> Report that includes investigation findings, investigative steps, containment, and remediation</w:t>
      </w:r>
    </w:p>
    <w:p w14:paraId="3F3E48D0" w14:textId="4E35BDCA" w:rsidR="00775B05" w:rsidRDefault="00775B05" w:rsidP="00906606">
      <w:pPr>
        <w:pStyle w:val="ListParagraph"/>
        <w:numPr>
          <w:ilvl w:val="0"/>
          <w:numId w:val="39"/>
        </w:numPr>
      </w:pPr>
      <w:r w:rsidRPr="00A33E76">
        <w:t>Additional remediation recommendations if applicable</w:t>
      </w:r>
    </w:p>
    <w:p w14:paraId="537C398A" w14:textId="77777777" w:rsidR="00775B05" w:rsidRDefault="00775B05" w:rsidP="000707EB">
      <w:pPr>
        <w:pStyle w:val="Heading2"/>
      </w:pPr>
      <w:bookmarkStart w:id="45" w:name="_Toc69207171"/>
      <w:bookmarkStart w:id="46" w:name="_Toc71529442"/>
      <w:r>
        <w:t>Roles and Responsibilities</w:t>
      </w:r>
      <w:bookmarkEnd w:id="45"/>
      <w:bookmarkEnd w:id="46"/>
    </w:p>
    <w:p w14:paraId="65CA5BC7" w14:textId="06B9594C" w:rsidR="00265496" w:rsidRDefault="00775B05" w:rsidP="000707EB">
      <w:r>
        <w:t xml:space="preserve">As the first responder to all incidents, </w:t>
      </w:r>
      <w:r w:rsidR="00B45442">
        <w:t>{</w:t>
      </w:r>
      <w:r w:rsidR="00B45442" w:rsidRPr="00532BAD">
        <w:rPr>
          <w:rStyle w:val="UserInputChar"/>
        </w:rPr>
        <w:t>Organization Name</w:t>
      </w:r>
      <w:r w:rsidR="00B45442">
        <w:t>}</w:t>
      </w:r>
      <w:r>
        <w:t xml:space="preserve"> establishes multiple roles and responsibilities for responding to outages, disruptions, and disasters for the </w:t>
      </w:r>
      <w:r w:rsidR="00B45442">
        <w:t>{</w:t>
      </w:r>
      <w:r w:rsidR="00B45442" w:rsidRPr="00532BAD">
        <w:rPr>
          <w:rStyle w:val="UserInputChar"/>
        </w:rPr>
        <w:t>Information System Name</w:t>
      </w:r>
      <w:r w:rsidR="00B45442">
        <w:t>}</w:t>
      </w:r>
      <w:r>
        <w:t>.  Individuals who are assigned roles for recovery operations collectively make up the IRT and are trained annually in their duties. IRT members are chosen based on their skills and knowledge.</w:t>
      </w:r>
    </w:p>
    <w:tbl>
      <w:tblPr>
        <w:tblStyle w:val="TableGrid"/>
        <w:tblW w:w="0" w:type="auto"/>
        <w:tblLook w:val="04A0" w:firstRow="1" w:lastRow="0" w:firstColumn="1" w:lastColumn="0" w:noHBand="0" w:noVBand="1"/>
      </w:tblPr>
      <w:tblGrid>
        <w:gridCol w:w="3055"/>
        <w:gridCol w:w="6295"/>
      </w:tblGrid>
      <w:tr w:rsidR="00775B05" w14:paraId="457BC054" w14:textId="77777777" w:rsidTr="00265496">
        <w:trPr>
          <w:cantSplit/>
          <w:tblHeader/>
        </w:trPr>
        <w:tc>
          <w:tcPr>
            <w:tcW w:w="3055" w:type="dxa"/>
            <w:shd w:val="clear" w:color="auto" w:fill="5B9BD5" w:themeFill="accent5"/>
          </w:tcPr>
          <w:p w14:paraId="79221A90" w14:textId="77777777" w:rsidR="00775B05" w:rsidRPr="00E8723D" w:rsidRDefault="00775B05" w:rsidP="00B7584F">
            <w:pPr>
              <w:pStyle w:val="TableHeading"/>
            </w:pPr>
            <w:r w:rsidRPr="00E8723D">
              <w:t>Role</w:t>
            </w:r>
          </w:p>
        </w:tc>
        <w:tc>
          <w:tcPr>
            <w:tcW w:w="6295" w:type="dxa"/>
            <w:shd w:val="clear" w:color="auto" w:fill="5B9BD5" w:themeFill="accent5"/>
          </w:tcPr>
          <w:p w14:paraId="2C61F834" w14:textId="77777777" w:rsidR="00775B05" w:rsidRPr="00E8723D" w:rsidRDefault="00775B05" w:rsidP="00B7584F">
            <w:pPr>
              <w:pStyle w:val="TableHeading"/>
            </w:pPr>
            <w:r w:rsidRPr="00E8723D">
              <w:t>Responsibilities</w:t>
            </w:r>
          </w:p>
        </w:tc>
      </w:tr>
      <w:tr w:rsidR="00775B05" w14:paraId="5B885453" w14:textId="77777777" w:rsidTr="00775B05">
        <w:trPr>
          <w:cantSplit/>
        </w:trPr>
        <w:tc>
          <w:tcPr>
            <w:tcW w:w="3055" w:type="dxa"/>
          </w:tcPr>
          <w:p w14:paraId="378E1D66" w14:textId="77777777" w:rsidR="00775B05" w:rsidRPr="000B5EA1" w:rsidRDefault="00775B05" w:rsidP="000B5EA1">
            <w:pPr>
              <w:pStyle w:val="TableText"/>
              <w:rPr>
                <w:rStyle w:val="Emphasis"/>
                <w:rFonts w:asciiTheme="minorHAnsi" w:hAnsiTheme="minorHAnsi"/>
                <w:i w:val="0"/>
                <w:iCs w:val="0"/>
              </w:rPr>
            </w:pPr>
            <w:r w:rsidRPr="000B5EA1">
              <w:rPr>
                <w:rStyle w:val="Emphasis"/>
                <w:rFonts w:asciiTheme="minorHAnsi" w:hAnsiTheme="minorHAnsi"/>
                <w:i w:val="0"/>
                <w:iCs w:val="0"/>
              </w:rPr>
              <w:t xml:space="preserve">IRT Program Manager </w:t>
            </w:r>
          </w:p>
        </w:tc>
        <w:tc>
          <w:tcPr>
            <w:tcW w:w="6295" w:type="dxa"/>
          </w:tcPr>
          <w:p w14:paraId="620AA573" w14:textId="77777777" w:rsidR="00775B05" w:rsidRPr="000B5EA1" w:rsidRDefault="00775B05" w:rsidP="000B5EA1">
            <w:pPr>
              <w:pStyle w:val="TableText"/>
              <w:numPr>
                <w:ilvl w:val="0"/>
                <w:numId w:val="52"/>
              </w:numPr>
              <w:rPr>
                <w:rStyle w:val="Emphasis"/>
                <w:rFonts w:asciiTheme="minorHAnsi" w:hAnsiTheme="minorHAnsi"/>
                <w:i w:val="0"/>
                <w:iCs w:val="0"/>
              </w:rPr>
            </w:pPr>
            <w:r w:rsidRPr="000B5EA1">
              <w:rPr>
                <w:rStyle w:val="Emphasis"/>
                <w:rFonts w:asciiTheme="minorHAnsi" w:hAnsiTheme="minorHAnsi"/>
                <w:i w:val="0"/>
                <w:iCs w:val="0"/>
              </w:rPr>
              <w:t>Advise the Help Desk/System Administrator or Network Administrator on any immediate mitigation actions to be taken.</w:t>
            </w:r>
          </w:p>
          <w:p w14:paraId="4D7A0CFC" w14:textId="77777777" w:rsidR="00775B05" w:rsidRPr="000B5EA1" w:rsidRDefault="00775B05" w:rsidP="000B5EA1">
            <w:pPr>
              <w:pStyle w:val="TableText"/>
              <w:numPr>
                <w:ilvl w:val="0"/>
                <w:numId w:val="52"/>
              </w:numPr>
              <w:rPr>
                <w:rStyle w:val="Emphasis"/>
                <w:rFonts w:asciiTheme="minorHAnsi" w:hAnsiTheme="minorHAnsi"/>
                <w:i w:val="0"/>
                <w:iCs w:val="0"/>
              </w:rPr>
            </w:pPr>
            <w:r w:rsidRPr="000B5EA1">
              <w:rPr>
                <w:rStyle w:val="Emphasis"/>
                <w:rFonts w:asciiTheme="minorHAnsi" w:hAnsiTheme="minorHAnsi"/>
                <w:i w:val="0"/>
                <w:iCs w:val="0"/>
              </w:rPr>
              <w:t>Immediately initiate an Incident/Event Log when a cyber-event/incident is suspected and ensure the documentation of all incidents/events supports technical analysis and legal evidentiary requirements.</w:t>
            </w:r>
          </w:p>
          <w:p w14:paraId="5E510213" w14:textId="77777777" w:rsidR="00775B05" w:rsidRPr="000B5EA1" w:rsidRDefault="00775B05" w:rsidP="000B5EA1">
            <w:pPr>
              <w:pStyle w:val="TableText"/>
              <w:numPr>
                <w:ilvl w:val="0"/>
                <w:numId w:val="52"/>
              </w:numPr>
              <w:rPr>
                <w:rStyle w:val="Emphasis"/>
                <w:rFonts w:asciiTheme="minorHAnsi" w:hAnsiTheme="minorHAnsi"/>
                <w:i w:val="0"/>
                <w:iCs w:val="0"/>
              </w:rPr>
            </w:pPr>
            <w:r w:rsidRPr="000B5EA1">
              <w:rPr>
                <w:rStyle w:val="Emphasis"/>
                <w:rFonts w:asciiTheme="minorHAnsi" w:hAnsiTheme="minorHAnsi"/>
                <w:i w:val="0"/>
                <w:iCs w:val="0"/>
              </w:rPr>
              <w:t>Develop, implement, and maintain the IRP and coordinating the IRP with Incident Response Team.</w:t>
            </w:r>
          </w:p>
          <w:p w14:paraId="64C98DA2" w14:textId="77777777" w:rsidR="00775B05" w:rsidRPr="000B5EA1" w:rsidRDefault="00775B05" w:rsidP="000B5EA1">
            <w:pPr>
              <w:pStyle w:val="TableText"/>
              <w:numPr>
                <w:ilvl w:val="0"/>
                <w:numId w:val="52"/>
              </w:numPr>
              <w:rPr>
                <w:rStyle w:val="Emphasis"/>
                <w:rFonts w:asciiTheme="minorHAnsi" w:hAnsiTheme="minorHAnsi"/>
                <w:i w:val="0"/>
                <w:iCs w:val="0"/>
              </w:rPr>
            </w:pPr>
            <w:r w:rsidRPr="000B5EA1">
              <w:rPr>
                <w:rStyle w:val="Emphasis"/>
                <w:rFonts w:asciiTheme="minorHAnsi" w:hAnsiTheme="minorHAnsi"/>
                <w:i w:val="0"/>
                <w:iCs w:val="0"/>
              </w:rPr>
              <w:t>Ensure that the IRT supports and participates in incident response test exercises.</w:t>
            </w:r>
          </w:p>
          <w:p w14:paraId="234B6DEC" w14:textId="77777777" w:rsidR="00775B05" w:rsidRPr="000B5EA1" w:rsidRDefault="00775B05" w:rsidP="000B5EA1">
            <w:pPr>
              <w:pStyle w:val="TableText"/>
              <w:numPr>
                <w:ilvl w:val="0"/>
                <w:numId w:val="52"/>
              </w:numPr>
              <w:rPr>
                <w:rStyle w:val="Emphasis"/>
                <w:rFonts w:asciiTheme="minorHAnsi" w:hAnsiTheme="minorHAnsi"/>
                <w:i w:val="0"/>
                <w:iCs w:val="0"/>
              </w:rPr>
            </w:pPr>
            <w:r w:rsidRPr="000B5EA1">
              <w:rPr>
                <w:rStyle w:val="Emphasis"/>
                <w:rFonts w:asciiTheme="minorHAnsi" w:hAnsiTheme="minorHAnsi"/>
                <w:i w:val="0"/>
                <w:iCs w:val="0"/>
              </w:rPr>
              <w:t>Exercise the IRP on an annual basis, at a minimum.</w:t>
            </w:r>
          </w:p>
          <w:p w14:paraId="1FC4CA0F" w14:textId="77777777" w:rsidR="00775B05" w:rsidRPr="000B5EA1" w:rsidRDefault="00775B05" w:rsidP="000B5EA1">
            <w:pPr>
              <w:pStyle w:val="TableText"/>
              <w:numPr>
                <w:ilvl w:val="0"/>
                <w:numId w:val="52"/>
              </w:numPr>
              <w:rPr>
                <w:rStyle w:val="Emphasis"/>
                <w:rFonts w:asciiTheme="minorHAnsi" w:hAnsiTheme="minorHAnsi"/>
                <w:i w:val="0"/>
                <w:iCs w:val="0"/>
              </w:rPr>
            </w:pPr>
            <w:r w:rsidRPr="000B5EA1">
              <w:rPr>
                <w:rStyle w:val="Emphasis"/>
                <w:rFonts w:asciiTheme="minorHAnsi" w:hAnsiTheme="minorHAnsi"/>
                <w:i w:val="0"/>
                <w:iCs w:val="0"/>
              </w:rPr>
              <w:t>Update the IRP to incorporate lessons learned from the annual exercise.</w:t>
            </w:r>
          </w:p>
        </w:tc>
      </w:tr>
      <w:tr w:rsidR="00775B05" w14:paraId="0156E077" w14:textId="77777777" w:rsidTr="00775B05">
        <w:trPr>
          <w:cantSplit/>
        </w:trPr>
        <w:tc>
          <w:tcPr>
            <w:tcW w:w="3055" w:type="dxa"/>
          </w:tcPr>
          <w:p w14:paraId="1817DACF" w14:textId="77777777" w:rsidR="00775B05" w:rsidRPr="000B5EA1" w:rsidRDefault="00775B05" w:rsidP="000B5EA1">
            <w:pPr>
              <w:pStyle w:val="TableText"/>
              <w:rPr>
                <w:rStyle w:val="Emphasis"/>
                <w:rFonts w:asciiTheme="minorHAnsi" w:hAnsiTheme="minorHAnsi"/>
                <w:i w:val="0"/>
                <w:iCs w:val="0"/>
              </w:rPr>
            </w:pPr>
            <w:r w:rsidRPr="000B5EA1">
              <w:rPr>
                <w:rStyle w:val="Emphasis"/>
                <w:rFonts w:asciiTheme="minorHAnsi" w:hAnsiTheme="minorHAnsi"/>
                <w:i w:val="0"/>
                <w:iCs w:val="0"/>
              </w:rPr>
              <w:lastRenderedPageBreak/>
              <w:t>IRT Members</w:t>
            </w:r>
          </w:p>
        </w:tc>
        <w:tc>
          <w:tcPr>
            <w:tcW w:w="6295" w:type="dxa"/>
          </w:tcPr>
          <w:p w14:paraId="6631E4D4" w14:textId="77777777" w:rsidR="00775B05" w:rsidRPr="000B5EA1" w:rsidRDefault="00775B05" w:rsidP="000B5EA1">
            <w:pPr>
              <w:pStyle w:val="TableText"/>
              <w:numPr>
                <w:ilvl w:val="0"/>
                <w:numId w:val="40"/>
              </w:numPr>
              <w:rPr>
                <w:rStyle w:val="Emphasis"/>
                <w:rFonts w:asciiTheme="minorHAnsi" w:hAnsiTheme="minorHAnsi"/>
                <w:i w:val="0"/>
                <w:iCs w:val="0"/>
              </w:rPr>
            </w:pPr>
            <w:r w:rsidRPr="000B5EA1">
              <w:rPr>
                <w:rStyle w:val="Emphasis"/>
                <w:rFonts w:asciiTheme="minorHAnsi" w:hAnsiTheme="minorHAnsi"/>
                <w:i w:val="0"/>
                <w:iCs w:val="0"/>
              </w:rPr>
              <w:t>Verify and identify cyber incidents and events.</w:t>
            </w:r>
          </w:p>
          <w:p w14:paraId="23248A9C" w14:textId="77777777" w:rsidR="00775B05" w:rsidRPr="000B5EA1" w:rsidRDefault="00775B05" w:rsidP="000B5EA1">
            <w:pPr>
              <w:pStyle w:val="TableText"/>
              <w:numPr>
                <w:ilvl w:val="0"/>
                <w:numId w:val="40"/>
              </w:numPr>
              <w:rPr>
                <w:rStyle w:val="Emphasis"/>
                <w:rFonts w:asciiTheme="minorHAnsi" w:hAnsiTheme="minorHAnsi"/>
                <w:i w:val="0"/>
                <w:iCs w:val="0"/>
              </w:rPr>
            </w:pPr>
            <w:r w:rsidRPr="000B5EA1">
              <w:rPr>
                <w:rStyle w:val="Emphasis"/>
                <w:rFonts w:asciiTheme="minorHAnsi" w:hAnsiTheme="minorHAnsi"/>
                <w:i w:val="0"/>
                <w:iCs w:val="0"/>
              </w:rPr>
              <w:t>Develop and approve triage and incident management mitigation strategies and actions.</w:t>
            </w:r>
          </w:p>
          <w:p w14:paraId="4BE6443C" w14:textId="77777777" w:rsidR="00775B05" w:rsidRPr="000B5EA1" w:rsidRDefault="00775B05" w:rsidP="000B5EA1">
            <w:pPr>
              <w:pStyle w:val="TableText"/>
              <w:numPr>
                <w:ilvl w:val="0"/>
                <w:numId w:val="40"/>
              </w:numPr>
              <w:rPr>
                <w:rStyle w:val="Emphasis"/>
                <w:rFonts w:asciiTheme="minorHAnsi" w:hAnsiTheme="minorHAnsi"/>
                <w:i w:val="0"/>
                <w:iCs w:val="0"/>
              </w:rPr>
            </w:pPr>
            <w:r w:rsidRPr="000B5EA1">
              <w:rPr>
                <w:rStyle w:val="Emphasis"/>
                <w:rFonts w:asciiTheme="minorHAnsi" w:hAnsiTheme="minorHAnsi"/>
                <w:i w:val="0"/>
                <w:iCs w:val="0"/>
              </w:rPr>
              <w:t>Assess the operational impacts of incidents.</w:t>
            </w:r>
          </w:p>
          <w:p w14:paraId="5BD48929" w14:textId="77777777" w:rsidR="00775B05" w:rsidRPr="000B5EA1" w:rsidRDefault="00775B05" w:rsidP="000B5EA1">
            <w:pPr>
              <w:pStyle w:val="TableText"/>
              <w:numPr>
                <w:ilvl w:val="0"/>
                <w:numId w:val="40"/>
              </w:numPr>
              <w:rPr>
                <w:rStyle w:val="Emphasis"/>
                <w:rFonts w:asciiTheme="minorHAnsi" w:hAnsiTheme="minorHAnsi"/>
                <w:i w:val="0"/>
                <w:iCs w:val="0"/>
              </w:rPr>
            </w:pPr>
            <w:r w:rsidRPr="000B5EA1">
              <w:rPr>
                <w:rStyle w:val="Emphasis"/>
                <w:rFonts w:asciiTheme="minorHAnsi" w:hAnsiTheme="minorHAnsi"/>
                <w:i w:val="0"/>
                <w:iCs w:val="0"/>
              </w:rPr>
              <w:t>Provide subject matter expert guidance and recommendations in the area of individual expertise on specific mitigation and response actions.</w:t>
            </w:r>
          </w:p>
          <w:p w14:paraId="039EE229" w14:textId="77777777" w:rsidR="00775B05" w:rsidRPr="000B5EA1" w:rsidRDefault="00775B05" w:rsidP="000B5EA1">
            <w:pPr>
              <w:pStyle w:val="TableText"/>
              <w:numPr>
                <w:ilvl w:val="0"/>
                <w:numId w:val="40"/>
              </w:numPr>
              <w:rPr>
                <w:rStyle w:val="Emphasis"/>
                <w:rFonts w:asciiTheme="minorHAnsi" w:hAnsiTheme="minorHAnsi"/>
                <w:i w:val="0"/>
                <w:iCs w:val="0"/>
              </w:rPr>
            </w:pPr>
            <w:r w:rsidRPr="000B5EA1">
              <w:rPr>
                <w:rStyle w:val="Emphasis"/>
                <w:rFonts w:asciiTheme="minorHAnsi" w:hAnsiTheme="minorHAnsi"/>
                <w:i w:val="0"/>
                <w:iCs w:val="0"/>
              </w:rPr>
              <w:t>Record and maintain a record of all security incidents.</w:t>
            </w:r>
          </w:p>
        </w:tc>
      </w:tr>
      <w:tr w:rsidR="00775B05" w14:paraId="0F4D57A1" w14:textId="77777777" w:rsidTr="00775B05">
        <w:trPr>
          <w:cantSplit/>
        </w:trPr>
        <w:tc>
          <w:tcPr>
            <w:tcW w:w="3055" w:type="dxa"/>
          </w:tcPr>
          <w:p w14:paraId="7CEDF717" w14:textId="77777777" w:rsidR="00775B05" w:rsidRPr="000B5EA1" w:rsidRDefault="00775B05" w:rsidP="000B5EA1">
            <w:pPr>
              <w:pStyle w:val="TableText"/>
              <w:rPr>
                <w:rStyle w:val="Emphasis"/>
                <w:rFonts w:asciiTheme="minorHAnsi" w:hAnsiTheme="minorHAnsi"/>
                <w:i w:val="0"/>
                <w:iCs w:val="0"/>
              </w:rPr>
            </w:pPr>
            <w:r w:rsidRPr="000B5EA1">
              <w:rPr>
                <w:rStyle w:val="Emphasis"/>
                <w:rFonts w:asciiTheme="minorHAnsi" w:hAnsiTheme="minorHAnsi"/>
                <w:i w:val="0"/>
                <w:iCs w:val="0"/>
              </w:rPr>
              <w:t>Help Desk</w:t>
            </w:r>
          </w:p>
        </w:tc>
        <w:tc>
          <w:tcPr>
            <w:tcW w:w="6295" w:type="dxa"/>
          </w:tcPr>
          <w:p w14:paraId="502D2098" w14:textId="77777777" w:rsidR="00775B05" w:rsidRPr="000B5EA1" w:rsidRDefault="00775B05" w:rsidP="000B5EA1">
            <w:pPr>
              <w:pStyle w:val="TableText"/>
              <w:numPr>
                <w:ilvl w:val="0"/>
                <w:numId w:val="40"/>
              </w:numPr>
              <w:rPr>
                <w:rStyle w:val="Emphasis"/>
                <w:rFonts w:asciiTheme="minorHAnsi" w:hAnsiTheme="minorHAnsi"/>
                <w:i w:val="0"/>
                <w:iCs w:val="0"/>
              </w:rPr>
            </w:pPr>
            <w:r w:rsidRPr="000B5EA1">
              <w:rPr>
                <w:rStyle w:val="Emphasis"/>
                <w:rFonts w:asciiTheme="minorHAnsi" w:hAnsiTheme="minorHAnsi"/>
                <w:i w:val="0"/>
                <w:iCs w:val="0"/>
              </w:rPr>
              <w:t>Receive reports of security events/incidents.</w:t>
            </w:r>
          </w:p>
          <w:p w14:paraId="6E485A88" w14:textId="77777777" w:rsidR="00775B05" w:rsidRPr="000B5EA1" w:rsidRDefault="00775B05" w:rsidP="000B5EA1">
            <w:pPr>
              <w:pStyle w:val="TableText"/>
              <w:numPr>
                <w:ilvl w:val="0"/>
                <w:numId w:val="40"/>
              </w:numPr>
              <w:rPr>
                <w:rStyle w:val="Emphasis"/>
                <w:rFonts w:asciiTheme="minorHAnsi" w:hAnsiTheme="minorHAnsi"/>
                <w:i w:val="0"/>
                <w:iCs w:val="0"/>
              </w:rPr>
            </w:pPr>
            <w:r w:rsidRPr="000B5EA1">
              <w:rPr>
                <w:rStyle w:val="Emphasis"/>
                <w:rFonts w:asciiTheme="minorHAnsi" w:hAnsiTheme="minorHAnsi"/>
                <w:i w:val="0"/>
                <w:iCs w:val="0"/>
              </w:rPr>
              <w:t>Report all events/incidents to the IRT Program Manager.</w:t>
            </w:r>
          </w:p>
          <w:p w14:paraId="68C60226" w14:textId="77777777" w:rsidR="00775B05" w:rsidRPr="000B5EA1" w:rsidRDefault="00775B05" w:rsidP="000B5EA1">
            <w:pPr>
              <w:pStyle w:val="TableText"/>
              <w:numPr>
                <w:ilvl w:val="0"/>
                <w:numId w:val="40"/>
              </w:numPr>
              <w:rPr>
                <w:rStyle w:val="Emphasis"/>
                <w:rFonts w:asciiTheme="minorHAnsi" w:hAnsiTheme="minorHAnsi"/>
                <w:i w:val="0"/>
                <w:iCs w:val="0"/>
              </w:rPr>
            </w:pPr>
            <w:r w:rsidRPr="000B5EA1">
              <w:rPr>
                <w:rStyle w:val="Emphasis"/>
                <w:rFonts w:asciiTheme="minorHAnsi" w:hAnsiTheme="minorHAnsi"/>
                <w:i w:val="0"/>
                <w:iCs w:val="0"/>
              </w:rPr>
              <w:t>Record all events/incidents reported in a log file.</w:t>
            </w:r>
          </w:p>
        </w:tc>
      </w:tr>
      <w:tr w:rsidR="00775B05" w14:paraId="6B5975F6" w14:textId="77777777" w:rsidTr="00775B05">
        <w:trPr>
          <w:cantSplit/>
        </w:trPr>
        <w:tc>
          <w:tcPr>
            <w:tcW w:w="3055" w:type="dxa"/>
          </w:tcPr>
          <w:p w14:paraId="25277D94" w14:textId="77777777" w:rsidR="00775B05" w:rsidRPr="000B5EA1" w:rsidRDefault="00775B05" w:rsidP="000B5EA1">
            <w:pPr>
              <w:pStyle w:val="TableText"/>
              <w:rPr>
                <w:rStyle w:val="Emphasis"/>
                <w:rFonts w:asciiTheme="minorHAnsi" w:hAnsiTheme="minorHAnsi"/>
                <w:i w:val="0"/>
                <w:iCs w:val="0"/>
              </w:rPr>
            </w:pPr>
            <w:r w:rsidRPr="000B5EA1">
              <w:rPr>
                <w:rStyle w:val="Emphasis"/>
                <w:rFonts w:asciiTheme="minorHAnsi" w:hAnsiTheme="minorHAnsi"/>
                <w:i w:val="0"/>
                <w:iCs w:val="0"/>
              </w:rPr>
              <w:t>Information System Security Manager (ISSM)</w:t>
            </w:r>
          </w:p>
        </w:tc>
        <w:tc>
          <w:tcPr>
            <w:tcW w:w="6295" w:type="dxa"/>
          </w:tcPr>
          <w:p w14:paraId="7709522E" w14:textId="77777777" w:rsidR="00775B05" w:rsidRPr="000B5EA1" w:rsidRDefault="00775B05" w:rsidP="000B5EA1">
            <w:pPr>
              <w:pStyle w:val="TableText"/>
              <w:numPr>
                <w:ilvl w:val="0"/>
                <w:numId w:val="40"/>
              </w:numPr>
              <w:rPr>
                <w:rStyle w:val="Emphasis"/>
                <w:rFonts w:asciiTheme="minorHAnsi" w:hAnsiTheme="minorHAnsi"/>
                <w:i w:val="0"/>
                <w:iCs w:val="0"/>
              </w:rPr>
            </w:pPr>
            <w:r w:rsidRPr="000B5EA1">
              <w:rPr>
                <w:rStyle w:val="Emphasis"/>
                <w:rFonts w:asciiTheme="minorHAnsi" w:hAnsiTheme="minorHAnsi"/>
                <w:i w:val="0"/>
                <w:iCs w:val="0"/>
              </w:rPr>
              <w:t xml:space="preserve">Oversee all aspects of information security. </w:t>
            </w:r>
          </w:p>
          <w:p w14:paraId="3BA2B07D" w14:textId="7839F556" w:rsidR="00775B05" w:rsidRPr="000B5EA1" w:rsidRDefault="00775B05" w:rsidP="000B5EA1">
            <w:pPr>
              <w:pStyle w:val="TableText"/>
              <w:numPr>
                <w:ilvl w:val="0"/>
                <w:numId w:val="40"/>
              </w:numPr>
              <w:rPr>
                <w:rStyle w:val="Emphasis"/>
                <w:rFonts w:asciiTheme="minorHAnsi" w:hAnsiTheme="minorHAnsi"/>
                <w:i w:val="0"/>
                <w:iCs w:val="0"/>
              </w:rPr>
            </w:pPr>
            <w:r w:rsidRPr="000B5EA1">
              <w:rPr>
                <w:rStyle w:val="Emphasis"/>
                <w:rFonts w:asciiTheme="minorHAnsi" w:hAnsiTheme="minorHAnsi"/>
                <w:i w:val="0"/>
                <w:iCs w:val="0"/>
              </w:rPr>
              <w:t>Ensure the organization’s incident response policy complies with organizational policies, standards</w:t>
            </w:r>
            <w:r w:rsidR="008C47DF" w:rsidRPr="000B5EA1">
              <w:rPr>
                <w:rStyle w:val="Emphasis"/>
                <w:rFonts w:asciiTheme="minorHAnsi" w:hAnsiTheme="minorHAnsi"/>
                <w:i w:val="0"/>
                <w:iCs w:val="0"/>
              </w:rPr>
              <w:t>,</w:t>
            </w:r>
            <w:r w:rsidRPr="000B5EA1">
              <w:rPr>
                <w:rStyle w:val="Emphasis"/>
                <w:rFonts w:asciiTheme="minorHAnsi" w:hAnsiTheme="minorHAnsi"/>
                <w:i w:val="0"/>
                <w:iCs w:val="0"/>
              </w:rPr>
              <w:t xml:space="preserve"> and procedures.</w:t>
            </w:r>
          </w:p>
        </w:tc>
      </w:tr>
      <w:tr w:rsidR="00775B05" w14:paraId="11FCAC3B" w14:textId="77777777" w:rsidTr="00775B05">
        <w:trPr>
          <w:cantSplit/>
        </w:trPr>
        <w:tc>
          <w:tcPr>
            <w:tcW w:w="3055" w:type="dxa"/>
          </w:tcPr>
          <w:p w14:paraId="620F544D" w14:textId="77777777" w:rsidR="00775B05" w:rsidRPr="000B5EA1" w:rsidRDefault="00775B05" w:rsidP="000B5EA1">
            <w:pPr>
              <w:pStyle w:val="TableText"/>
              <w:rPr>
                <w:rStyle w:val="Emphasis"/>
                <w:rFonts w:asciiTheme="minorHAnsi" w:hAnsiTheme="minorHAnsi"/>
                <w:i w:val="0"/>
                <w:iCs w:val="0"/>
              </w:rPr>
            </w:pPr>
            <w:r w:rsidRPr="000B5EA1">
              <w:rPr>
                <w:rStyle w:val="Emphasis"/>
                <w:rFonts w:asciiTheme="minorHAnsi" w:hAnsiTheme="minorHAnsi"/>
                <w:i w:val="0"/>
                <w:iCs w:val="0"/>
              </w:rPr>
              <w:t>System Administrators</w:t>
            </w:r>
          </w:p>
        </w:tc>
        <w:tc>
          <w:tcPr>
            <w:tcW w:w="6295" w:type="dxa"/>
          </w:tcPr>
          <w:p w14:paraId="01220A95" w14:textId="6285DF59" w:rsidR="00775B05" w:rsidRPr="000B5EA1" w:rsidRDefault="00775B05" w:rsidP="000B5EA1">
            <w:pPr>
              <w:pStyle w:val="TableText"/>
              <w:numPr>
                <w:ilvl w:val="0"/>
                <w:numId w:val="40"/>
              </w:numPr>
              <w:rPr>
                <w:rStyle w:val="Emphasis"/>
                <w:rFonts w:asciiTheme="minorHAnsi" w:hAnsiTheme="minorHAnsi"/>
                <w:i w:val="0"/>
                <w:iCs w:val="0"/>
              </w:rPr>
            </w:pPr>
            <w:r w:rsidRPr="000B5EA1">
              <w:rPr>
                <w:rStyle w:val="Emphasis"/>
                <w:rFonts w:asciiTheme="minorHAnsi" w:hAnsiTheme="minorHAnsi"/>
                <w:i w:val="0"/>
                <w:iCs w:val="0"/>
              </w:rPr>
              <w:t>Coordinate and cooperate with the Incident Response Team on mitigation actions impacting applications, systems</w:t>
            </w:r>
            <w:r w:rsidR="008C47DF" w:rsidRPr="000B5EA1">
              <w:rPr>
                <w:rStyle w:val="Emphasis"/>
                <w:rFonts w:asciiTheme="minorHAnsi" w:hAnsiTheme="minorHAnsi"/>
                <w:i w:val="0"/>
                <w:iCs w:val="0"/>
              </w:rPr>
              <w:t>,</w:t>
            </w:r>
            <w:r w:rsidRPr="000B5EA1">
              <w:rPr>
                <w:rStyle w:val="Emphasis"/>
                <w:rFonts w:asciiTheme="minorHAnsi" w:hAnsiTheme="minorHAnsi"/>
                <w:i w:val="0"/>
                <w:iCs w:val="0"/>
              </w:rPr>
              <w:t xml:space="preserve"> and networks with which the System Administrator interfaces.</w:t>
            </w:r>
          </w:p>
        </w:tc>
      </w:tr>
      <w:tr w:rsidR="00775B05" w14:paraId="18F6AE88" w14:textId="77777777" w:rsidTr="00775B05">
        <w:trPr>
          <w:cantSplit/>
        </w:trPr>
        <w:tc>
          <w:tcPr>
            <w:tcW w:w="3055" w:type="dxa"/>
          </w:tcPr>
          <w:p w14:paraId="25680C75" w14:textId="77777777" w:rsidR="00775B05" w:rsidRPr="000B5EA1" w:rsidRDefault="00775B05" w:rsidP="000B5EA1">
            <w:pPr>
              <w:pStyle w:val="TableText"/>
              <w:rPr>
                <w:rStyle w:val="Emphasis"/>
                <w:rFonts w:asciiTheme="minorHAnsi" w:hAnsiTheme="minorHAnsi"/>
                <w:i w:val="0"/>
                <w:iCs w:val="0"/>
              </w:rPr>
            </w:pPr>
            <w:r w:rsidRPr="000B5EA1">
              <w:rPr>
                <w:rStyle w:val="Emphasis"/>
                <w:rFonts w:asciiTheme="minorHAnsi" w:hAnsiTheme="minorHAnsi"/>
                <w:i w:val="0"/>
                <w:iCs w:val="0"/>
              </w:rPr>
              <w:t>Users</w:t>
            </w:r>
          </w:p>
        </w:tc>
        <w:tc>
          <w:tcPr>
            <w:tcW w:w="6295" w:type="dxa"/>
          </w:tcPr>
          <w:p w14:paraId="23B2AC40" w14:textId="77777777" w:rsidR="00775B05" w:rsidRPr="000B5EA1" w:rsidRDefault="00775B05" w:rsidP="000B5EA1">
            <w:pPr>
              <w:pStyle w:val="TableText"/>
              <w:numPr>
                <w:ilvl w:val="0"/>
                <w:numId w:val="40"/>
              </w:numPr>
              <w:rPr>
                <w:rStyle w:val="Emphasis"/>
                <w:rFonts w:asciiTheme="minorHAnsi" w:hAnsiTheme="minorHAnsi"/>
                <w:i w:val="0"/>
                <w:iCs w:val="0"/>
              </w:rPr>
            </w:pPr>
            <w:r w:rsidRPr="000B5EA1">
              <w:rPr>
                <w:rStyle w:val="Emphasis"/>
                <w:rFonts w:asciiTheme="minorHAnsi" w:hAnsiTheme="minorHAnsi"/>
                <w:i w:val="0"/>
                <w:iCs w:val="0"/>
              </w:rPr>
              <w:t>Report all suspicious computer events/incidents to the Help Desk or security officer.</w:t>
            </w:r>
          </w:p>
          <w:p w14:paraId="1886D6E0" w14:textId="77777777" w:rsidR="00775B05" w:rsidRPr="000B5EA1" w:rsidRDefault="00775B05" w:rsidP="000B5EA1">
            <w:pPr>
              <w:pStyle w:val="TableText"/>
              <w:numPr>
                <w:ilvl w:val="0"/>
                <w:numId w:val="40"/>
              </w:numPr>
              <w:rPr>
                <w:rStyle w:val="Emphasis"/>
                <w:rFonts w:asciiTheme="minorHAnsi" w:hAnsiTheme="minorHAnsi"/>
                <w:i w:val="0"/>
                <w:iCs w:val="0"/>
              </w:rPr>
            </w:pPr>
            <w:r w:rsidRPr="000B5EA1">
              <w:rPr>
                <w:rStyle w:val="Emphasis"/>
                <w:rFonts w:asciiTheme="minorHAnsi" w:hAnsiTheme="minorHAnsi"/>
                <w:i w:val="0"/>
                <w:iCs w:val="0"/>
              </w:rPr>
              <w:t>Provide input to an Incident/Event Report Log when suspicious activity is detected, or as directed by the security officer or System Administrator.</w:t>
            </w:r>
          </w:p>
          <w:p w14:paraId="07EE1360" w14:textId="44D643F4" w:rsidR="00775B05" w:rsidRPr="000B5EA1" w:rsidRDefault="00775B05" w:rsidP="000B5EA1">
            <w:pPr>
              <w:pStyle w:val="TableText"/>
              <w:numPr>
                <w:ilvl w:val="0"/>
                <w:numId w:val="40"/>
              </w:numPr>
              <w:rPr>
                <w:rStyle w:val="Emphasis"/>
                <w:rFonts w:asciiTheme="minorHAnsi" w:hAnsiTheme="minorHAnsi"/>
                <w:i w:val="0"/>
                <w:iCs w:val="0"/>
              </w:rPr>
            </w:pPr>
            <w:r w:rsidRPr="000B5EA1">
              <w:rPr>
                <w:rStyle w:val="Emphasis"/>
                <w:rFonts w:asciiTheme="minorHAnsi" w:hAnsiTheme="minorHAnsi"/>
                <w:i w:val="0"/>
                <w:iCs w:val="0"/>
              </w:rPr>
              <w:t>Promptly perform mitigation actions directed by the Help Desk or ISSM</w:t>
            </w:r>
            <w:r w:rsidR="008C47DF" w:rsidRPr="000B5EA1">
              <w:rPr>
                <w:rStyle w:val="Emphasis"/>
                <w:rFonts w:asciiTheme="minorHAnsi" w:hAnsiTheme="minorHAnsi"/>
                <w:i w:val="0"/>
                <w:iCs w:val="0"/>
              </w:rPr>
              <w:t>.</w:t>
            </w:r>
          </w:p>
          <w:p w14:paraId="536A0A5A" w14:textId="77777777" w:rsidR="00775B05" w:rsidRPr="000B5EA1" w:rsidRDefault="00775B05" w:rsidP="000B5EA1">
            <w:pPr>
              <w:pStyle w:val="TableText"/>
              <w:numPr>
                <w:ilvl w:val="0"/>
                <w:numId w:val="40"/>
              </w:numPr>
              <w:rPr>
                <w:rStyle w:val="Emphasis"/>
                <w:rFonts w:asciiTheme="minorHAnsi" w:hAnsiTheme="minorHAnsi"/>
                <w:i w:val="0"/>
                <w:iCs w:val="0"/>
              </w:rPr>
            </w:pPr>
            <w:r w:rsidRPr="000B5EA1">
              <w:rPr>
                <w:rStyle w:val="Emphasis"/>
                <w:rFonts w:asciiTheme="minorHAnsi" w:hAnsiTheme="minorHAnsi"/>
                <w:i w:val="0"/>
                <w:iCs w:val="0"/>
              </w:rPr>
              <w:t>Take only those mitigation actions directed by the Help Desk or ISSM.</w:t>
            </w:r>
          </w:p>
          <w:p w14:paraId="261BF0EE" w14:textId="77777777" w:rsidR="00775B05" w:rsidRPr="000B5EA1" w:rsidRDefault="00775B05" w:rsidP="000B5EA1">
            <w:pPr>
              <w:pStyle w:val="TableText"/>
              <w:numPr>
                <w:ilvl w:val="0"/>
                <w:numId w:val="40"/>
              </w:numPr>
              <w:rPr>
                <w:rStyle w:val="Emphasis"/>
                <w:rFonts w:asciiTheme="minorHAnsi" w:hAnsiTheme="minorHAnsi"/>
                <w:i w:val="0"/>
                <w:iCs w:val="0"/>
              </w:rPr>
            </w:pPr>
            <w:r w:rsidRPr="000B5EA1">
              <w:rPr>
                <w:rStyle w:val="Emphasis"/>
                <w:rFonts w:asciiTheme="minorHAnsi" w:hAnsiTheme="minorHAnsi"/>
                <w:i w:val="0"/>
                <w:iCs w:val="0"/>
              </w:rPr>
              <w:t>Coordinate and cooperate with the Help Desk and ISSM.</w:t>
            </w:r>
          </w:p>
        </w:tc>
      </w:tr>
    </w:tbl>
    <w:p w14:paraId="72417ED8" w14:textId="77777777" w:rsidR="000707EB" w:rsidRDefault="000707EB" w:rsidP="00793B00">
      <w:pPr>
        <w:pStyle w:val="Caption"/>
        <w:spacing w:before="0"/>
      </w:pPr>
      <w:bookmarkStart w:id="47" w:name="_Toc71529477"/>
      <w:r>
        <w:t xml:space="preserve">Table </w:t>
      </w:r>
      <w:r>
        <w:rPr>
          <w:noProof/>
        </w:rPr>
        <w:fldChar w:fldCharType="begin"/>
      </w:r>
      <w:r>
        <w:rPr>
          <w:noProof/>
        </w:rPr>
        <w:instrText xml:space="preserve"> STYLEREF 2 \s </w:instrText>
      </w:r>
      <w:r>
        <w:rPr>
          <w:noProof/>
        </w:rPr>
        <w:fldChar w:fldCharType="separate"/>
      </w:r>
      <w:r>
        <w:rPr>
          <w:noProof/>
        </w:rPr>
        <w:t>4</w:t>
      </w:r>
      <w:r>
        <w:rPr>
          <w:noProof/>
        </w:rPr>
        <w:fldChar w:fldCharType="end"/>
      </w:r>
      <w:r>
        <w:noBreakHyphen/>
      </w:r>
      <w:r>
        <w:rPr>
          <w:noProof/>
        </w:rPr>
        <w:fldChar w:fldCharType="begin"/>
      </w:r>
      <w:r>
        <w:rPr>
          <w:noProof/>
        </w:rPr>
        <w:instrText xml:space="preserve"> SEQ Table \* ARABIC \s 2 </w:instrText>
      </w:r>
      <w:r>
        <w:rPr>
          <w:noProof/>
        </w:rPr>
        <w:fldChar w:fldCharType="separate"/>
      </w:r>
      <w:r>
        <w:rPr>
          <w:noProof/>
        </w:rPr>
        <w:t>1</w:t>
      </w:r>
      <w:r>
        <w:rPr>
          <w:noProof/>
        </w:rPr>
        <w:fldChar w:fldCharType="end"/>
      </w:r>
      <w:r>
        <w:t>. Incident Response Roles and Responsibilities</w:t>
      </w:r>
      <w:bookmarkEnd w:id="47"/>
    </w:p>
    <w:p w14:paraId="495DC97E" w14:textId="77777777" w:rsidR="00775B05" w:rsidRDefault="00775B05" w:rsidP="00775B05"/>
    <w:p w14:paraId="2E07B53A" w14:textId="5872B632" w:rsidR="00775B05" w:rsidRDefault="00775B05" w:rsidP="00CE12B0">
      <w:pPr>
        <w:pStyle w:val="Heading2"/>
      </w:pPr>
      <w:bookmarkStart w:id="48" w:name="_Toc71529443"/>
      <w:r>
        <w:t>Line of Succession</w:t>
      </w:r>
      <w:r w:rsidR="00CE12B0">
        <w:t xml:space="preserve"> &amp; </w:t>
      </w:r>
      <w:r>
        <w:t>Alternates Roles</w:t>
      </w:r>
      <w:bookmarkEnd w:id="48"/>
    </w:p>
    <w:p w14:paraId="78C02C5D" w14:textId="7B8ED871" w:rsidR="00775B05" w:rsidRDefault="00B45442" w:rsidP="00775B05">
      <w:r>
        <w:t>{</w:t>
      </w:r>
      <w:r w:rsidRPr="008C47DF">
        <w:rPr>
          <w:rStyle w:val="UserInputChar"/>
        </w:rPr>
        <w:t>Organization Name</w:t>
      </w:r>
      <w:r>
        <w:t>}</w:t>
      </w:r>
      <w:r w:rsidR="00775B05">
        <w:t xml:space="preserve"> sets forth an order of succession to ensure that decision-making authority for the IRP is uninterrupted.  Individuals designated as key personnel have been assigned an individual who can assume the key personnel’s position if the key personnel are not able to perform their duties. Alternate key personnel are named in a line of succession and are notified and trained to assume their alternate role, should the need arise. The line of succession for key personnel can be found in Appendix A.</w:t>
      </w:r>
    </w:p>
    <w:p w14:paraId="7DCAB9BA" w14:textId="258E9868" w:rsidR="00775B05" w:rsidRDefault="00775B05" w:rsidP="00775B05">
      <w:pPr>
        <w:pStyle w:val="Heading2"/>
      </w:pPr>
      <w:bookmarkStart w:id="49" w:name="_Toc69207172"/>
      <w:bookmarkStart w:id="50" w:name="_Toc71529444"/>
      <w:r>
        <w:t>Personnel Security Requirements</w:t>
      </w:r>
      <w:bookmarkEnd w:id="49"/>
      <w:bookmarkEnd w:id="50"/>
    </w:p>
    <w:p w14:paraId="65442268" w14:textId="77777777" w:rsidR="00775B05" w:rsidRDefault="00775B05" w:rsidP="00775B05">
      <w:r>
        <w:t>All personnel on the Incident Response Team (as well as all corporate employees) are required to complete a background check before employment.</w:t>
      </w:r>
    </w:p>
    <w:p w14:paraId="01E8EA25" w14:textId="77777777" w:rsidR="00775B05" w:rsidRDefault="00775B05" w:rsidP="00775B05"/>
    <w:p w14:paraId="76AA72B5" w14:textId="58D77844" w:rsidR="00775B05" w:rsidRDefault="00775B05" w:rsidP="00775B05">
      <w:r>
        <w:lastRenderedPageBreak/>
        <w:t xml:space="preserve">Additional personnel security requirements are outlined in the Personnel Security Family Policy for </w:t>
      </w:r>
      <w:r w:rsidR="00B45442">
        <w:t>{</w:t>
      </w:r>
      <w:r w:rsidR="00B45442" w:rsidRPr="00694F4C">
        <w:rPr>
          <w:rStyle w:val="UserInputChar"/>
        </w:rPr>
        <w:t>Information System Name</w:t>
      </w:r>
      <w:r w:rsidR="00B45442">
        <w:t>}</w:t>
      </w:r>
      <w:r>
        <w:t xml:space="preserve"> and the </w:t>
      </w:r>
      <w:r w:rsidR="00B45442">
        <w:t>{</w:t>
      </w:r>
      <w:r w:rsidR="00B45442" w:rsidRPr="00694F4C">
        <w:rPr>
          <w:rStyle w:val="UserInputChar"/>
        </w:rPr>
        <w:t>Information System Name</w:t>
      </w:r>
      <w:r w:rsidR="00B45442">
        <w:t>}</w:t>
      </w:r>
      <w:r>
        <w:t xml:space="preserve"> System Security Plan.</w:t>
      </w:r>
    </w:p>
    <w:p w14:paraId="03FF78F4" w14:textId="77777777" w:rsidR="00775B05" w:rsidRDefault="00775B05" w:rsidP="00BC7AC3">
      <w:pPr>
        <w:pStyle w:val="Heading2"/>
      </w:pPr>
      <w:bookmarkStart w:id="51" w:name="_Toc69207173"/>
      <w:bookmarkStart w:id="52" w:name="_Toc71529445"/>
      <w:r>
        <w:t>Event and Incident Definitions</w:t>
      </w:r>
      <w:bookmarkEnd w:id="51"/>
      <w:bookmarkEnd w:id="52"/>
    </w:p>
    <w:p w14:paraId="5DA418D7" w14:textId="07D59397" w:rsidR="00775B05" w:rsidRDefault="00775B05" w:rsidP="00BC7AC3">
      <w:r>
        <w:t xml:space="preserve">All computer security incidents within the </w:t>
      </w:r>
      <w:r w:rsidR="00B45442">
        <w:t>{</w:t>
      </w:r>
      <w:r w:rsidR="00B45442" w:rsidRPr="005C184F">
        <w:rPr>
          <w:rStyle w:val="UserInputChar"/>
        </w:rPr>
        <w:t>Information System Name</w:t>
      </w:r>
      <w:r w:rsidR="00B45442">
        <w:t>}</w:t>
      </w:r>
      <w:r>
        <w:t xml:space="preserve"> environment will be subject to classification.  Security incident classification assists </w:t>
      </w:r>
      <w:r w:rsidR="00B45442">
        <w:t>{</w:t>
      </w:r>
      <w:r w:rsidR="00B45442" w:rsidRPr="005C184F">
        <w:rPr>
          <w:rStyle w:val="UserInputChar"/>
        </w:rPr>
        <w:t>Organization Name</w:t>
      </w:r>
      <w:r w:rsidR="00B45442">
        <w:t>}</w:t>
      </w:r>
      <w:r>
        <w:t xml:space="preserve"> management to determine the severity and criticality of the security incident and ensure that the event receives the resource level attention relative to the incident priority.</w:t>
      </w:r>
      <w:r w:rsidR="00BC7AC3">
        <w:t xml:space="preserve"> </w:t>
      </w:r>
      <w:r>
        <w:t>This document uses the terms below to establish consistent communications.  For the purposes of this document, their definitions are defined in the table below.</w:t>
      </w:r>
    </w:p>
    <w:tbl>
      <w:tblPr>
        <w:tblStyle w:val="TableGrid"/>
        <w:tblW w:w="0" w:type="auto"/>
        <w:tblLook w:val="04A0" w:firstRow="1" w:lastRow="0" w:firstColumn="1" w:lastColumn="0" w:noHBand="0" w:noVBand="1"/>
      </w:tblPr>
      <w:tblGrid>
        <w:gridCol w:w="2155"/>
        <w:gridCol w:w="7195"/>
      </w:tblGrid>
      <w:tr w:rsidR="00775B05" w14:paraId="25C1014A" w14:textId="77777777" w:rsidTr="00BC7AC3">
        <w:tc>
          <w:tcPr>
            <w:tcW w:w="2155" w:type="dxa"/>
            <w:shd w:val="clear" w:color="auto" w:fill="5B9BD5" w:themeFill="accent5"/>
          </w:tcPr>
          <w:p w14:paraId="7B59CE83" w14:textId="77777777" w:rsidR="00775B05" w:rsidRPr="00B45442" w:rsidRDefault="00775B05" w:rsidP="00B7584F">
            <w:pPr>
              <w:pStyle w:val="TableHeading"/>
            </w:pPr>
            <w:r w:rsidRPr="00B45442">
              <w:t>Classification</w:t>
            </w:r>
          </w:p>
        </w:tc>
        <w:tc>
          <w:tcPr>
            <w:tcW w:w="7195" w:type="dxa"/>
            <w:shd w:val="clear" w:color="auto" w:fill="5B9BD5" w:themeFill="accent5"/>
          </w:tcPr>
          <w:p w14:paraId="3F5472B3" w14:textId="77777777" w:rsidR="00775B05" w:rsidRPr="00B45442" w:rsidRDefault="00775B05" w:rsidP="00B7584F">
            <w:pPr>
              <w:pStyle w:val="TableHeading"/>
            </w:pPr>
            <w:r w:rsidRPr="00B45442">
              <w:t>Definition</w:t>
            </w:r>
          </w:p>
        </w:tc>
      </w:tr>
      <w:tr w:rsidR="00775B05" w14:paraId="77EFE39C" w14:textId="77777777" w:rsidTr="00775B05">
        <w:tc>
          <w:tcPr>
            <w:tcW w:w="2155" w:type="dxa"/>
          </w:tcPr>
          <w:p w14:paraId="785B3990" w14:textId="77777777" w:rsidR="00775B05" w:rsidRPr="000B5EA1" w:rsidRDefault="00775B05" w:rsidP="000B5EA1">
            <w:pPr>
              <w:pStyle w:val="TableText"/>
              <w:rPr>
                <w:rStyle w:val="Emphasis"/>
                <w:rFonts w:asciiTheme="minorHAnsi" w:hAnsiTheme="minorHAnsi"/>
                <w:i w:val="0"/>
                <w:iCs w:val="0"/>
              </w:rPr>
            </w:pPr>
            <w:r w:rsidRPr="000B5EA1">
              <w:rPr>
                <w:rStyle w:val="Emphasis"/>
                <w:rFonts w:asciiTheme="minorHAnsi" w:hAnsiTheme="minorHAnsi"/>
                <w:i w:val="0"/>
                <w:iCs w:val="0"/>
              </w:rPr>
              <w:t>Attack Vector</w:t>
            </w:r>
          </w:p>
        </w:tc>
        <w:tc>
          <w:tcPr>
            <w:tcW w:w="7195" w:type="dxa"/>
          </w:tcPr>
          <w:p w14:paraId="5EBC46AA" w14:textId="77777777" w:rsidR="00775B05" w:rsidRPr="000B5EA1" w:rsidRDefault="00775B05" w:rsidP="000B5EA1">
            <w:pPr>
              <w:pStyle w:val="TableText"/>
              <w:rPr>
                <w:rStyle w:val="Emphasis"/>
                <w:rFonts w:asciiTheme="minorHAnsi" w:hAnsiTheme="minorHAnsi"/>
                <w:i w:val="0"/>
                <w:iCs w:val="0"/>
              </w:rPr>
            </w:pPr>
            <w:r w:rsidRPr="000B5EA1">
              <w:rPr>
                <w:rStyle w:val="Emphasis"/>
                <w:rFonts w:asciiTheme="minorHAnsi" w:hAnsiTheme="minorHAnsi"/>
                <w:i w:val="0"/>
                <w:iCs w:val="0"/>
              </w:rPr>
              <w:t>The method or means by which a hacker or unauthorized user can gain access to computer systems or data, such as via email, removable media, web applications, etc.</w:t>
            </w:r>
          </w:p>
        </w:tc>
      </w:tr>
      <w:tr w:rsidR="00775B05" w14:paraId="138CC7A6" w14:textId="77777777" w:rsidTr="00775B05">
        <w:tc>
          <w:tcPr>
            <w:tcW w:w="2155" w:type="dxa"/>
          </w:tcPr>
          <w:p w14:paraId="48FBE18A" w14:textId="77777777" w:rsidR="00775B05" w:rsidRPr="000B5EA1" w:rsidRDefault="00775B05" w:rsidP="000B5EA1">
            <w:pPr>
              <w:pStyle w:val="TableText"/>
              <w:rPr>
                <w:rStyle w:val="Emphasis"/>
                <w:rFonts w:asciiTheme="minorHAnsi" w:hAnsiTheme="minorHAnsi"/>
                <w:i w:val="0"/>
                <w:iCs w:val="0"/>
              </w:rPr>
            </w:pPr>
            <w:r w:rsidRPr="000B5EA1">
              <w:rPr>
                <w:rStyle w:val="Emphasis"/>
                <w:rFonts w:asciiTheme="minorHAnsi" w:hAnsiTheme="minorHAnsi"/>
                <w:i w:val="0"/>
                <w:iCs w:val="0"/>
              </w:rPr>
              <w:t>Event</w:t>
            </w:r>
          </w:p>
        </w:tc>
        <w:tc>
          <w:tcPr>
            <w:tcW w:w="7195" w:type="dxa"/>
          </w:tcPr>
          <w:p w14:paraId="02084D5E" w14:textId="77777777" w:rsidR="00775B05" w:rsidRPr="000B5EA1" w:rsidRDefault="00775B05" w:rsidP="000B5EA1">
            <w:pPr>
              <w:pStyle w:val="TableText"/>
              <w:rPr>
                <w:rStyle w:val="Emphasis"/>
                <w:rFonts w:asciiTheme="minorHAnsi" w:hAnsiTheme="minorHAnsi"/>
                <w:i w:val="0"/>
                <w:iCs w:val="0"/>
              </w:rPr>
            </w:pPr>
            <w:r w:rsidRPr="000B5EA1">
              <w:rPr>
                <w:rStyle w:val="Emphasis"/>
                <w:rFonts w:asciiTheme="minorHAnsi" w:hAnsiTheme="minorHAnsi"/>
                <w:i w:val="0"/>
                <w:iCs w:val="0"/>
              </w:rPr>
              <w:t>An occurrence suspected or confirmed not yet assessed, in an information system, network or application that may negatively affect an information system, network, or process, but has not been determined to be an incident</w:t>
            </w:r>
          </w:p>
        </w:tc>
      </w:tr>
      <w:tr w:rsidR="00775B05" w14:paraId="7A457E9B" w14:textId="77777777" w:rsidTr="00775B05">
        <w:tc>
          <w:tcPr>
            <w:tcW w:w="2155" w:type="dxa"/>
          </w:tcPr>
          <w:p w14:paraId="1AD3DD23" w14:textId="77777777" w:rsidR="00775B05" w:rsidRPr="000B5EA1" w:rsidRDefault="00775B05" w:rsidP="000B5EA1">
            <w:pPr>
              <w:pStyle w:val="TableText"/>
              <w:rPr>
                <w:rStyle w:val="Emphasis"/>
                <w:rFonts w:asciiTheme="minorHAnsi" w:hAnsiTheme="minorHAnsi"/>
                <w:i w:val="0"/>
                <w:iCs w:val="0"/>
              </w:rPr>
            </w:pPr>
            <w:r w:rsidRPr="000B5EA1">
              <w:rPr>
                <w:rStyle w:val="Emphasis"/>
                <w:rFonts w:asciiTheme="minorHAnsi" w:hAnsiTheme="minorHAnsi"/>
                <w:i w:val="0"/>
                <w:iCs w:val="0"/>
              </w:rPr>
              <w:t>Incident</w:t>
            </w:r>
          </w:p>
        </w:tc>
        <w:tc>
          <w:tcPr>
            <w:tcW w:w="7195" w:type="dxa"/>
          </w:tcPr>
          <w:p w14:paraId="4CD74A2D" w14:textId="77777777" w:rsidR="00775B05" w:rsidRPr="000B5EA1" w:rsidRDefault="00775B05" w:rsidP="000B5EA1">
            <w:pPr>
              <w:pStyle w:val="TableText"/>
              <w:rPr>
                <w:rStyle w:val="Emphasis"/>
                <w:rFonts w:asciiTheme="minorHAnsi" w:hAnsiTheme="minorHAnsi"/>
                <w:i w:val="0"/>
                <w:iCs w:val="0"/>
              </w:rPr>
            </w:pPr>
            <w:r w:rsidRPr="000B5EA1">
              <w:rPr>
                <w:rStyle w:val="Emphasis"/>
                <w:rFonts w:asciiTheme="minorHAnsi" w:hAnsiTheme="minorHAnsi"/>
                <w:i w:val="0"/>
                <w:iCs w:val="0"/>
              </w:rPr>
              <w:t>A violation or imminent threat of a violation of computer security policies, acceptable use policies, standards, or security practices</w:t>
            </w:r>
          </w:p>
        </w:tc>
      </w:tr>
      <w:tr w:rsidR="00775B05" w14:paraId="39277A5F" w14:textId="77777777" w:rsidTr="00775B05">
        <w:tc>
          <w:tcPr>
            <w:tcW w:w="2155" w:type="dxa"/>
          </w:tcPr>
          <w:p w14:paraId="5716ED7A" w14:textId="77777777" w:rsidR="00775B05" w:rsidRPr="000B5EA1" w:rsidRDefault="00775B05" w:rsidP="000B5EA1">
            <w:pPr>
              <w:pStyle w:val="TableText"/>
              <w:rPr>
                <w:rStyle w:val="Emphasis"/>
                <w:rFonts w:asciiTheme="minorHAnsi" w:hAnsiTheme="minorHAnsi"/>
                <w:i w:val="0"/>
                <w:iCs w:val="0"/>
              </w:rPr>
            </w:pPr>
            <w:r w:rsidRPr="000B5EA1">
              <w:rPr>
                <w:rStyle w:val="Emphasis"/>
                <w:rFonts w:asciiTheme="minorHAnsi" w:hAnsiTheme="minorHAnsi"/>
                <w:i w:val="0"/>
                <w:iCs w:val="0"/>
              </w:rPr>
              <w:t>Indicators of Compromise</w:t>
            </w:r>
          </w:p>
        </w:tc>
        <w:tc>
          <w:tcPr>
            <w:tcW w:w="7195" w:type="dxa"/>
          </w:tcPr>
          <w:p w14:paraId="25A15430" w14:textId="77777777" w:rsidR="00775B05" w:rsidRPr="000B5EA1" w:rsidRDefault="00775B05" w:rsidP="000B5EA1">
            <w:pPr>
              <w:pStyle w:val="TableText"/>
              <w:rPr>
                <w:rStyle w:val="Emphasis"/>
                <w:rFonts w:asciiTheme="minorHAnsi" w:hAnsiTheme="minorHAnsi"/>
                <w:i w:val="0"/>
                <w:iCs w:val="0"/>
              </w:rPr>
            </w:pPr>
            <w:r w:rsidRPr="000B5EA1">
              <w:rPr>
                <w:rStyle w:val="Emphasis"/>
                <w:rFonts w:asciiTheme="minorHAnsi" w:hAnsiTheme="minorHAnsi"/>
                <w:i w:val="0"/>
                <w:iCs w:val="0"/>
              </w:rPr>
              <w:t>A sign that an incident may have occurred or may be currently occurring</w:t>
            </w:r>
          </w:p>
        </w:tc>
      </w:tr>
      <w:tr w:rsidR="00775B05" w14:paraId="2F3C176B" w14:textId="77777777" w:rsidTr="00775B05">
        <w:tc>
          <w:tcPr>
            <w:tcW w:w="2155" w:type="dxa"/>
          </w:tcPr>
          <w:p w14:paraId="3A8E6C8C" w14:textId="77777777" w:rsidR="00775B05" w:rsidRPr="000B5EA1" w:rsidRDefault="00775B05" w:rsidP="000B5EA1">
            <w:pPr>
              <w:pStyle w:val="TableText"/>
              <w:rPr>
                <w:rStyle w:val="Emphasis"/>
                <w:rFonts w:asciiTheme="minorHAnsi" w:hAnsiTheme="minorHAnsi"/>
                <w:i w:val="0"/>
                <w:iCs w:val="0"/>
              </w:rPr>
            </w:pPr>
            <w:r w:rsidRPr="000B5EA1">
              <w:rPr>
                <w:rStyle w:val="Emphasis"/>
                <w:rFonts w:asciiTheme="minorHAnsi" w:hAnsiTheme="minorHAnsi"/>
                <w:i w:val="0"/>
                <w:iCs w:val="0"/>
              </w:rPr>
              <w:t>Significant Incident</w:t>
            </w:r>
          </w:p>
        </w:tc>
        <w:tc>
          <w:tcPr>
            <w:tcW w:w="7195" w:type="dxa"/>
          </w:tcPr>
          <w:p w14:paraId="04E70F21" w14:textId="77777777" w:rsidR="00775B05" w:rsidRPr="000B5EA1" w:rsidRDefault="00775B05" w:rsidP="000B5EA1">
            <w:pPr>
              <w:pStyle w:val="TableText"/>
              <w:rPr>
                <w:rStyle w:val="Emphasis"/>
                <w:rFonts w:asciiTheme="minorHAnsi" w:hAnsiTheme="minorHAnsi"/>
                <w:i w:val="0"/>
                <w:iCs w:val="0"/>
              </w:rPr>
            </w:pPr>
            <w:r w:rsidRPr="000B5EA1">
              <w:rPr>
                <w:rStyle w:val="Emphasis"/>
                <w:rFonts w:asciiTheme="minorHAnsi" w:hAnsiTheme="minorHAnsi"/>
                <w:i w:val="0"/>
                <w:iCs w:val="0"/>
              </w:rPr>
              <w:t>An incident involving an information system or administrative-related policy violation that represents a meaningful threat to the business process and requires immediate leadership notification</w:t>
            </w:r>
          </w:p>
        </w:tc>
      </w:tr>
      <w:tr w:rsidR="00775B05" w14:paraId="455F4B16" w14:textId="77777777" w:rsidTr="00775B05">
        <w:tc>
          <w:tcPr>
            <w:tcW w:w="2155" w:type="dxa"/>
          </w:tcPr>
          <w:p w14:paraId="2F5B20B7" w14:textId="77777777" w:rsidR="00775B05" w:rsidRPr="000B5EA1" w:rsidRDefault="00775B05" w:rsidP="000B5EA1">
            <w:pPr>
              <w:pStyle w:val="TableText"/>
              <w:rPr>
                <w:rStyle w:val="Emphasis"/>
                <w:rFonts w:asciiTheme="minorHAnsi" w:hAnsiTheme="minorHAnsi"/>
                <w:i w:val="0"/>
                <w:iCs w:val="0"/>
              </w:rPr>
            </w:pPr>
            <w:r w:rsidRPr="000B5EA1">
              <w:rPr>
                <w:rStyle w:val="Emphasis"/>
                <w:rFonts w:asciiTheme="minorHAnsi" w:hAnsiTheme="minorHAnsi"/>
                <w:i w:val="0"/>
                <w:iCs w:val="0"/>
              </w:rPr>
              <w:t>Minor Incident</w:t>
            </w:r>
          </w:p>
        </w:tc>
        <w:tc>
          <w:tcPr>
            <w:tcW w:w="7195" w:type="dxa"/>
          </w:tcPr>
          <w:p w14:paraId="5602D2D6" w14:textId="77777777" w:rsidR="00775B05" w:rsidRPr="000B5EA1" w:rsidRDefault="00775B05" w:rsidP="000B5EA1">
            <w:pPr>
              <w:pStyle w:val="TableText"/>
              <w:rPr>
                <w:rStyle w:val="Emphasis"/>
                <w:rFonts w:asciiTheme="minorHAnsi" w:hAnsiTheme="minorHAnsi"/>
                <w:i w:val="0"/>
                <w:iCs w:val="0"/>
              </w:rPr>
            </w:pPr>
            <w:r w:rsidRPr="000B5EA1">
              <w:rPr>
                <w:rStyle w:val="Emphasis"/>
                <w:rFonts w:asciiTheme="minorHAnsi" w:hAnsiTheme="minorHAnsi"/>
                <w:i w:val="0"/>
                <w:iCs w:val="0"/>
              </w:rPr>
              <w:t>A security-related incident that does not represent a significant threat to the business process and does not require immediate leadership notification</w:t>
            </w:r>
          </w:p>
        </w:tc>
      </w:tr>
      <w:tr w:rsidR="00775B05" w14:paraId="6B4299B4" w14:textId="77777777" w:rsidTr="00775B05">
        <w:tc>
          <w:tcPr>
            <w:tcW w:w="2155" w:type="dxa"/>
          </w:tcPr>
          <w:p w14:paraId="73D061AE" w14:textId="77777777" w:rsidR="00775B05" w:rsidRPr="000B5EA1" w:rsidRDefault="00775B05" w:rsidP="000B5EA1">
            <w:pPr>
              <w:pStyle w:val="TableText"/>
              <w:rPr>
                <w:rStyle w:val="Emphasis"/>
                <w:rFonts w:asciiTheme="minorHAnsi" w:hAnsiTheme="minorHAnsi"/>
                <w:i w:val="0"/>
                <w:iCs w:val="0"/>
              </w:rPr>
            </w:pPr>
            <w:r w:rsidRPr="000B5EA1">
              <w:rPr>
                <w:rStyle w:val="Emphasis"/>
                <w:rFonts w:asciiTheme="minorHAnsi" w:hAnsiTheme="minorHAnsi"/>
                <w:i w:val="0"/>
                <w:iCs w:val="0"/>
              </w:rPr>
              <w:t>Vulnerability</w:t>
            </w:r>
          </w:p>
        </w:tc>
        <w:tc>
          <w:tcPr>
            <w:tcW w:w="7195" w:type="dxa"/>
          </w:tcPr>
          <w:p w14:paraId="1C40567C" w14:textId="77777777" w:rsidR="00775B05" w:rsidRPr="000B5EA1" w:rsidRDefault="00775B05" w:rsidP="000B5EA1">
            <w:pPr>
              <w:pStyle w:val="TableText"/>
              <w:rPr>
                <w:rStyle w:val="Emphasis"/>
                <w:rFonts w:asciiTheme="minorHAnsi" w:hAnsiTheme="minorHAnsi"/>
                <w:i w:val="0"/>
                <w:iCs w:val="0"/>
              </w:rPr>
            </w:pPr>
            <w:r w:rsidRPr="000B5EA1">
              <w:rPr>
                <w:rStyle w:val="Emphasis"/>
                <w:rFonts w:asciiTheme="minorHAnsi" w:hAnsiTheme="minorHAnsi"/>
                <w:i w:val="0"/>
                <w:iCs w:val="0"/>
              </w:rPr>
              <w:t>A weakness in an information system, system security procedures, internal controls, or implementation that could be exploited or triggered by a threat source</w:t>
            </w:r>
          </w:p>
        </w:tc>
      </w:tr>
      <w:tr w:rsidR="00775B05" w14:paraId="5C5A7FF1" w14:textId="77777777" w:rsidTr="00775B05">
        <w:tc>
          <w:tcPr>
            <w:tcW w:w="2155" w:type="dxa"/>
          </w:tcPr>
          <w:p w14:paraId="750F733E" w14:textId="77777777" w:rsidR="00775B05" w:rsidRPr="000B5EA1" w:rsidRDefault="00775B05" w:rsidP="000B5EA1">
            <w:pPr>
              <w:pStyle w:val="TableText"/>
              <w:rPr>
                <w:rStyle w:val="Emphasis"/>
                <w:rFonts w:asciiTheme="minorHAnsi" w:hAnsiTheme="minorHAnsi"/>
                <w:i w:val="0"/>
                <w:iCs w:val="0"/>
              </w:rPr>
            </w:pPr>
            <w:r w:rsidRPr="000B5EA1">
              <w:rPr>
                <w:rStyle w:val="Emphasis"/>
                <w:rFonts w:asciiTheme="minorHAnsi" w:hAnsiTheme="minorHAnsi"/>
                <w:i w:val="0"/>
                <w:iCs w:val="0"/>
              </w:rPr>
              <w:t>Threat</w:t>
            </w:r>
          </w:p>
        </w:tc>
        <w:tc>
          <w:tcPr>
            <w:tcW w:w="7195" w:type="dxa"/>
          </w:tcPr>
          <w:p w14:paraId="6CC4FE3E" w14:textId="77777777" w:rsidR="00775B05" w:rsidRPr="000B5EA1" w:rsidRDefault="00775B05" w:rsidP="000B5EA1">
            <w:pPr>
              <w:pStyle w:val="TableText"/>
              <w:rPr>
                <w:rStyle w:val="Emphasis"/>
                <w:rFonts w:asciiTheme="minorHAnsi" w:hAnsiTheme="minorHAnsi"/>
                <w:i w:val="0"/>
                <w:iCs w:val="0"/>
              </w:rPr>
            </w:pPr>
            <w:r w:rsidRPr="000B5EA1">
              <w:rPr>
                <w:rStyle w:val="Emphasis"/>
                <w:rFonts w:asciiTheme="minorHAnsi" w:hAnsiTheme="minorHAnsi"/>
                <w:i w:val="0"/>
                <w:iCs w:val="0"/>
              </w:rPr>
              <w:t>Any circumstance, event, or person with the potential to adversely impact operations (including mission, functions, image, or reputation), organizational assets, or personnel</w:t>
            </w:r>
          </w:p>
        </w:tc>
      </w:tr>
      <w:tr w:rsidR="00775B05" w14:paraId="71D19BB4" w14:textId="77777777" w:rsidTr="00775B05">
        <w:tc>
          <w:tcPr>
            <w:tcW w:w="2155" w:type="dxa"/>
          </w:tcPr>
          <w:p w14:paraId="16EB1E4A" w14:textId="77777777" w:rsidR="00775B05" w:rsidRPr="000B5EA1" w:rsidRDefault="00775B05" w:rsidP="000B5EA1">
            <w:pPr>
              <w:pStyle w:val="TableText"/>
              <w:rPr>
                <w:rStyle w:val="Emphasis"/>
                <w:rFonts w:asciiTheme="minorHAnsi" w:hAnsiTheme="minorHAnsi"/>
                <w:i w:val="0"/>
                <w:iCs w:val="0"/>
              </w:rPr>
            </w:pPr>
            <w:r w:rsidRPr="000B5EA1">
              <w:rPr>
                <w:rStyle w:val="Emphasis"/>
                <w:rFonts w:asciiTheme="minorHAnsi" w:hAnsiTheme="minorHAnsi"/>
                <w:i w:val="0"/>
                <w:iCs w:val="0"/>
              </w:rPr>
              <w:t>Threat Source</w:t>
            </w:r>
          </w:p>
        </w:tc>
        <w:tc>
          <w:tcPr>
            <w:tcW w:w="7195" w:type="dxa"/>
          </w:tcPr>
          <w:p w14:paraId="54F5B946" w14:textId="77777777" w:rsidR="00775B05" w:rsidRPr="000B5EA1" w:rsidRDefault="00775B05" w:rsidP="000B5EA1">
            <w:pPr>
              <w:pStyle w:val="TableText"/>
              <w:rPr>
                <w:rStyle w:val="Emphasis"/>
                <w:rFonts w:asciiTheme="minorHAnsi" w:hAnsiTheme="minorHAnsi"/>
                <w:i w:val="0"/>
                <w:iCs w:val="0"/>
              </w:rPr>
            </w:pPr>
            <w:r w:rsidRPr="000B5EA1">
              <w:rPr>
                <w:rStyle w:val="Emphasis"/>
                <w:rFonts w:asciiTheme="minorHAnsi" w:hAnsiTheme="minorHAnsi"/>
                <w:i w:val="0"/>
                <w:iCs w:val="0"/>
              </w:rPr>
              <w:t>The intent and method targeted at the intentional exploitation of vulnerability or a situation and method that may accidentally trigger vulnerability. Synonymous with threat agent</w:t>
            </w:r>
          </w:p>
        </w:tc>
      </w:tr>
    </w:tbl>
    <w:p w14:paraId="165C6C69" w14:textId="77777777" w:rsidR="00BC7AC3" w:rsidRDefault="00BC7AC3" w:rsidP="00BC7AC3">
      <w:pPr>
        <w:pStyle w:val="Caption"/>
        <w:spacing w:before="0"/>
      </w:pPr>
      <w:bookmarkStart w:id="53" w:name="_Toc71529478"/>
      <w:r>
        <w:t xml:space="preserve">Table </w:t>
      </w:r>
      <w:r>
        <w:rPr>
          <w:noProof/>
        </w:rPr>
        <w:fldChar w:fldCharType="begin"/>
      </w:r>
      <w:r>
        <w:rPr>
          <w:noProof/>
        </w:rPr>
        <w:instrText xml:space="preserve"> STYLEREF 2 \s </w:instrText>
      </w:r>
      <w:r>
        <w:rPr>
          <w:noProof/>
        </w:rPr>
        <w:fldChar w:fldCharType="separate"/>
      </w:r>
      <w:r>
        <w:rPr>
          <w:noProof/>
        </w:rPr>
        <w:t>4</w:t>
      </w:r>
      <w:r>
        <w:rPr>
          <w:noProof/>
        </w:rPr>
        <w:fldChar w:fldCharType="end"/>
      </w:r>
      <w:r>
        <w:noBreakHyphen/>
      </w:r>
      <w:r>
        <w:rPr>
          <w:noProof/>
        </w:rPr>
        <w:fldChar w:fldCharType="begin"/>
      </w:r>
      <w:r>
        <w:rPr>
          <w:noProof/>
        </w:rPr>
        <w:instrText xml:space="preserve"> SEQ Table \* ARABIC \s 2 </w:instrText>
      </w:r>
      <w:r>
        <w:rPr>
          <w:noProof/>
        </w:rPr>
        <w:fldChar w:fldCharType="separate"/>
      </w:r>
      <w:r>
        <w:rPr>
          <w:noProof/>
        </w:rPr>
        <w:t>2</w:t>
      </w:r>
      <w:r>
        <w:rPr>
          <w:noProof/>
        </w:rPr>
        <w:fldChar w:fldCharType="end"/>
      </w:r>
      <w:r>
        <w:t>. Event and Incident Definitions.</w:t>
      </w:r>
      <w:bookmarkEnd w:id="53"/>
    </w:p>
    <w:p w14:paraId="34276447" w14:textId="77777777" w:rsidR="00BC7AC3" w:rsidRDefault="00BC7AC3" w:rsidP="00BC7AC3">
      <w:bookmarkStart w:id="54" w:name="_Toc69207174"/>
    </w:p>
    <w:p w14:paraId="250ED587" w14:textId="300E6AE3" w:rsidR="00775B05" w:rsidRDefault="00775B05" w:rsidP="00243F53">
      <w:pPr>
        <w:pStyle w:val="Heading2"/>
      </w:pPr>
      <w:bookmarkStart w:id="55" w:name="_Toc71529446"/>
      <w:r>
        <w:t>Incident Criticality and Severity Levels</w:t>
      </w:r>
      <w:bookmarkEnd w:id="54"/>
      <w:bookmarkEnd w:id="55"/>
    </w:p>
    <w:p w14:paraId="0AEC1E53" w14:textId="019431B9" w:rsidR="00775B05" w:rsidRDefault="00775B05" w:rsidP="00243F53">
      <w:r>
        <w:t xml:space="preserve">The criticality classification level list below provides several incident characteristics to assist proper incident classification and prioritization. Moreover, if an incident contains characteristics in several different severity levels, the priority of an incident must reflect the most severe rating possible. The following severity levels are used to classify </w:t>
      </w:r>
      <w:r w:rsidR="00B45442">
        <w:t>{</w:t>
      </w:r>
      <w:r w:rsidR="00B45442" w:rsidRPr="00E24712">
        <w:rPr>
          <w:rStyle w:val="UserInputChar"/>
        </w:rPr>
        <w:t>Organization Name</w:t>
      </w:r>
      <w:r w:rsidR="00B45442">
        <w:t>}</w:t>
      </w:r>
      <w:r w:rsidRPr="00CC3474">
        <w:t xml:space="preserve"> </w:t>
      </w:r>
      <w:r>
        <w:t>incidents.</w:t>
      </w:r>
    </w:p>
    <w:p w14:paraId="2D444167" w14:textId="77777777" w:rsidR="00A544E0" w:rsidRDefault="00A544E0" w:rsidP="00243F53"/>
    <w:tbl>
      <w:tblPr>
        <w:tblStyle w:val="TableGrid"/>
        <w:tblW w:w="0" w:type="auto"/>
        <w:tblLook w:val="04A0" w:firstRow="1" w:lastRow="0" w:firstColumn="1" w:lastColumn="0" w:noHBand="0" w:noVBand="1"/>
      </w:tblPr>
      <w:tblGrid>
        <w:gridCol w:w="1795"/>
        <w:gridCol w:w="7555"/>
      </w:tblGrid>
      <w:tr w:rsidR="00775B05" w14:paraId="1C8CE1FB" w14:textId="77777777" w:rsidTr="00A544E0">
        <w:tc>
          <w:tcPr>
            <w:tcW w:w="1795" w:type="dxa"/>
            <w:shd w:val="clear" w:color="auto" w:fill="5B9BD5" w:themeFill="accent5"/>
          </w:tcPr>
          <w:p w14:paraId="1F54141F" w14:textId="77777777" w:rsidR="00775B05" w:rsidRPr="00B45442" w:rsidRDefault="00775B05" w:rsidP="00B7584F">
            <w:pPr>
              <w:pStyle w:val="TableHeading"/>
            </w:pPr>
            <w:r w:rsidRPr="00B45442">
              <w:lastRenderedPageBreak/>
              <w:t>Severity Level</w:t>
            </w:r>
          </w:p>
        </w:tc>
        <w:tc>
          <w:tcPr>
            <w:tcW w:w="7555" w:type="dxa"/>
            <w:shd w:val="clear" w:color="auto" w:fill="5B9BD5" w:themeFill="accent5"/>
          </w:tcPr>
          <w:p w14:paraId="7794A50D" w14:textId="77777777" w:rsidR="00775B05" w:rsidRPr="00B45442" w:rsidRDefault="00775B05" w:rsidP="00B7584F">
            <w:pPr>
              <w:pStyle w:val="TableHeading"/>
            </w:pPr>
            <w:r w:rsidRPr="00B45442">
              <w:t>Definition</w:t>
            </w:r>
          </w:p>
        </w:tc>
      </w:tr>
      <w:tr w:rsidR="00775B05" w14:paraId="07810F38" w14:textId="77777777" w:rsidTr="00775B05">
        <w:tc>
          <w:tcPr>
            <w:tcW w:w="1795" w:type="dxa"/>
          </w:tcPr>
          <w:p w14:paraId="63C61034" w14:textId="77777777" w:rsidR="00775B05" w:rsidRPr="00E24712" w:rsidRDefault="00775B05" w:rsidP="00E24712">
            <w:pPr>
              <w:pStyle w:val="TableText"/>
              <w:jc w:val="center"/>
              <w:rPr>
                <w:rStyle w:val="Emphasis"/>
                <w:rFonts w:asciiTheme="minorHAnsi" w:hAnsiTheme="minorHAnsi"/>
                <w:b/>
                <w:bCs/>
                <w:i w:val="0"/>
                <w:iCs w:val="0"/>
              </w:rPr>
            </w:pPr>
            <w:r w:rsidRPr="00E24712">
              <w:rPr>
                <w:rStyle w:val="Emphasis"/>
                <w:rFonts w:asciiTheme="minorHAnsi" w:hAnsiTheme="minorHAnsi"/>
                <w:b/>
                <w:bCs/>
                <w:i w:val="0"/>
                <w:iCs w:val="0"/>
              </w:rPr>
              <w:t>1</w:t>
            </w:r>
          </w:p>
        </w:tc>
        <w:tc>
          <w:tcPr>
            <w:tcW w:w="7555" w:type="dxa"/>
          </w:tcPr>
          <w:p w14:paraId="406899AB" w14:textId="77777777" w:rsidR="00775B05" w:rsidRPr="00E24712" w:rsidRDefault="00775B05" w:rsidP="000B5EA1">
            <w:pPr>
              <w:pStyle w:val="TableText"/>
              <w:numPr>
                <w:ilvl w:val="0"/>
                <w:numId w:val="41"/>
              </w:numPr>
              <w:rPr>
                <w:rStyle w:val="Emphasis"/>
                <w:rFonts w:asciiTheme="minorHAnsi" w:hAnsiTheme="minorHAnsi"/>
                <w:i w:val="0"/>
                <w:iCs w:val="0"/>
              </w:rPr>
            </w:pPr>
            <w:r w:rsidRPr="00E24712">
              <w:rPr>
                <w:rStyle w:val="Emphasis"/>
                <w:rFonts w:asciiTheme="minorHAnsi" w:hAnsiTheme="minorHAnsi"/>
                <w:i w:val="0"/>
                <w:iCs w:val="0"/>
              </w:rPr>
              <w:t>Unauthorized access, disclosure, or destruction of customer information or data</w:t>
            </w:r>
          </w:p>
          <w:p w14:paraId="07DC1BDA" w14:textId="0B98D991" w:rsidR="00775B05" w:rsidRPr="00E24712" w:rsidRDefault="00775B05" w:rsidP="000B5EA1">
            <w:pPr>
              <w:pStyle w:val="TableText"/>
              <w:numPr>
                <w:ilvl w:val="0"/>
                <w:numId w:val="41"/>
              </w:numPr>
              <w:rPr>
                <w:rStyle w:val="Emphasis"/>
                <w:rFonts w:asciiTheme="minorHAnsi" w:hAnsiTheme="minorHAnsi"/>
                <w:i w:val="0"/>
                <w:iCs w:val="0"/>
              </w:rPr>
            </w:pPr>
            <w:r w:rsidRPr="00E24712">
              <w:rPr>
                <w:rStyle w:val="Emphasis"/>
                <w:rFonts w:asciiTheme="minorHAnsi" w:hAnsiTheme="minorHAnsi"/>
                <w:i w:val="0"/>
                <w:iCs w:val="0"/>
              </w:rPr>
              <w:t xml:space="preserve">Disruption of the </w:t>
            </w:r>
            <w:r w:rsidR="00B45442" w:rsidRPr="00E24712">
              <w:rPr>
                <w:rStyle w:val="Emphasis"/>
                <w:rFonts w:asciiTheme="minorHAnsi" w:hAnsiTheme="minorHAnsi"/>
                <w:i w:val="0"/>
                <w:iCs w:val="0"/>
              </w:rPr>
              <w:t>{Organization Name}</w:t>
            </w:r>
            <w:r w:rsidRPr="00E24712">
              <w:rPr>
                <w:rStyle w:val="Emphasis"/>
                <w:rFonts w:asciiTheme="minorHAnsi" w:hAnsiTheme="minorHAnsi"/>
                <w:i w:val="0"/>
                <w:iCs w:val="0"/>
              </w:rPr>
              <w:t xml:space="preserve"> system that prevents or impairs customer access to the system (such as a denial of service attack)</w:t>
            </w:r>
          </w:p>
          <w:p w14:paraId="22252ECC" w14:textId="77777777" w:rsidR="00775B05" w:rsidRPr="00E24712" w:rsidRDefault="00775B05" w:rsidP="000B5EA1">
            <w:pPr>
              <w:pStyle w:val="TableText"/>
              <w:numPr>
                <w:ilvl w:val="0"/>
                <w:numId w:val="41"/>
              </w:numPr>
              <w:rPr>
                <w:rStyle w:val="Emphasis"/>
                <w:rFonts w:asciiTheme="minorHAnsi" w:hAnsiTheme="minorHAnsi"/>
                <w:i w:val="0"/>
                <w:iCs w:val="0"/>
              </w:rPr>
            </w:pPr>
            <w:r w:rsidRPr="00E24712">
              <w:rPr>
                <w:rStyle w:val="Emphasis"/>
                <w:rFonts w:asciiTheme="minorHAnsi" w:hAnsiTheme="minorHAnsi"/>
                <w:i w:val="0"/>
                <w:iCs w:val="0"/>
              </w:rPr>
              <w:t>Any security violation determined to be a Severity 1 incident must be reported immediately</w:t>
            </w:r>
          </w:p>
        </w:tc>
      </w:tr>
      <w:tr w:rsidR="00775B05" w14:paraId="5992DC74" w14:textId="77777777" w:rsidTr="00775B05">
        <w:tc>
          <w:tcPr>
            <w:tcW w:w="1795" w:type="dxa"/>
          </w:tcPr>
          <w:p w14:paraId="7D319947" w14:textId="77777777" w:rsidR="00775B05" w:rsidRPr="00E24712" w:rsidRDefault="00775B05" w:rsidP="00E24712">
            <w:pPr>
              <w:pStyle w:val="TableText"/>
              <w:jc w:val="center"/>
              <w:rPr>
                <w:rStyle w:val="Emphasis"/>
                <w:rFonts w:asciiTheme="minorHAnsi" w:hAnsiTheme="minorHAnsi"/>
                <w:b/>
                <w:bCs/>
                <w:i w:val="0"/>
                <w:iCs w:val="0"/>
              </w:rPr>
            </w:pPr>
            <w:r w:rsidRPr="00E24712">
              <w:rPr>
                <w:rStyle w:val="Emphasis"/>
                <w:rFonts w:asciiTheme="minorHAnsi" w:hAnsiTheme="minorHAnsi"/>
                <w:b/>
                <w:bCs/>
                <w:i w:val="0"/>
                <w:iCs w:val="0"/>
              </w:rPr>
              <w:t>2</w:t>
            </w:r>
          </w:p>
        </w:tc>
        <w:tc>
          <w:tcPr>
            <w:tcW w:w="7555" w:type="dxa"/>
          </w:tcPr>
          <w:p w14:paraId="72D23300" w14:textId="6BCFAFF8" w:rsidR="00775B05" w:rsidRPr="00E24712" w:rsidRDefault="00775B05" w:rsidP="000B5EA1">
            <w:pPr>
              <w:pStyle w:val="TableText"/>
              <w:numPr>
                <w:ilvl w:val="0"/>
                <w:numId w:val="41"/>
              </w:numPr>
              <w:rPr>
                <w:rStyle w:val="Emphasis"/>
                <w:rFonts w:asciiTheme="minorHAnsi" w:hAnsiTheme="minorHAnsi"/>
                <w:i w:val="0"/>
                <w:iCs w:val="0"/>
              </w:rPr>
            </w:pPr>
            <w:r w:rsidRPr="00E24712">
              <w:rPr>
                <w:rStyle w:val="Emphasis"/>
                <w:rFonts w:asciiTheme="minorHAnsi" w:hAnsiTheme="minorHAnsi"/>
                <w:i w:val="0"/>
                <w:iCs w:val="0"/>
              </w:rPr>
              <w:t xml:space="preserve">System, application, or component experiencing an outage that impacts the customer’s ability to use the </w:t>
            </w:r>
            <w:r w:rsidR="00B45442" w:rsidRPr="00E24712">
              <w:rPr>
                <w:rStyle w:val="Emphasis"/>
                <w:rFonts w:asciiTheme="minorHAnsi" w:hAnsiTheme="minorHAnsi"/>
                <w:i w:val="0"/>
                <w:iCs w:val="0"/>
              </w:rPr>
              <w:t>{Organization Name}</w:t>
            </w:r>
            <w:r w:rsidRPr="00E24712">
              <w:rPr>
                <w:rStyle w:val="Emphasis"/>
                <w:rFonts w:asciiTheme="minorHAnsi" w:hAnsiTheme="minorHAnsi"/>
                <w:i w:val="0"/>
                <w:iCs w:val="0"/>
              </w:rPr>
              <w:t xml:space="preserve"> and therefore causes customer pain. </w:t>
            </w:r>
          </w:p>
          <w:p w14:paraId="04FB6ABC" w14:textId="77777777" w:rsidR="00775B05" w:rsidRPr="00E24712" w:rsidRDefault="00775B05" w:rsidP="000B5EA1">
            <w:pPr>
              <w:pStyle w:val="TableText"/>
              <w:numPr>
                <w:ilvl w:val="0"/>
                <w:numId w:val="41"/>
              </w:numPr>
              <w:rPr>
                <w:rStyle w:val="Emphasis"/>
                <w:rFonts w:asciiTheme="minorHAnsi" w:hAnsiTheme="minorHAnsi"/>
                <w:i w:val="0"/>
                <w:iCs w:val="0"/>
              </w:rPr>
            </w:pPr>
            <w:r w:rsidRPr="00E24712">
              <w:rPr>
                <w:rStyle w:val="Emphasis"/>
                <w:rFonts w:asciiTheme="minorHAnsi" w:hAnsiTheme="minorHAnsi"/>
                <w:i w:val="0"/>
                <w:iCs w:val="0"/>
              </w:rPr>
              <w:t xml:space="preserve">Suspicious files or malicious code identified on any server within the production environment </w:t>
            </w:r>
          </w:p>
          <w:p w14:paraId="3C3A58C8" w14:textId="2FDA9688" w:rsidR="00775B05" w:rsidRPr="00E24712" w:rsidRDefault="00775B05" w:rsidP="000B5EA1">
            <w:pPr>
              <w:pStyle w:val="TableText"/>
              <w:numPr>
                <w:ilvl w:val="0"/>
                <w:numId w:val="41"/>
              </w:numPr>
              <w:rPr>
                <w:rStyle w:val="Emphasis"/>
                <w:rFonts w:asciiTheme="minorHAnsi" w:hAnsiTheme="minorHAnsi"/>
                <w:i w:val="0"/>
                <w:iCs w:val="0"/>
              </w:rPr>
            </w:pPr>
            <w:r w:rsidRPr="00E24712">
              <w:rPr>
                <w:rStyle w:val="Emphasis"/>
                <w:rFonts w:asciiTheme="minorHAnsi" w:hAnsiTheme="minorHAnsi"/>
                <w:i w:val="0"/>
                <w:iCs w:val="0"/>
              </w:rPr>
              <w:t xml:space="preserve">Phishing emails sent to/from </w:t>
            </w:r>
            <w:r w:rsidR="00B45442" w:rsidRPr="00E24712">
              <w:rPr>
                <w:rStyle w:val="Emphasis"/>
                <w:rFonts w:asciiTheme="minorHAnsi" w:hAnsiTheme="minorHAnsi"/>
                <w:i w:val="0"/>
                <w:iCs w:val="0"/>
              </w:rPr>
              <w:t>{Organization Name}</w:t>
            </w:r>
            <w:r w:rsidRPr="00E24712">
              <w:rPr>
                <w:rStyle w:val="Emphasis"/>
                <w:rFonts w:asciiTheme="minorHAnsi" w:hAnsiTheme="minorHAnsi"/>
                <w:i w:val="0"/>
                <w:iCs w:val="0"/>
              </w:rPr>
              <w:t xml:space="preserve"> internal users or detected on production email servers within the </w:t>
            </w:r>
            <w:r w:rsidR="00B45442" w:rsidRPr="00E24712">
              <w:rPr>
                <w:rStyle w:val="Emphasis"/>
                <w:rFonts w:asciiTheme="minorHAnsi" w:hAnsiTheme="minorHAnsi"/>
                <w:i w:val="0"/>
                <w:iCs w:val="0"/>
              </w:rPr>
              <w:t>{Organization Name}</w:t>
            </w:r>
            <w:r w:rsidRPr="00E24712">
              <w:rPr>
                <w:rStyle w:val="Emphasis"/>
                <w:rFonts w:asciiTheme="minorHAnsi" w:hAnsiTheme="minorHAnsi"/>
                <w:i w:val="0"/>
                <w:iCs w:val="0"/>
              </w:rPr>
              <w:t xml:space="preserve"> production environment</w:t>
            </w:r>
          </w:p>
          <w:p w14:paraId="256CCA1F" w14:textId="77777777" w:rsidR="00775B05" w:rsidRPr="00E24712" w:rsidRDefault="00775B05" w:rsidP="000B5EA1">
            <w:pPr>
              <w:pStyle w:val="TableText"/>
              <w:numPr>
                <w:ilvl w:val="0"/>
                <w:numId w:val="41"/>
              </w:numPr>
              <w:rPr>
                <w:rStyle w:val="Emphasis"/>
                <w:rFonts w:asciiTheme="minorHAnsi" w:hAnsiTheme="minorHAnsi"/>
                <w:i w:val="0"/>
                <w:iCs w:val="0"/>
              </w:rPr>
            </w:pPr>
            <w:r w:rsidRPr="00E24712">
              <w:rPr>
                <w:rStyle w:val="Emphasis"/>
                <w:rFonts w:asciiTheme="minorHAnsi" w:hAnsiTheme="minorHAnsi"/>
                <w:i w:val="0"/>
                <w:iCs w:val="0"/>
              </w:rPr>
              <w:t>Simultaneous logins by the same user from different IP addresses</w:t>
            </w:r>
          </w:p>
        </w:tc>
      </w:tr>
      <w:tr w:rsidR="00775B05" w14:paraId="5F1E41EA" w14:textId="77777777" w:rsidTr="00775B05">
        <w:tc>
          <w:tcPr>
            <w:tcW w:w="1795" w:type="dxa"/>
          </w:tcPr>
          <w:p w14:paraId="72203C22" w14:textId="77777777" w:rsidR="00775B05" w:rsidRPr="00E24712" w:rsidRDefault="00775B05" w:rsidP="00E24712">
            <w:pPr>
              <w:pStyle w:val="TableText"/>
              <w:jc w:val="center"/>
              <w:rPr>
                <w:rStyle w:val="Emphasis"/>
                <w:rFonts w:asciiTheme="minorHAnsi" w:hAnsiTheme="minorHAnsi"/>
                <w:b/>
                <w:bCs/>
                <w:i w:val="0"/>
                <w:iCs w:val="0"/>
              </w:rPr>
            </w:pPr>
            <w:r w:rsidRPr="00E24712">
              <w:rPr>
                <w:rStyle w:val="Emphasis"/>
                <w:rFonts w:asciiTheme="minorHAnsi" w:hAnsiTheme="minorHAnsi"/>
                <w:b/>
                <w:bCs/>
                <w:i w:val="0"/>
                <w:iCs w:val="0"/>
              </w:rPr>
              <w:t>3</w:t>
            </w:r>
          </w:p>
        </w:tc>
        <w:tc>
          <w:tcPr>
            <w:tcW w:w="7555" w:type="dxa"/>
          </w:tcPr>
          <w:p w14:paraId="59AFD711" w14:textId="77777777" w:rsidR="00775B05" w:rsidRPr="00E24712" w:rsidRDefault="00775B05" w:rsidP="000B5EA1">
            <w:pPr>
              <w:pStyle w:val="TableText"/>
              <w:numPr>
                <w:ilvl w:val="0"/>
                <w:numId w:val="41"/>
              </w:numPr>
              <w:rPr>
                <w:rStyle w:val="Emphasis"/>
                <w:rFonts w:asciiTheme="minorHAnsi" w:hAnsiTheme="minorHAnsi"/>
                <w:i w:val="0"/>
                <w:iCs w:val="0"/>
              </w:rPr>
            </w:pPr>
            <w:r w:rsidRPr="00E24712">
              <w:rPr>
                <w:rStyle w:val="Emphasis"/>
                <w:rFonts w:asciiTheme="minorHAnsi" w:hAnsiTheme="minorHAnsi"/>
                <w:i w:val="0"/>
                <w:iCs w:val="0"/>
              </w:rPr>
              <w:t xml:space="preserve">Improper usage, such as a violation of the Rules of Behavior, or any unauthorized scanning or probing activities  </w:t>
            </w:r>
          </w:p>
          <w:p w14:paraId="49DA849C" w14:textId="415FA209" w:rsidR="00775B05" w:rsidRPr="00E24712" w:rsidRDefault="00775B05" w:rsidP="000B5EA1">
            <w:pPr>
              <w:pStyle w:val="TableText"/>
              <w:numPr>
                <w:ilvl w:val="0"/>
                <w:numId w:val="41"/>
              </w:numPr>
              <w:rPr>
                <w:rStyle w:val="Emphasis"/>
                <w:rFonts w:asciiTheme="minorHAnsi" w:hAnsiTheme="minorHAnsi"/>
                <w:i w:val="0"/>
                <w:iCs w:val="0"/>
              </w:rPr>
            </w:pPr>
            <w:r w:rsidRPr="00E24712">
              <w:rPr>
                <w:rStyle w:val="Emphasis"/>
                <w:rFonts w:asciiTheme="minorHAnsi" w:hAnsiTheme="minorHAnsi"/>
                <w:i w:val="0"/>
                <w:iCs w:val="0"/>
              </w:rPr>
              <w:t xml:space="preserve">Security vulnerabilities or bugs in </w:t>
            </w:r>
            <w:r w:rsidR="00B45442" w:rsidRPr="00E24712">
              <w:rPr>
                <w:rStyle w:val="Emphasis"/>
                <w:rFonts w:asciiTheme="minorHAnsi" w:hAnsiTheme="minorHAnsi"/>
                <w:i w:val="0"/>
                <w:iCs w:val="0"/>
              </w:rPr>
              <w:t>{Organization Name}</w:t>
            </w:r>
            <w:r w:rsidRPr="00E24712">
              <w:rPr>
                <w:rStyle w:val="Emphasis"/>
                <w:rFonts w:asciiTheme="minorHAnsi" w:hAnsiTheme="minorHAnsi"/>
                <w:i w:val="0"/>
                <w:iCs w:val="0"/>
              </w:rPr>
              <w:t xml:space="preserve"> code or software applications used within the production environment that has the potential to be exploited</w:t>
            </w:r>
          </w:p>
        </w:tc>
      </w:tr>
      <w:tr w:rsidR="00775B05" w14:paraId="1648A0AE" w14:textId="77777777" w:rsidTr="00775B05">
        <w:tc>
          <w:tcPr>
            <w:tcW w:w="1795" w:type="dxa"/>
          </w:tcPr>
          <w:p w14:paraId="26D3A7C5" w14:textId="77777777" w:rsidR="00775B05" w:rsidRPr="00E24712" w:rsidRDefault="00775B05" w:rsidP="00E24712">
            <w:pPr>
              <w:pStyle w:val="TableText"/>
              <w:jc w:val="center"/>
              <w:rPr>
                <w:rStyle w:val="Emphasis"/>
                <w:rFonts w:asciiTheme="minorHAnsi" w:hAnsiTheme="minorHAnsi"/>
                <w:b/>
                <w:bCs/>
                <w:i w:val="0"/>
                <w:iCs w:val="0"/>
              </w:rPr>
            </w:pPr>
            <w:r w:rsidRPr="00E24712">
              <w:rPr>
                <w:rStyle w:val="Emphasis"/>
                <w:rFonts w:asciiTheme="minorHAnsi" w:hAnsiTheme="minorHAnsi"/>
                <w:b/>
                <w:bCs/>
                <w:i w:val="0"/>
                <w:iCs w:val="0"/>
              </w:rPr>
              <w:t>4</w:t>
            </w:r>
          </w:p>
        </w:tc>
        <w:tc>
          <w:tcPr>
            <w:tcW w:w="7555" w:type="dxa"/>
          </w:tcPr>
          <w:p w14:paraId="20D7EA6A" w14:textId="77777777" w:rsidR="00775B05" w:rsidRPr="00E24712" w:rsidRDefault="00775B05" w:rsidP="000B5EA1">
            <w:pPr>
              <w:pStyle w:val="TableText"/>
              <w:numPr>
                <w:ilvl w:val="0"/>
                <w:numId w:val="41"/>
              </w:numPr>
              <w:rPr>
                <w:rStyle w:val="Emphasis"/>
                <w:rFonts w:asciiTheme="minorHAnsi" w:hAnsiTheme="minorHAnsi"/>
                <w:i w:val="0"/>
                <w:iCs w:val="0"/>
              </w:rPr>
            </w:pPr>
            <w:r w:rsidRPr="00E24712">
              <w:rPr>
                <w:rStyle w:val="Emphasis"/>
                <w:rFonts w:asciiTheme="minorHAnsi" w:hAnsiTheme="minorHAnsi"/>
                <w:i w:val="0"/>
                <w:iCs w:val="0"/>
              </w:rPr>
              <w:t>Any other type of incident not included above</w:t>
            </w:r>
          </w:p>
        </w:tc>
      </w:tr>
    </w:tbl>
    <w:p w14:paraId="642ADE2E" w14:textId="77BF62CB" w:rsidR="00243F53" w:rsidRDefault="00243F53" w:rsidP="00A544E0">
      <w:pPr>
        <w:pStyle w:val="Caption"/>
        <w:spacing w:before="0"/>
      </w:pPr>
      <w:bookmarkStart w:id="56" w:name="_Toc71529479"/>
      <w:r>
        <w:t xml:space="preserve">Table </w:t>
      </w:r>
      <w:r>
        <w:rPr>
          <w:noProof/>
        </w:rPr>
        <w:fldChar w:fldCharType="begin"/>
      </w:r>
      <w:r>
        <w:rPr>
          <w:noProof/>
        </w:rPr>
        <w:instrText xml:space="preserve"> STYLEREF 2 \s </w:instrText>
      </w:r>
      <w:r>
        <w:rPr>
          <w:noProof/>
        </w:rPr>
        <w:fldChar w:fldCharType="separate"/>
      </w:r>
      <w:r>
        <w:rPr>
          <w:noProof/>
        </w:rPr>
        <w:t>4</w:t>
      </w:r>
      <w:r>
        <w:rPr>
          <w:noProof/>
        </w:rPr>
        <w:fldChar w:fldCharType="end"/>
      </w:r>
      <w:r>
        <w:noBreakHyphen/>
      </w:r>
      <w:r>
        <w:rPr>
          <w:noProof/>
        </w:rPr>
        <w:fldChar w:fldCharType="begin"/>
      </w:r>
      <w:r>
        <w:rPr>
          <w:noProof/>
        </w:rPr>
        <w:instrText xml:space="preserve"> SEQ Table \* ARABIC \s 2 </w:instrText>
      </w:r>
      <w:r>
        <w:rPr>
          <w:noProof/>
        </w:rPr>
        <w:fldChar w:fldCharType="separate"/>
      </w:r>
      <w:r>
        <w:rPr>
          <w:noProof/>
        </w:rPr>
        <w:t>3</w:t>
      </w:r>
      <w:r>
        <w:rPr>
          <w:noProof/>
        </w:rPr>
        <w:fldChar w:fldCharType="end"/>
      </w:r>
      <w:r>
        <w:t>. Incident Classifications</w:t>
      </w:r>
      <w:bookmarkEnd w:id="56"/>
    </w:p>
    <w:p w14:paraId="043DEB47" w14:textId="77777777" w:rsidR="00A544E0" w:rsidRPr="00A544E0" w:rsidRDefault="00A544E0" w:rsidP="00A544E0"/>
    <w:p w14:paraId="35F4E90D" w14:textId="77777777" w:rsidR="00775B05" w:rsidRPr="00342A8A" w:rsidRDefault="00775B05" w:rsidP="00775B05">
      <w:pPr>
        <w:pStyle w:val="Heading2"/>
      </w:pPr>
      <w:bookmarkStart w:id="57" w:name="_Toc476323574"/>
      <w:bookmarkStart w:id="58" w:name="_Toc476323632"/>
      <w:bookmarkStart w:id="59" w:name="_Toc476323686"/>
      <w:bookmarkStart w:id="60" w:name="_Toc476323858"/>
      <w:bookmarkStart w:id="61" w:name="_Toc476738388"/>
      <w:bookmarkStart w:id="62" w:name="_Toc476323575"/>
      <w:bookmarkStart w:id="63" w:name="_Toc476323633"/>
      <w:bookmarkStart w:id="64" w:name="_Toc476323687"/>
      <w:bookmarkStart w:id="65" w:name="_Toc476323859"/>
      <w:bookmarkStart w:id="66" w:name="_Toc476738389"/>
      <w:bookmarkStart w:id="67" w:name="_Toc476323576"/>
      <w:bookmarkStart w:id="68" w:name="_Toc476323634"/>
      <w:bookmarkStart w:id="69" w:name="_Toc476323688"/>
      <w:bookmarkStart w:id="70" w:name="_Toc476323860"/>
      <w:bookmarkStart w:id="71" w:name="_Toc476738390"/>
      <w:bookmarkStart w:id="72" w:name="_Toc476323577"/>
      <w:bookmarkStart w:id="73" w:name="_Toc476323635"/>
      <w:bookmarkStart w:id="74" w:name="_Toc476323689"/>
      <w:bookmarkStart w:id="75" w:name="_Toc476323861"/>
      <w:bookmarkStart w:id="76" w:name="_Toc476738391"/>
      <w:bookmarkStart w:id="77" w:name="_Toc476323578"/>
      <w:bookmarkStart w:id="78" w:name="_Toc476323636"/>
      <w:bookmarkStart w:id="79" w:name="_Toc476323690"/>
      <w:bookmarkStart w:id="80" w:name="_Toc476323862"/>
      <w:bookmarkStart w:id="81" w:name="_Toc476738392"/>
      <w:bookmarkStart w:id="82" w:name="_Toc476323579"/>
      <w:bookmarkStart w:id="83" w:name="_Toc476323637"/>
      <w:bookmarkStart w:id="84" w:name="_Toc476323691"/>
      <w:bookmarkStart w:id="85" w:name="_Toc476323863"/>
      <w:bookmarkStart w:id="86" w:name="_Toc476738393"/>
      <w:bookmarkStart w:id="87" w:name="_Toc476323595"/>
      <w:bookmarkStart w:id="88" w:name="_Toc476323653"/>
      <w:bookmarkStart w:id="89" w:name="_Toc476323707"/>
      <w:bookmarkStart w:id="90" w:name="_Toc476323879"/>
      <w:bookmarkStart w:id="91" w:name="_Toc476738409"/>
      <w:bookmarkStart w:id="92" w:name="_Toc375307484"/>
      <w:bookmarkStart w:id="93" w:name="_Toc69207175"/>
      <w:bookmarkStart w:id="94" w:name="_Toc71529447"/>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r w:rsidRPr="00342A8A">
        <w:t>Incident Handling</w:t>
      </w:r>
      <w:bookmarkEnd w:id="92"/>
      <w:bookmarkEnd w:id="93"/>
      <w:bookmarkEnd w:id="94"/>
    </w:p>
    <w:p w14:paraId="25233E1C" w14:textId="2D35270E" w:rsidR="00775B05" w:rsidRPr="00CC3474" w:rsidRDefault="00775B05" w:rsidP="00775B05">
      <w:r w:rsidRPr="00CC3474">
        <w:t xml:space="preserve">Incident response handling is the process of responding to events and incidents that impact the </w:t>
      </w:r>
      <w:r w:rsidR="00B45442">
        <w:t>{</w:t>
      </w:r>
      <w:r w:rsidR="00B45442" w:rsidRPr="00E24712">
        <w:rPr>
          <w:rStyle w:val="UserInputChar"/>
        </w:rPr>
        <w:t>Organization Name</w:t>
      </w:r>
      <w:r w:rsidR="00B45442">
        <w:t>}</w:t>
      </w:r>
      <w:r w:rsidRPr="00CC3474">
        <w:t xml:space="preserve"> and customer IT environments. </w:t>
      </w:r>
      <w:r w:rsidR="00B45442">
        <w:t>{</w:t>
      </w:r>
      <w:r w:rsidR="00B45442" w:rsidRPr="00E24712">
        <w:rPr>
          <w:rStyle w:val="UserInputChar"/>
        </w:rPr>
        <w:t>Organization Name</w:t>
      </w:r>
      <w:r w:rsidR="00B45442">
        <w:t>}</w:t>
      </w:r>
      <w:r w:rsidRPr="00CC3474">
        <w:t xml:space="preserve"> has adopted the Incident Handling Checklist per NIST SP 800-61, Revision 2; the major steps to be performed in the handling of an incident contained therein have been incorporated into this IRP. The following phases are used to handle incidents: incident preparation; detection and analysis; containment, eradication, and recovery</w:t>
      </w:r>
      <w:r>
        <w:t>; and post-incident activities.</w:t>
      </w:r>
    </w:p>
    <w:p w14:paraId="7ABAF9AB" w14:textId="76693774" w:rsidR="00036375" w:rsidRPr="00CC3474" w:rsidRDefault="00775B05" w:rsidP="00775B05">
      <w:r w:rsidRPr="00CC3474">
        <w:t xml:space="preserve">During incident investigation and resolution, information about the security event/incident will only be provided to individuals on a need-to-know basis. However, report intake may occur simultaneously, particularly in cases where the preliminary assessment indicates that significant damage to </w:t>
      </w:r>
      <w:r w:rsidR="00B45442">
        <w:t>{</w:t>
      </w:r>
      <w:r w:rsidR="00B45442" w:rsidRPr="004F463A">
        <w:rPr>
          <w:rStyle w:val="UserInputChar"/>
        </w:rPr>
        <w:t>Organization Name</w:t>
      </w:r>
      <w:r w:rsidR="00B45442">
        <w:t>}</w:t>
      </w:r>
      <w:r w:rsidRPr="00CC3474">
        <w:t xml:space="preserve"> resources may have occurred. </w:t>
      </w:r>
      <w:bookmarkStart w:id="95" w:name="_Toc375307485"/>
    </w:p>
    <w:p w14:paraId="630601F9" w14:textId="77777777" w:rsidR="00775B05" w:rsidRPr="00342A8A" w:rsidRDefault="00775B05" w:rsidP="00036375">
      <w:pPr>
        <w:pStyle w:val="Heading2"/>
      </w:pPr>
      <w:bookmarkStart w:id="96" w:name="_Toc69207176"/>
      <w:bookmarkStart w:id="97" w:name="_Toc71529448"/>
      <w:r w:rsidRPr="00342A8A">
        <w:t>Preparation</w:t>
      </w:r>
      <w:bookmarkEnd w:id="95"/>
      <w:bookmarkEnd w:id="96"/>
      <w:bookmarkEnd w:id="97"/>
    </w:p>
    <w:p w14:paraId="78869B86" w14:textId="384E94BE" w:rsidR="00775B05" w:rsidRPr="00C46F76" w:rsidRDefault="00775B05" w:rsidP="00775B05">
      <w:r w:rsidRPr="00C46F76">
        <w:t xml:space="preserve">The preparation phase involves establishing and training an incident response team, </w:t>
      </w:r>
      <w:r>
        <w:t xml:space="preserve">developing applicable procedures, and </w:t>
      </w:r>
      <w:r w:rsidRPr="00C46F76">
        <w:t xml:space="preserve">acquiring the necessary tools and resources. During preparation, </w:t>
      </w:r>
      <w:r w:rsidR="00B45442">
        <w:t>{</w:t>
      </w:r>
      <w:r w:rsidR="00B45442" w:rsidRPr="004F463A">
        <w:rPr>
          <w:rStyle w:val="UserInputChar"/>
        </w:rPr>
        <w:t>Organization Name</w:t>
      </w:r>
      <w:r w:rsidR="00B45442">
        <w:t>}</w:t>
      </w:r>
      <w:r w:rsidRPr="00C46F76">
        <w:t xml:space="preserve"> also attempts to limit the number of incidents that will occur by selecting and implementing a set of controls based on the results of risk assessments. However, residual risk will inevitably persist after controls are implemented and therefore incident response procedures must be developed.</w:t>
      </w:r>
    </w:p>
    <w:p w14:paraId="5F095D5D" w14:textId="77777777" w:rsidR="00775B05" w:rsidRPr="00C46F76" w:rsidRDefault="00775B05" w:rsidP="00775B05"/>
    <w:p w14:paraId="58A1D6D5" w14:textId="3411D4D9" w:rsidR="00775B05" w:rsidRDefault="00775B05" w:rsidP="00775B05">
      <w:pPr>
        <w:pStyle w:val="Heading3"/>
      </w:pPr>
      <w:bookmarkStart w:id="98" w:name="_Toc375307486"/>
      <w:bookmarkStart w:id="99" w:name="_Toc71529449"/>
      <w:r w:rsidRPr="00CC3474">
        <w:t>Incident Response Personnel Training</w:t>
      </w:r>
      <w:bookmarkEnd w:id="98"/>
      <w:bookmarkEnd w:id="99"/>
      <w:r w:rsidRPr="00CC3474">
        <w:t xml:space="preserve"> </w:t>
      </w:r>
    </w:p>
    <w:p w14:paraId="5AC5971A" w14:textId="4160173B" w:rsidR="00775B05" w:rsidRPr="00B96CFD" w:rsidRDefault="00775B05" w:rsidP="00775B05">
      <w:r>
        <w:t>P</w:t>
      </w:r>
      <w:r w:rsidRPr="00CC3474">
        <w:t xml:space="preserve">ersonnel training is a key component of maintaining a state of readiness. IRT members are required to take role-specific training as well as undergo tests and exercises on at least an annual basis. The </w:t>
      </w:r>
      <w:r>
        <w:t xml:space="preserve">ISSM </w:t>
      </w:r>
      <w:r w:rsidRPr="00CC3474">
        <w:t>ensures that IRT members comply with the training requirements</w:t>
      </w:r>
      <w:r>
        <w:t>, which consists of reviewing the IRP and participating in the IR Test</w:t>
      </w:r>
      <w:r w:rsidRPr="00CC3474">
        <w:t>.</w:t>
      </w:r>
    </w:p>
    <w:p w14:paraId="3D421BE1" w14:textId="4796997E" w:rsidR="00775B05" w:rsidRDefault="00775B05" w:rsidP="00775B05">
      <w:pPr>
        <w:pStyle w:val="Heading3"/>
      </w:pPr>
      <w:bookmarkStart w:id="100" w:name="_Toc375307487"/>
      <w:bookmarkStart w:id="101" w:name="_Toc71529450"/>
      <w:r w:rsidRPr="00CC3474">
        <w:t>Incident Response Tests and Exercises</w:t>
      </w:r>
      <w:bookmarkEnd w:id="100"/>
      <w:bookmarkEnd w:id="101"/>
    </w:p>
    <w:p w14:paraId="2C3458A3" w14:textId="4191FF9A" w:rsidR="00775B05" w:rsidRDefault="00B45442" w:rsidP="00775B05">
      <w:pPr>
        <w:pStyle w:val="NoSpacing"/>
      </w:pPr>
      <w:r>
        <w:t>{</w:t>
      </w:r>
      <w:r w:rsidRPr="004F463A">
        <w:rPr>
          <w:rStyle w:val="UserInputChar"/>
        </w:rPr>
        <w:t>Organization Name</w:t>
      </w:r>
      <w:r>
        <w:t>}</w:t>
      </w:r>
      <w:r w:rsidR="00775B05" w:rsidRPr="00C46F76">
        <w:t xml:space="preserve"> </w:t>
      </w:r>
      <w:r w:rsidR="00775B05">
        <w:t xml:space="preserve">performs an annual security incident response exercise to test the effectiveness of the incident response process it has established. The annual test consists of scenario-based tabletop exercises that involve members of the Incident Response team and are brainstorming exercises for specific types of incidents. These exercises also provide a mechanism to ensure that personnel with security incident response duties understand the roles, responsibilities, and procedures. </w:t>
      </w:r>
    </w:p>
    <w:p w14:paraId="6F392D25" w14:textId="77777777" w:rsidR="00775B05" w:rsidRDefault="00775B05" w:rsidP="00775B05">
      <w:pPr>
        <w:pStyle w:val="NoSpacing"/>
      </w:pPr>
    </w:p>
    <w:p w14:paraId="7F85CCAA" w14:textId="53A2620C" w:rsidR="00775B05" w:rsidRDefault="00775B05" w:rsidP="00775B05">
      <w:pPr>
        <w:pStyle w:val="NoSpacing"/>
      </w:pPr>
      <w:r>
        <w:t>Any process deficiencies that are detected during the exercise are updated and documented in the form of SharePoint entries, which are assigned to the applicable stakeholders. The ISSM has overall responsibility of reviewing the annual incident response test results on an annual basis.</w:t>
      </w:r>
    </w:p>
    <w:p w14:paraId="179842E6" w14:textId="77777777" w:rsidR="00B45442" w:rsidRDefault="00B45442" w:rsidP="00775B05">
      <w:pPr>
        <w:pStyle w:val="NoSpacing"/>
      </w:pPr>
    </w:p>
    <w:p w14:paraId="4B098912" w14:textId="77777777" w:rsidR="00775B05" w:rsidRPr="0006398F" w:rsidRDefault="00775B05" w:rsidP="0073004F">
      <w:pPr>
        <w:pStyle w:val="Heading2"/>
      </w:pPr>
      <w:bookmarkStart w:id="102" w:name="_Toc375307488"/>
      <w:bookmarkStart w:id="103" w:name="_Toc69207177"/>
      <w:bookmarkStart w:id="104" w:name="_Toc71529451"/>
      <w:r w:rsidRPr="0006398F">
        <w:t>Detection and Analysis</w:t>
      </w:r>
      <w:bookmarkEnd w:id="102"/>
      <w:bookmarkEnd w:id="103"/>
      <w:bookmarkEnd w:id="104"/>
    </w:p>
    <w:p w14:paraId="6D4FA3B2" w14:textId="047289BB" w:rsidR="00775B05" w:rsidRPr="0073004F" w:rsidRDefault="00775B05" w:rsidP="0073004F">
      <w:pPr>
        <w:spacing w:after="120" w:line="276" w:lineRule="auto"/>
        <w:rPr>
          <w:rFonts w:eastAsia="Calibri" w:cs="Times New Roman"/>
          <w:szCs w:val="24"/>
        </w:rPr>
      </w:pPr>
      <w:r w:rsidRPr="0006398F">
        <w:rPr>
          <w:rFonts w:eastAsia="Calibri" w:cs="Times New Roman"/>
          <w:szCs w:val="24"/>
        </w:rPr>
        <w:t xml:space="preserve">The incident detection phase for </w:t>
      </w:r>
      <w:r w:rsidR="00B45442">
        <w:rPr>
          <w:rFonts w:eastAsia="Calibri" w:cs="Times New Roman"/>
          <w:szCs w:val="24"/>
        </w:rPr>
        <w:t>{</w:t>
      </w:r>
      <w:r w:rsidR="00B45442" w:rsidRPr="004F463A">
        <w:rPr>
          <w:rStyle w:val="UserInputChar"/>
        </w:rPr>
        <w:t>Organization Name</w:t>
      </w:r>
      <w:r w:rsidR="00B45442">
        <w:rPr>
          <w:rFonts w:eastAsia="Calibri" w:cs="Times New Roman"/>
          <w:szCs w:val="24"/>
        </w:rPr>
        <w:t>}</w:t>
      </w:r>
      <w:r w:rsidRPr="0006398F">
        <w:rPr>
          <w:rFonts w:eastAsia="Calibri" w:cs="Times New Roman"/>
          <w:szCs w:val="24"/>
        </w:rPr>
        <w:t xml:space="preserve"> begins when the initiating event occurs and ends when IRT Program Manager creates and/or acknowledges the event in an incident record. Information Security team members become aware of events through monitoring, instrumentation, partners, customers, and inspection. </w:t>
      </w:r>
      <w:r w:rsidRPr="00EF6211">
        <w:rPr>
          <w:rFonts w:eastAsia="Calibri" w:cs="Times New Roman"/>
          <w:iCs/>
          <w:szCs w:val="24"/>
        </w:rPr>
        <w:t>During this phase</w:t>
      </w:r>
      <w:r>
        <w:rPr>
          <w:rFonts w:eastAsia="Calibri" w:cs="Times New Roman"/>
          <w:iCs/>
          <w:szCs w:val="24"/>
        </w:rPr>
        <w:t>,</w:t>
      </w:r>
      <w:r w:rsidRPr="00EF6211">
        <w:rPr>
          <w:rFonts w:eastAsia="Calibri" w:cs="Times New Roman"/>
          <w:iCs/>
          <w:szCs w:val="24"/>
        </w:rPr>
        <w:t xml:space="preserve"> the IRT Program Manager will:</w:t>
      </w:r>
    </w:p>
    <w:p w14:paraId="2347E06C" w14:textId="77777777" w:rsidR="00775B05" w:rsidRPr="0006398F" w:rsidRDefault="00775B05" w:rsidP="00906606">
      <w:pPr>
        <w:pStyle w:val="ListParagraph"/>
        <w:numPr>
          <w:ilvl w:val="0"/>
          <w:numId w:val="41"/>
        </w:numPr>
      </w:pPr>
      <w:r w:rsidRPr="0006398F">
        <w:t>Provide 24/7/365 monitoring and escalation.</w:t>
      </w:r>
    </w:p>
    <w:p w14:paraId="17795359" w14:textId="77777777" w:rsidR="00775B05" w:rsidRPr="0006398F" w:rsidRDefault="00775B05" w:rsidP="00906606">
      <w:pPr>
        <w:pStyle w:val="ListParagraph"/>
        <w:numPr>
          <w:ilvl w:val="0"/>
          <w:numId w:val="41"/>
        </w:numPr>
      </w:pPr>
      <w:r w:rsidRPr="0006398F">
        <w:t>Respond to input sources including the Incident Ticket monitoring or engaged through automated calling mechanisms.</w:t>
      </w:r>
    </w:p>
    <w:p w14:paraId="247F3515" w14:textId="77777777" w:rsidR="00775B05" w:rsidRPr="0006398F" w:rsidRDefault="00775B05" w:rsidP="00906606">
      <w:pPr>
        <w:pStyle w:val="ListParagraph"/>
        <w:numPr>
          <w:ilvl w:val="0"/>
          <w:numId w:val="41"/>
        </w:numPr>
      </w:pPr>
      <w:r w:rsidRPr="0006398F">
        <w:t xml:space="preserve">Acknowledge event in Incident Management SharePoint. </w:t>
      </w:r>
    </w:p>
    <w:p w14:paraId="3F241F80" w14:textId="77777777" w:rsidR="00775B05" w:rsidRPr="0006398F" w:rsidRDefault="00775B05" w:rsidP="00906606">
      <w:pPr>
        <w:pStyle w:val="ListParagraph"/>
        <w:numPr>
          <w:ilvl w:val="1"/>
          <w:numId w:val="41"/>
        </w:numPr>
      </w:pPr>
      <w:r w:rsidRPr="0006398F">
        <w:t>If an event occurs and no incident record exists, then create one.</w:t>
      </w:r>
    </w:p>
    <w:p w14:paraId="67D9462B" w14:textId="77777777" w:rsidR="00775B05" w:rsidRPr="0006398F" w:rsidRDefault="00775B05" w:rsidP="0073004F">
      <w:pPr>
        <w:pStyle w:val="Heading3"/>
      </w:pPr>
      <w:bookmarkStart w:id="105" w:name="_Toc396389745"/>
      <w:bookmarkStart w:id="106" w:name="_Toc468190465"/>
      <w:bookmarkStart w:id="107" w:name="_Toc71529452"/>
      <w:r w:rsidRPr="0006398F">
        <w:t>Generation of Events</w:t>
      </w:r>
      <w:bookmarkEnd w:id="105"/>
      <w:bookmarkEnd w:id="106"/>
      <w:bookmarkEnd w:id="107"/>
    </w:p>
    <w:p w14:paraId="1565C334" w14:textId="77777777" w:rsidR="00775B05" w:rsidRPr="0006398F" w:rsidRDefault="00775B05" w:rsidP="00775B05">
      <w:pPr>
        <w:spacing w:after="200" w:line="276" w:lineRule="auto"/>
        <w:rPr>
          <w:rFonts w:eastAsia="Calibri" w:cs="Times New Roman"/>
          <w:szCs w:val="24"/>
        </w:rPr>
      </w:pPr>
      <w:r w:rsidRPr="0006398F">
        <w:rPr>
          <w:rFonts w:eastAsia="Calibri" w:cs="Times New Roman"/>
          <w:szCs w:val="24"/>
        </w:rPr>
        <w:t>Incidents start as events that are identified and escalated through the following sources, including without limitation</w:t>
      </w:r>
      <w:r>
        <w:rPr>
          <w:rFonts w:eastAsia="Calibri" w:cs="Times New Roman"/>
          <w:szCs w:val="24"/>
        </w:rPr>
        <w:t>,</w:t>
      </w:r>
      <w:r w:rsidRPr="0006398F">
        <w:rPr>
          <w:rFonts w:eastAsia="Calibri" w:cs="Times New Roman"/>
          <w:szCs w:val="24"/>
        </w:rPr>
        <w:t xml:space="preserve"> the following:</w:t>
      </w:r>
    </w:p>
    <w:p w14:paraId="7BFE64B9" w14:textId="2B2B0750" w:rsidR="00775B05" w:rsidRPr="0006398F" w:rsidRDefault="00775B05" w:rsidP="00906606">
      <w:pPr>
        <w:pStyle w:val="ListParagraph"/>
        <w:numPr>
          <w:ilvl w:val="0"/>
          <w:numId w:val="42"/>
        </w:numPr>
      </w:pPr>
      <w:r w:rsidRPr="0006398F">
        <w:t xml:space="preserve">Automated system alerts via </w:t>
      </w:r>
      <w:r w:rsidR="00B45442" w:rsidRPr="003E4443">
        <w:t>{</w:t>
      </w:r>
      <w:r w:rsidR="00B45442" w:rsidRPr="003E4443">
        <w:rPr>
          <w:rStyle w:val="UserInputChar"/>
        </w:rPr>
        <w:t>SIEM NAME</w:t>
      </w:r>
      <w:r w:rsidR="00B45442" w:rsidRPr="003E4443">
        <w:t>}</w:t>
      </w:r>
      <w:r w:rsidRPr="0006398F">
        <w:t xml:space="preserve"> </w:t>
      </w:r>
      <w:r w:rsidR="00F04F47">
        <w:t xml:space="preserve">Security Incident and Event Monitoring </w:t>
      </w:r>
      <w:r w:rsidRPr="0006398F">
        <w:t>(SIEM)</w:t>
      </w:r>
    </w:p>
    <w:p w14:paraId="696B0E4E" w14:textId="77777777" w:rsidR="00775B05" w:rsidRPr="0006398F" w:rsidRDefault="00775B05" w:rsidP="00906606">
      <w:pPr>
        <w:pStyle w:val="ListParagraph"/>
        <w:numPr>
          <w:ilvl w:val="0"/>
          <w:numId w:val="42"/>
        </w:numPr>
      </w:pPr>
      <w:r w:rsidRPr="0006398F">
        <w:t>Customer reports via the Customer Support Portal or from Customer Support Agents.</w:t>
      </w:r>
    </w:p>
    <w:p w14:paraId="4B10C557" w14:textId="682EAE07" w:rsidR="00775B05" w:rsidRPr="0006398F" w:rsidRDefault="00B45442" w:rsidP="00906606">
      <w:pPr>
        <w:pStyle w:val="ListParagraph"/>
        <w:numPr>
          <w:ilvl w:val="0"/>
          <w:numId w:val="42"/>
        </w:numPr>
      </w:pPr>
      <w:r>
        <w:t>{</w:t>
      </w:r>
      <w:r w:rsidRPr="003E4443">
        <w:rPr>
          <w:rStyle w:val="UserInputChar"/>
        </w:rPr>
        <w:t>Information System Name</w:t>
      </w:r>
      <w:r>
        <w:t>}</w:t>
      </w:r>
      <w:r w:rsidR="00775B05">
        <w:t xml:space="preserve"> Administrator Incident Reports</w:t>
      </w:r>
      <w:r w:rsidR="00775B05" w:rsidRPr="0006398F">
        <w:t>.</w:t>
      </w:r>
    </w:p>
    <w:p w14:paraId="5D6F6FDF" w14:textId="77777777" w:rsidR="00775B05" w:rsidRPr="00DB0FF1" w:rsidRDefault="00775B05" w:rsidP="00775B05">
      <w:pPr>
        <w:spacing w:line="276" w:lineRule="auto"/>
        <w:rPr>
          <w:rFonts w:ascii="Calibri" w:hAnsi="Calibri"/>
        </w:rPr>
      </w:pPr>
    </w:p>
    <w:p w14:paraId="1723B2FA" w14:textId="77777777" w:rsidR="00775B05" w:rsidRPr="0006398F" w:rsidRDefault="00775B05" w:rsidP="0073004F">
      <w:pPr>
        <w:pStyle w:val="Heading3"/>
      </w:pPr>
      <w:bookmarkStart w:id="108" w:name="_Toc396389746"/>
      <w:bookmarkStart w:id="109" w:name="_Toc468190466"/>
      <w:bookmarkStart w:id="110" w:name="_Toc71529453"/>
      <w:r w:rsidRPr="0006398F">
        <w:t>Internal Reporting of Security Events</w:t>
      </w:r>
      <w:bookmarkEnd w:id="108"/>
      <w:bookmarkEnd w:id="109"/>
      <w:bookmarkEnd w:id="110"/>
    </w:p>
    <w:p w14:paraId="4F95E90D" w14:textId="6AF16E37" w:rsidR="00775B05" w:rsidRPr="0006398F" w:rsidRDefault="00775B05" w:rsidP="00775B05">
      <w:pPr>
        <w:spacing w:line="276" w:lineRule="auto"/>
        <w:rPr>
          <w:rFonts w:eastAsia="Calibri" w:cs="Times New Roman"/>
          <w:szCs w:val="24"/>
        </w:rPr>
      </w:pPr>
      <w:r w:rsidRPr="0006398F">
        <w:rPr>
          <w:rFonts w:eastAsia="Calibri" w:cs="Times New Roman"/>
          <w:szCs w:val="24"/>
        </w:rPr>
        <w:t xml:space="preserve">All </w:t>
      </w:r>
      <w:r w:rsidR="00B45442">
        <w:rPr>
          <w:rFonts w:eastAsia="Calibri" w:cs="Times New Roman"/>
          <w:szCs w:val="24"/>
        </w:rPr>
        <w:t>{</w:t>
      </w:r>
      <w:r w:rsidR="00B45442" w:rsidRPr="003E4443">
        <w:rPr>
          <w:rStyle w:val="UserInputChar"/>
        </w:rPr>
        <w:t>Organization Name</w:t>
      </w:r>
      <w:r w:rsidR="00B45442">
        <w:rPr>
          <w:rFonts w:eastAsia="Calibri" w:cs="Times New Roman"/>
          <w:szCs w:val="24"/>
        </w:rPr>
        <w:t>}</w:t>
      </w:r>
      <w:r w:rsidRPr="0006398F">
        <w:rPr>
          <w:rFonts w:eastAsia="Calibri" w:cs="Times New Roman"/>
          <w:szCs w:val="24"/>
        </w:rPr>
        <w:t xml:space="preserve"> personnel are expected to promptly report events when they believe a security-impacting incident has occurred. Examples of such events include, but are not limited to:</w:t>
      </w:r>
    </w:p>
    <w:p w14:paraId="451A7575" w14:textId="77777777" w:rsidR="00775B05" w:rsidRPr="0006398F" w:rsidRDefault="00775B05" w:rsidP="00775B05">
      <w:pPr>
        <w:spacing w:line="276" w:lineRule="auto"/>
        <w:rPr>
          <w:rFonts w:eastAsia="Calibri" w:cs="Times New Roman"/>
          <w:szCs w:val="24"/>
        </w:rPr>
      </w:pPr>
    </w:p>
    <w:p w14:paraId="2318EC43" w14:textId="77777777" w:rsidR="00775B05" w:rsidRPr="0006398F" w:rsidRDefault="00775B05" w:rsidP="00906606">
      <w:pPr>
        <w:numPr>
          <w:ilvl w:val="0"/>
          <w:numId w:val="17"/>
        </w:numPr>
        <w:spacing w:after="120" w:line="240" w:lineRule="auto"/>
        <w:contextualSpacing/>
        <w:rPr>
          <w:rFonts w:eastAsia="Calibri" w:cs="Times New Roman"/>
          <w:szCs w:val="24"/>
        </w:rPr>
      </w:pPr>
      <w:r w:rsidRPr="0006398F">
        <w:rPr>
          <w:rFonts w:eastAsia="Calibri" w:cs="Times New Roman"/>
          <w:szCs w:val="24"/>
        </w:rPr>
        <w:lastRenderedPageBreak/>
        <w:t>Alerts, notifications, error messages, or other automated warnings that indicate a security incident may have occurred.</w:t>
      </w:r>
    </w:p>
    <w:p w14:paraId="0E2C8941" w14:textId="77777777" w:rsidR="00775B05" w:rsidRPr="0006398F" w:rsidRDefault="00775B05" w:rsidP="00906606">
      <w:pPr>
        <w:numPr>
          <w:ilvl w:val="0"/>
          <w:numId w:val="17"/>
        </w:numPr>
        <w:spacing w:after="120" w:line="240" w:lineRule="auto"/>
        <w:contextualSpacing/>
        <w:rPr>
          <w:rFonts w:eastAsia="Calibri" w:cs="Times New Roman"/>
          <w:szCs w:val="24"/>
        </w:rPr>
      </w:pPr>
      <w:r w:rsidRPr="0006398F">
        <w:rPr>
          <w:rFonts w:eastAsia="Calibri" w:cs="Times New Roman"/>
          <w:szCs w:val="24"/>
        </w:rPr>
        <w:t>Reports of security incidents received from external parties, including customers, members of the press, or the public.</w:t>
      </w:r>
    </w:p>
    <w:p w14:paraId="5D9A3DF4" w14:textId="77777777" w:rsidR="00775B05" w:rsidRPr="0006398F" w:rsidRDefault="00775B05" w:rsidP="00906606">
      <w:pPr>
        <w:numPr>
          <w:ilvl w:val="0"/>
          <w:numId w:val="17"/>
        </w:numPr>
        <w:spacing w:after="120" w:line="240" w:lineRule="auto"/>
        <w:contextualSpacing/>
        <w:rPr>
          <w:rFonts w:eastAsia="Calibri" w:cs="Times New Roman"/>
          <w:szCs w:val="24"/>
        </w:rPr>
      </w:pPr>
      <w:r w:rsidRPr="0006398F">
        <w:rPr>
          <w:rFonts w:eastAsia="Calibri" w:cs="Times New Roman"/>
          <w:szCs w:val="24"/>
        </w:rPr>
        <w:t>Personal observations of anomalies or unexpected events that might indicate a security incident has occurred.</w:t>
      </w:r>
    </w:p>
    <w:p w14:paraId="0147B474" w14:textId="6B035963" w:rsidR="00775B05" w:rsidRPr="0006398F" w:rsidRDefault="00775B05" w:rsidP="00906606">
      <w:pPr>
        <w:numPr>
          <w:ilvl w:val="0"/>
          <w:numId w:val="17"/>
        </w:numPr>
        <w:spacing w:after="120" w:line="240" w:lineRule="auto"/>
        <w:contextualSpacing/>
        <w:rPr>
          <w:rFonts w:eastAsia="Calibri" w:cs="Times New Roman"/>
          <w:szCs w:val="24"/>
        </w:rPr>
      </w:pPr>
      <w:r w:rsidRPr="0006398F">
        <w:rPr>
          <w:rFonts w:eastAsia="Calibri" w:cs="Times New Roman"/>
          <w:szCs w:val="24"/>
        </w:rPr>
        <w:t>Indication of virus, malicious software</w:t>
      </w:r>
      <w:r w:rsidR="0073004F">
        <w:rPr>
          <w:rFonts w:eastAsia="Calibri" w:cs="Times New Roman"/>
          <w:szCs w:val="24"/>
        </w:rPr>
        <w:t>,</w:t>
      </w:r>
      <w:r w:rsidRPr="0006398F">
        <w:rPr>
          <w:rFonts w:eastAsia="Calibri" w:cs="Times New Roman"/>
          <w:szCs w:val="24"/>
        </w:rPr>
        <w:t xml:space="preserve"> or hacker activity.</w:t>
      </w:r>
    </w:p>
    <w:p w14:paraId="36E26E74" w14:textId="77777777" w:rsidR="00775B05" w:rsidRPr="0006398F" w:rsidRDefault="00775B05" w:rsidP="00775B05">
      <w:pPr>
        <w:spacing w:line="276" w:lineRule="auto"/>
        <w:rPr>
          <w:rFonts w:eastAsia="Calibri" w:cs="Times New Roman"/>
          <w:szCs w:val="24"/>
        </w:rPr>
      </w:pPr>
    </w:p>
    <w:p w14:paraId="455619AF" w14:textId="03301253" w:rsidR="00775B05" w:rsidRPr="009A2287" w:rsidRDefault="00775B05" w:rsidP="00775B05">
      <w:pPr>
        <w:spacing w:line="276" w:lineRule="auto"/>
        <w:rPr>
          <w:rFonts w:eastAsia="Calibri" w:cs="Times New Roman"/>
          <w:szCs w:val="24"/>
        </w:rPr>
      </w:pPr>
      <w:r w:rsidRPr="0006398F">
        <w:rPr>
          <w:rFonts w:eastAsia="Calibri" w:cs="Times New Roman"/>
          <w:szCs w:val="24"/>
        </w:rPr>
        <w:t>When these events are identified by Microsoft personnel they are reported via the following mechanisms:</w:t>
      </w:r>
    </w:p>
    <w:p w14:paraId="132429B1" w14:textId="13B13C23" w:rsidR="00775B05" w:rsidRPr="009A2287" w:rsidRDefault="00775B05" w:rsidP="00906606">
      <w:pPr>
        <w:pStyle w:val="ListParagraph"/>
        <w:numPr>
          <w:ilvl w:val="0"/>
          <w:numId w:val="43"/>
        </w:numPr>
        <w:rPr>
          <w:b/>
        </w:rPr>
      </w:pPr>
      <w:r w:rsidRPr="009A2287">
        <w:rPr>
          <w:b/>
        </w:rPr>
        <w:t xml:space="preserve">Corporate Security and Risk: </w:t>
      </w:r>
      <w:r w:rsidR="00B45442">
        <w:t>{</w:t>
      </w:r>
      <w:r w:rsidR="00B45442" w:rsidRPr="003E4443">
        <w:rPr>
          <w:rStyle w:val="UserInputChar"/>
        </w:rPr>
        <w:t>Organization Name</w:t>
      </w:r>
      <w:r w:rsidR="00B45442">
        <w:t>}</w:t>
      </w:r>
      <w:r w:rsidRPr="0006398F">
        <w:t xml:space="preserve"> employees receive training to report security threats via </w:t>
      </w:r>
      <w:r w:rsidRPr="003E4443">
        <w:t xml:space="preserve">the </w:t>
      </w:r>
      <w:r w:rsidR="00B45442" w:rsidRPr="003E4443">
        <w:t>{</w:t>
      </w:r>
      <w:r w:rsidR="00B45442" w:rsidRPr="003E4443">
        <w:rPr>
          <w:rStyle w:val="UserInputChar"/>
        </w:rPr>
        <w:t>Input reporting mechanism (Email,</w:t>
      </w:r>
      <w:r w:rsidR="003E4443" w:rsidRPr="003E4443">
        <w:rPr>
          <w:rStyle w:val="UserInputChar"/>
        </w:rPr>
        <w:t xml:space="preserve"> </w:t>
      </w:r>
      <w:r w:rsidR="00B45442" w:rsidRPr="003E4443">
        <w:rPr>
          <w:rStyle w:val="UserInputChar"/>
        </w:rPr>
        <w:t>Phone)</w:t>
      </w:r>
      <w:r w:rsidR="00B45442" w:rsidRPr="003E4443">
        <w:t>}</w:t>
      </w:r>
      <w:r w:rsidRPr="003E4443">
        <w:t>.</w:t>
      </w:r>
      <w:r w:rsidRPr="0006398F">
        <w:t xml:space="preserve">  Notifications involving </w:t>
      </w:r>
      <w:r w:rsidR="00B45442">
        <w:t>{</w:t>
      </w:r>
      <w:r w:rsidR="00B45442" w:rsidRPr="003E4443">
        <w:rPr>
          <w:rStyle w:val="UserInputChar"/>
        </w:rPr>
        <w:t>Information System Name</w:t>
      </w:r>
      <w:r w:rsidR="00B45442">
        <w:t>}</w:t>
      </w:r>
      <w:r w:rsidRPr="0006398F">
        <w:t xml:space="preserve"> are to be immediately elevated to the </w:t>
      </w:r>
      <w:r>
        <w:t>ISSM</w:t>
      </w:r>
      <w:r w:rsidRPr="0006398F">
        <w:t xml:space="preserve">. </w:t>
      </w:r>
    </w:p>
    <w:p w14:paraId="6D6019FB" w14:textId="0E6E567B" w:rsidR="00775B05" w:rsidRPr="009A2287" w:rsidRDefault="00775B05" w:rsidP="00906606">
      <w:pPr>
        <w:pStyle w:val="ListParagraph"/>
        <w:numPr>
          <w:ilvl w:val="0"/>
          <w:numId w:val="43"/>
        </w:numPr>
        <w:rPr>
          <w:b/>
        </w:rPr>
      </w:pPr>
      <w:r w:rsidRPr="009A2287">
        <w:rPr>
          <w:b/>
        </w:rPr>
        <w:t xml:space="preserve">Incident Management System: </w:t>
      </w:r>
      <w:r w:rsidRPr="0006398F">
        <w:t xml:space="preserve">The </w:t>
      </w:r>
      <w:r w:rsidR="00B45442">
        <w:t>{</w:t>
      </w:r>
      <w:r w:rsidR="00B45442" w:rsidRPr="006B669B">
        <w:rPr>
          <w:rStyle w:val="UserInputChar"/>
        </w:rPr>
        <w:t>Organization Name</w:t>
      </w:r>
      <w:r w:rsidR="00B45442">
        <w:t>}</w:t>
      </w:r>
      <w:r w:rsidRPr="0006398F">
        <w:t xml:space="preserve"> Incident Management </w:t>
      </w:r>
      <w:r w:rsidR="00B45442" w:rsidRPr="000B6435">
        <w:t>{</w:t>
      </w:r>
      <w:r w:rsidR="00B45442" w:rsidRPr="006B669B">
        <w:rPr>
          <w:rStyle w:val="UserInputChar"/>
        </w:rPr>
        <w:t>Insert Tool Name</w:t>
      </w:r>
      <w:r w:rsidR="00B45442" w:rsidRPr="000B6435">
        <w:t>}</w:t>
      </w:r>
      <w:r w:rsidRPr="0006398F">
        <w:t xml:space="preserve"> is the tracking tool used by </w:t>
      </w:r>
      <w:r w:rsidR="00B45442">
        <w:t>{</w:t>
      </w:r>
      <w:r w:rsidR="00B45442" w:rsidRPr="006B669B">
        <w:rPr>
          <w:rStyle w:val="UserInputChar"/>
        </w:rPr>
        <w:t>Organization Name</w:t>
      </w:r>
      <w:r w:rsidR="00B45442">
        <w:t>}</w:t>
      </w:r>
      <w:r w:rsidRPr="0006398F">
        <w:t xml:space="preserve"> Personnel.  </w:t>
      </w:r>
    </w:p>
    <w:p w14:paraId="70100040" w14:textId="33A7B2AC" w:rsidR="00775B05" w:rsidRPr="009A2287" w:rsidRDefault="00B45442" w:rsidP="00906606">
      <w:pPr>
        <w:pStyle w:val="ListParagraph"/>
        <w:numPr>
          <w:ilvl w:val="0"/>
          <w:numId w:val="43"/>
        </w:numPr>
        <w:rPr>
          <w:b/>
        </w:rPr>
      </w:pPr>
      <w:r w:rsidRPr="000B6435">
        <w:t>{</w:t>
      </w:r>
      <w:r w:rsidRPr="006B669B">
        <w:rPr>
          <w:rStyle w:val="UserInputChar"/>
        </w:rPr>
        <w:t>Insert Incident response reporting email address</w:t>
      </w:r>
      <w:r w:rsidRPr="000B6435">
        <w:t>}</w:t>
      </w:r>
      <w:r w:rsidR="00775B05" w:rsidRPr="000B6435">
        <w:rPr>
          <w:b/>
        </w:rPr>
        <w:t xml:space="preserve"> </w:t>
      </w:r>
      <w:r w:rsidRPr="000B6435">
        <w:t>{</w:t>
      </w:r>
      <w:r w:rsidRPr="006B669B">
        <w:rPr>
          <w:rStyle w:val="UserInputChar"/>
        </w:rPr>
        <w:t>Team Name</w:t>
      </w:r>
      <w:r w:rsidRPr="000B6435">
        <w:t>}</w:t>
      </w:r>
      <w:r w:rsidR="00775B05" w:rsidRPr="0006398F">
        <w:t xml:space="preserve"> operates and monitors the </w:t>
      </w:r>
      <w:r>
        <w:t>Incident Reporting Mailbox</w:t>
      </w:r>
      <w:r w:rsidR="00775B05" w:rsidRPr="0006398F">
        <w:t>. This process is available to non-</w:t>
      </w:r>
      <w:r>
        <w:t>{</w:t>
      </w:r>
      <w:r w:rsidRPr="006B669B">
        <w:rPr>
          <w:rStyle w:val="UserInputChar"/>
        </w:rPr>
        <w:t>Organization Name</w:t>
      </w:r>
      <w:r>
        <w:t>}</w:t>
      </w:r>
      <w:r w:rsidR="00775B05" w:rsidRPr="0006398F">
        <w:t xml:space="preserve"> employees as well.  </w:t>
      </w:r>
    </w:p>
    <w:p w14:paraId="009271C4" w14:textId="656EB2C6" w:rsidR="00775B05" w:rsidRPr="009A2287" w:rsidRDefault="00775B05" w:rsidP="00775B05">
      <w:pPr>
        <w:rPr>
          <w:rFonts w:cs="Times New Roman"/>
          <w:szCs w:val="24"/>
        </w:rPr>
      </w:pPr>
      <w:r w:rsidRPr="0006398F">
        <w:rPr>
          <w:rFonts w:cs="Times New Roman"/>
          <w:szCs w:val="24"/>
        </w:rPr>
        <w:t xml:space="preserve">Incidents may be detected through various automated and manual means such as </w:t>
      </w:r>
      <w:r w:rsidR="00FC5B08">
        <w:rPr>
          <w:rFonts w:cs="Times New Roman"/>
          <w:szCs w:val="24"/>
        </w:rPr>
        <w:t>Intrusion Detection/Prevention Systems (</w:t>
      </w:r>
      <w:r w:rsidRPr="0006398F">
        <w:rPr>
          <w:rFonts w:cs="Times New Roman"/>
          <w:szCs w:val="24"/>
        </w:rPr>
        <w:t>ID</w:t>
      </w:r>
      <w:r>
        <w:rPr>
          <w:rFonts w:cs="Times New Roman"/>
          <w:szCs w:val="24"/>
        </w:rPr>
        <w:t>S/I</w:t>
      </w:r>
      <w:r w:rsidRPr="0006398F">
        <w:rPr>
          <w:rFonts w:cs="Times New Roman"/>
          <w:szCs w:val="24"/>
        </w:rPr>
        <w:t>PS</w:t>
      </w:r>
      <w:r w:rsidR="00FC5B08">
        <w:rPr>
          <w:rFonts w:cs="Times New Roman"/>
          <w:szCs w:val="24"/>
        </w:rPr>
        <w:t>)’</w:t>
      </w:r>
      <w:r w:rsidRPr="0006398F">
        <w:rPr>
          <w:rFonts w:cs="Times New Roman"/>
          <w:szCs w:val="24"/>
        </w:rPr>
        <w:t xml:space="preserve">s, antivirus software, log analyzers, user reports, and unusual traffic flows. This section discusses the process by which incidents are detected and analyzed. </w:t>
      </w:r>
      <w:r w:rsidRPr="00CC3474">
        <w:t>Common attack vectors have been identified; the threats that have been deemed most relevant to the system are provided in Appendix</w:t>
      </w:r>
      <w:r>
        <w:t xml:space="preserve"> B, Incident Handling Scenarios and Appe</w:t>
      </w:r>
      <w:bookmarkStart w:id="111" w:name="_Toc375307489"/>
      <w:r>
        <w:t>ndix C, Incident Response Form.</w:t>
      </w:r>
    </w:p>
    <w:p w14:paraId="0D2313C5" w14:textId="77777777" w:rsidR="00775B05" w:rsidRPr="00CC3474" w:rsidRDefault="00775B05" w:rsidP="009A2287">
      <w:pPr>
        <w:pStyle w:val="Heading3"/>
      </w:pPr>
      <w:bookmarkStart w:id="112" w:name="_Toc71529454"/>
      <w:r w:rsidRPr="00CC3474">
        <w:t>Incident Monitoring</w:t>
      </w:r>
      <w:bookmarkEnd w:id="111"/>
      <w:bookmarkEnd w:id="112"/>
    </w:p>
    <w:p w14:paraId="1FE22961" w14:textId="2F204A98" w:rsidR="00775B05" w:rsidRPr="00CC3474" w:rsidRDefault="00B45442" w:rsidP="00775B05">
      <w:r>
        <w:t>{</w:t>
      </w:r>
      <w:r w:rsidRPr="00AD651F">
        <w:rPr>
          <w:rStyle w:val="UserInputChar"/>
        </w:rPr>
        <w:t>Organization Name</w:t>
      </w:r>
      <w:r>
        <w:t>}</w:t>
      </w:r>
      <w:r w:rsidR="00775B05">
        <w:t xml:space="preserve"> leverages </w:t>
      </w:r>
      <w:r w:rsidRPr="00AD651F">
        <w:t>{</w:t>
      </w:r>
      <w:r w:rsidRPr="00AD651F">
        <w:rPr>
          <w:rStyle w:val="UserInputChar"/>
        </w:rPr>
        <w:t>SIEM Tool</w:t>
      </w:r>
      <w:r w:rsidRPr="00AD651F">
        <w:t>}</w:t>
      </w:r>
      <w:r>
        <w:t xml:space="preserve"> </w:t>
      </w:r>
      <w:r w:rsidR="00775B05">
        <w:t xml:space="preserve">as the Security Incident and Event Monitoring (SIEM) solution in the </w:t>
      </w:r>
      <w:r>
        <w:t>{</w:t>
      </w:r>
      <w:r w:rsidRPr="00AD651F">
        <w:rPr>
          <w:rStyle w:val="UserInputChar"/>
        </w:rPr>
        <w:t>Information System Name</w:t>
      </w:r>
      <w:r>
        <w:t>}</w:t>
      </w:r>
      <w:r w:rsidR="00775B05">
        <w:t xml:space="preserve"> environment.  Logs and events are gathered, indexed</w:t>
      </w:r>
      <w:r w:rsidR="00AD651F">
        <w:t>,</w:t>
      </w:r>
      <w:r w:rsidR="00775B05">
        <w:t xml:space="preserve"> and triaged. More information relating to monitoring and incident auditing may be found in the </w:t>
      </w:r>
      <w:r>
        <w:t>{</w:t>
      </w:r>
      <w:r w:rsidRPr="00AD651F">
        <w:rPr>
          <w:rStyle w:val="UserInputChar"/>
        </w:rPr>
        <w:t>Information System Name</w:t>
      </w:r>
      <w:r>
        <w:t>}</w:t>
      </w:r>
      <w:r w:rsidR="00775B05">
        <w:t xml:space="preserve"> Audit and Accountability Family Policy and Procedures attached to this </w:t>
      </w:r>
      <w:r>
        <w:t>{</w:t>
      </w:r>
      <w:r w:rsidRPr="00AD651F">
        <w:rPr>
          <w:rStyle w:val="UserInputChar"/>
        </w:rPr>
        <w:t>Information System Name</w:t>
      </w:r>
      <w:r>
        <w:t>}</w:t>
      </w:r>
      <w:r w:rsidR="00775B05">
        <w:t xml:space="preserve"> SSP.</w:t>
      </w:r>
    </w:p>
    <w:p w14:paraId="425A35E8" w14:textId="77777777" w:rsidR="00775B05" w:rsidRPr="00CC3474" w:rsidRDefault="00775B05" w:rsidP="009A2287">
      <w:pPr>
        <w:pStyle w:val="Heading3"/>
      </w:pPr>
      <w:bookmarkStart w:id="113" w:name="_Toc375307490"/>
      <w:bookmarkStart w:id="114" w:name="_Toc71529455"/>
      <w:r w:rsidRPr="00CC3474">
        <w:t>Incident Reporting</w:t>
      </w:r>
      <w:bookmarkEnd w:id="113"/>
      <w:bookmarkEnd w:id="114"/>
    </w:p>
    <w:p w14:paraId="22F0DAE3" w14:textId="548AB9FA" w:rsidR="00775B05" w:rsidRDefault="00775B05" w:rsidP="00775B05">
      <w:r w:rsidRPr="00CC3474">
        <w:t xml:space="preserve">Notifications during recovery include problem escalation to leadership and status awareness to system owners, customer agencies, and </w:t>
      </w:r>
      <w:r w:rsidR="00B45442">
        <w:t>StateRAMP</w:t>
      </w:r>
      <w:r w:rsidRPr="00CC3474">
        <w:t>. This section describes the procedures for handling escalation notices which defines and describes the events, thresholds, or other types of triggers that may be necessary for additional action.</w:t>
      </w:r>
      <w:r w:rsidR="009A2287">
        <w:t xml:space="preserve"> </w:t>
      </w:r>
      <w:r>
        <w:rPr>
          <w:b/>
          <w:u w:val="single"/>
        </w:rPr>
        <w:t>A</w:t>
      </w:r>
      <w:r w:rsidRPr="00E04476">
        <w:rPr>
          <w:b/>
          <w:u w:val="single"/>
        </w:rPr>
        <w:t>ll</w:t>
      </w:r>
      <w:r w:rsidRPr="00EF44E1">
        <w:t xml:space="preserve"> security incidents involving</w:t>
      </w:r>
      <w:r w:rsidR="00B45442">
        <w:t xml:space="preserve"> </w:t>
      </w:r>
      <w:r w:rsidRPr="00EF44E1">
        <w:t xml:space="preserve">Government information or systems must be reported to </w:t>
      </w:r>
      <w:r w:rsidR="00B45442">
        <w:t xml:space="preserve">StateRAMP PMO. </w:t>
      </w:r>
      <w:r w:rsidRPr="00EF44E1">
        <w:t xml:space="preserve">Therefore, </w:t>
      </w:r>
      <w:r w:rsidR="00B45442">
        <w:t>{</w:t>
      </w:r>
      <w:r w:rsidR="00B45442" w:rsidRPr="00AD651F">
        <w:rPr>
          <w:rStyle w:val="UserInputChar"/>
        </w:rPr>
        <w:t>Organization Name</w:t>
      </w:r>
      <w:r w:rsidR="00B45442">
        <w:t>}</w:t>
      </w:r>
      <w:r w:rsidRPr="00CC3474">
        <w:t xml:space="preserve"> </w:t>
      </w:r>
      <w:r w:rsidRPr="00EF44E1">
        <w:t>must report security incide</w:t>
      </w:r>
      <w:r>
        <w:t>nts to customer agencies within 60</w:t>
      </w:r>
      <w:r w:rsidRPr="00EF44E1">
        <w:t xml:space="preserve"> minutes.</w:t>
      </w:r>
    </w:p>
    <w:p w14:paraId="52F2D69B" w14:textId="77777777" w:rsidR="00775B05" w:rsidRPr="00EF44E1" w:rsidRDefault="00775B05" w:rsidP="00775B05">
      <w:r w:rsidRPr="00EF44E1">
        <w:t xml:space="preserve">The information described below </w:t>
      </w:r>
      <w:r>
        <w:t>is</w:t>
      </w:r>
      <w:r w:rsidRPr="00EF44E1">
        <w:t> required when notifying a customer agency of an incident:</w:t>
      </w:r>
    </w:p>
    <w:p w14:paraId="491FE10F" w14:textId="77777777" w:rsidR="00775B05" w:rsidRPr="000179BB" w:rsidRDefault="00775B05" w:rsidP="00906606">
      <w:pPr>
        <w:pStyle w:val="ListParagraph"/>
        <w:numPr>
          <w:ilvl w:val="0"/>
          <w:numId w:val="44"/>
        </w:numPr>
      </w:pPr>
      <w:r w:rsidRPr="000179BB">
        <w:t>Current level of impact on agency functions or services (Functional Impact).</w:t>
      </w:r>
      <w:r>
        <w:t xml:space="preserve"> See T</w:t>
      </w:r>
      <w:r w:rsidRPr="000179BB">
        <w:t>able 5</w:t>
      </w:r>
      <w:r>
        <w:t>-1</w:t>
      </w:r>
      <w:r w:rsidRPr="000179BB">
        <w:t xml:space="preserve"> below for a list of Functional Impact categories. </w:t>
      </w:r>
      <w:r w:rsidRPr="003E377F">
        <w:t>Specific thresholds for loss-of-service availability (e.g., all, subset, loss of efficiency) must be defined by the reporting organization</w:t>
      </w:r>
      <w:r>
        <w:t>.</w:t>
      </w:r>
    </w:p>
    <w:p w14:paraId="6709D3BD" w14:textId="77777777" w:rsidR="00775B05" w:rsidRPr="000179BB" w:rsidRDefault="00775B05" w:rsidP="00906606">
      <w:pPr>
        <w:pStyle w:val="ListParagraph"/>
        <w:numPr>
          <w:ilvl w:val="0"/>
          <w:numId w:val="44"/>
        </w:numPr>
      </w:pPr>
      <w:r w:rsidRPr="000179BB">
        <w:lastRenderedPageBreak/>
        <w:t xml:space="preserve">Type of information lost, compromised, or corrupted (Information Impact). </w:t>
      </w:r>
      <w:r>
        <w:t>See T</w:t>
      </w:r>
      <w:r w:rsidRPr="000179BB">
        <w:t xml:space="preserve">able </w:t>
      </w:r>
      <w:r>
        <w:t>5-2</w:t>
      </w:r>
      <w:r w:rsidRPr="000179BB">
        <w:t xml:space="preserve"> below for a list of Information Impact categories.</w:t>
      </w:r>
    </w:p>
    <w:p w14:paraId="7F0CEAF3" w14:textId="77777777" w:rsidR="00775B05" w:rsidRPr="000179BB" w:rsidRDefault="00775B05" w:rsidP="00906606">
      <w:pPr>
        <w:pStyle w:val="ListParagraph"/>
        <w:numPr>
          <w:ilvl w:val="0"/>
          <w:numId w:val="44"/>
        </w:numPr>
      </w:pPr>
      <w:r w:rsidRPr="000179BB">
        <w:t xml:space="preserve">Estimate of the scope of time and resources needed to recover from the incident (Recoverability). </w:t>
      </w:r>
      <w:r>
        <w:t>See T</w:t>
      </w:r>
      <w:r w:rsidRPr="000179BB">
        <w:t xml:space="preserve">able </w:t>
      </w:r>
      <w:r>
        <w:t>5-3</w:t>
      </w:r>
      <w:r w:rsidRPr="000179BB">
        <w:t xml:space="preserve"> below for a list of Recoverability categories.</w:t>
      </w:r>
    </w:p>
    <w:p w14:paraId="2D9E5EB2" w14:textId="77777777" w:rsidR="00775B05" w:rsidRPr="000179BB" w:rsidRDefault="00775B05" w:rsidP="00906606">
      <w:pPr>
        <w:pStyle w:val="ListParagraph"/>
        <w:numPr>
          <w:ilvl w:val="0"/>
          <w:numId w:val="44"/>
        </w:numPr>
      </w:pPr>
      <w:r w:rsidRPr="000179BB">
        <w:t xml:space="preserve">When the activity was first detected. </w:t>
      </w:r>
    </w:p>
    <w:p w14:paraId="2FA3943A" w14:textId="77777777" w:rsidR="00775B05" w:rsidRPr="000179BB" w:rsidRDefault="00775B05" w:rsidP="00906606">
      <w:pPr>
        <w:pStyle w:val="ListParagraph"/>
        <w:numPr>
          <w:ilvl w:val="0"/>
          <w:numId w:val="44"/>
        </w:numPr>
      </w:pPr>
      <w:r w:rsidRPr="000179BB">
        <w:t xml:space="preserve">Number of systems, records, and users impacted. </w:t>
      </w:r>
    </w:p>
    <w:p w14:paraId="317A4C70" w14:textId="77777777" w:rsidR="00775B05" w:rsidRPr="000179BB" w:rsidRDefault="00775B05" w:rsidP="00906606">
      <w:pPr>
        <w:pStyle w:val="ListParagraph"/>
        <w:numPr>
          <w:ilvl w:val="0"/>
          <w:numId w:val="44"/>
        </w:numPr>
      </w:pPr>
      <w:r w:rsidRPr="000179BB">
        <w:t xml:space="preserve">Network location of the observed activity. </w:t>
      </w:r>
    </w:p>
    <w:p w14:paraId="30E1E06D" w14:textId="1CE4CDB8" w:rsidR="00775B05" w:rsidRDefault="00775B05" w:rsidP="00906606">
      <w:pPr>
        <w:pStyle w:val="ListParagraph"/>
        <w:numPr>
          <w:ilvl w:val="0"/>
          <w:numId w:val="44"/>
        </w:numPr>
      </w:pPr>
      <w:r>
        <w:t>P</w:t>
      </w:r>
      <w:r w:rsidRPr="00EF44E1">
        <w:t>oint of contact information for additional follow-up.</w:t>
      </w:r>
      <w:r>
        <w:t xml:space="preserve"> </w:t>
      </w:r>
    </w:p>
    <w:p w14:paraId="09D2B6BF" w14:textId="076601E3" w:rsidR="00775B05" w:rsidRDefault="00775B05" w:rsidP="00775B05">
      <w:r>
        <w:t xml:space="preserve">Important: </w:t>
      </w:r>
      <w:r w:rsidRPr="00EF44E1">
        <w:t>Do not add sensitive personally identifiable information (PII) to incident submissions.</w:t>
      </w:r>
    </w:p>
    <w:p w14:paraId="3FCD430F" w14:textId="21EFF9D4" w:rsidR="00775B05" w:rsidRDefault="00775B05" w:rsidP="003A7742">
      <w:r w:rsidRPr="00EF44E1">
        <w:t xml:space="preserve">In some cases, it may not be feasible to have complete and validated information prior to reporting. </w:t>
      </w:r>
      <w:r w:rsidR="00B45442">
        <w:t>{</w:t>
      </w:r>
      <w:r w:rsidR="00B45442" w:rsidRPr="00AD651F">
        <w:rPr>
          <w:rStyle w:val="UserInputChar"/>
        </w:rPr>
        <w:t>Organization Name</w:t>
      </w:r>
      <w:r w:rsidR="00B45442">
        <w:t>}</w:t>
      </w:r>
      <w:r w:rsidRPr="00CC3474">
        <w:t xml:space="preserve"> </w:t>
      </w:r>
      <w:r w:rsidRPr="00EF44E1">
        <w:t>should provide their best estimate at the time of notification and report updated information as it becomes available.</w:t>
      </w:r>
    </w:p>
    <w:tbl>
      <w:tblPr>
        <w:tblStyle w:val="TableGrid"/>
        <w:tblW w:w="9355" w:type="dxa"/>
        <w:tblLayout w:type="fixed"/>
        <w:tblLook w:val="04A0" w:firstRow="1" w:lastRow="0" w:firstColumn="1" w:lastColumn="0" w:noHBand="0" w:noVBand="1"/>
      </w:tblPr>
      <w:tblGrid>
        <w:gridCol w:w="3775"/>
        <w:gridCol w:w="5580"/>
      </w:tblGrid>
      <w:tr w:rsidR="00775B05" w14:paraId="1C6E5A34" w14:textId="77777777" w:rsidTr="003A7742">
        <w:trPr>
          <w:cantSplit/>
          <w:tblHeader/>
        </w:trPr>
        <w:tc>
          <w:tcPr>
            <w:tcW w:w="3775" w:type="dxa"/>
            <w:shd w:val="clear" w:color="auto" w:fill="5B9BD5" w:themeFill="accent5"/>
          </w:tcPr>
          <w:p w14:paraId="40925DA2" w14:textId="1521A17A" w:rsidR="00775B05" w:rsidRPr="00B45442" w:rsidRDefault="00775B05" w:rsidP="00B7584F">
            <w:pPr>
              <w:pStyle w:val="TableHeading"/>
            </w:pPr>
            <w:r w:rsidRPr="00B45442">
              <w:t>Category</w:t>
            </w:r>
          </w:p>
        </w:tc>
        <w:tc>
          <w:tcPr>
            <w:tcW w:w="5580" w:type="dxa"/>
            <w:shd w:val="clear" w:color="auto" w:fill="5B9BD5" w:themeFill="accent5"/>
          </w:tcPr>
          <w:p w14:paraId="4A1ED8C2" w14:textId="77777777" w:rsidR="00775B05" w:rsidRPr="00B45442" w:rsidRDefault="00775B05" w:rsidP="00B7584F">
            <w:pPr>
              <w:pStyle w:val="TableHeading"/>
            </w:pPr>
            <w:r w:rsidRPr="00B45442">
              <w:t>Description</w:t>
            </w:r>
          </w:p>
        </w:tc>
      </w:tr>
      <w:tr w:rsidR="00775B05" w:rsidRPr="00E04476" w14:paraId="60392DCF" w14:textId="77777777" w:rsidTr="00775B05">
        <w:trPr>
          <w:cantSplit/>
        </w:trPr>
        <w:tc>
          <w:tcPr>
            <w:tcW w:w="3775" w:type="dxa"/>
          </w:tcPr>
          <w:p w14:paraId="50873A8E" w14:textId="77777777" w:rsidR="00775B05" w:rsidRPr="00E04476" w:rsidRDefault="00775B05" w:rsidP="000B5EA1">
            <w:pPr>
              <w:pStyle w:val="TableText"/>
            </w:pPr>
            <w:r w:rsidRPr="00E04476">
              <w:t>Denial of Critical Services/Loss of Control</w:t>
            </w:r>
          </w:p>
        </w:tc>
        <w:tc>
          <w:tcPr>
            <w:tcW w:w="5580" w:type="dxa"/>
          </w:tcPr>
          <w:p w14:paraId="6EDE463B" w14:textId="77777777" w:rsidR="00775B05" w:rsidRPr="00E04476" w:rsidRDefault="00775B05" w:rsidP="000B5EA1">
            <w:pPr>
              <w:pStyle w:val="TableText"/>
            </w:pPr>
            <w:r w:rsidRPr="00AC414A">
              <w:t>A critical system has been rendered unavailable</w:t>
            </w:r>
            <w:r>
              <w:t>.</w:t>
            </w:r>
          </w:p>
        </w:tc>
      </w:tr>
      <w:tr w:rsidR="00775B05" w14:paraId="5486B932" w14:textId="77777777" w:rsidTr="00775B05">
        <w:trPr>
          <w:cantSplit/>
        </w:trPr>
        <w:tc>
          <w:tcPr>
            <w:tcW w:w="3775" w:type="dxa"/>
          </w:tcPr>
          <w:p w14:paraId="0C9F3917" w14:textId="77777777" w:rsidR="00775B05" w:rsidRPr="00E04476" w:rsidRDefault="00775B05" w:rsidP="000B5EA1">
            <w:pPr>
              <w:pStyle w:val="TableText"/>
            </w:pPr>
            <w:r w:rsidRPr="00E04476">
              <w:t>Significant Impact to Critical Services</w:t>
            </w:r>
          </w:p>
        </w:tc>
        <w:tc>
          <w:tcPr>
            <w:tcW w:w="5580" w:type="dxa"/>
          </w:tcPr>
          <w:p w14:paraId="535DE77E" w14:textId="77777777" w:rsidR="00775B05" w:rsidRDefault="00775B05" w:rsidP="000B5EA1">
            <w:pPr>
              <w:pStyle w:val="TableText"/>
            </w:pPr>
            <w:r w:rsidRPr="00AC414A">
              <w:t>A critical system has a significant impact, such as local administrative account compromise</w:t>
            </w:r>
            <w:r>
              <w:t>.</w:t>
            </w:r>
          </w:p>
        </w:tc>
      </w:tr>
      <w:tr w:rsidR="00775B05" w14:paraId="104DD6F5" w14:textId="77777777" w:rsidTr="00775B05">
        <w:trPr>
          <w:cantSplit/>
        </w:trPr>
        <w:tc>
          <w:tcPr>
            <w:tcW w:w="3775" w:type="dxa"/>
          </w:tcPr>
          <w:p w14:paraId="4F7B86A2" w14:textId="77777777" w:rsidR="00775B05" w:rsidRPr="00502E53" w:rsidRDefault="00775B05" w:rsidP="000B5EA1">
            <w:pPr>
              <w:pStyle w:val="TableText"/>
            </w:pPr>
            <w:r>
              <w:t>Denial of Non-Critical Services</w:t>
            </w:r>
          </w:p>
        </w:tc>
        <w:tc>
          <w:tcPr>
            <w:tcW w:w="5580" w:type="dxa"/>
          </w:tcPr>
          <w:p w14:paraId="50E8DC07" w14:textId="77777777" w:rsidR="00775B05" w:rsidRPr="00502E53" w:rsidRDefault="00775B05" w:rsidP="000B5EA1">
            <w:pPr>
              <w:pStyle w:val="TableText"/>
            </w:pPr>
            <w:r w:rsidRPr="00AC414A">
              <w:t>A non-critical system is denied or destroyed</w:t>
            </w:r>
            <w:r>
              <w:t>.</w:t>
            </w:r>
          </w:p>
        </w:tc>
      </w:tr>
      <w:tr w:rsidR="00775B05" w14:paraId="3C0403E2" w14:textId="77777777" w:rsidTr="00775B05">
        <w:trPr>
          <w:cantSplit/>
        </w:trPr>
        <w:tc>
          <w:tcPr>
            <w:tcW w:w="3775" w:type="dxa"/>
          </w:tcPr>
          <w:p w14:paraId="153C2363" w14:textId="77777777" w:rsidR="00775B05" w:rsidRPr="00305774" w:rsidRDefault="00775B05" w:rsidP="000B5EA1">
            <w:pPr>
              <w:pStyle w:val="TableText"/>
            </w:pPr>
            <w:r>
              <w:t>Significant Impact to Non-Critical Services</w:t>
            </w:r>
          </w:p>
        </w:tc>
        <w:tc>
          <w:tcPr>
            <w:tcW w:w="5580" w:type="dxa"/>
          </w:tcPr>
          <w:p w14:paraId="3F265126" w14:textId="77777777" w:rsidR="00775B05" w:rsidRDefault="00775B05" w:rsidP="000B5EA1">
            <w:pPr>
              <w:pStyle w:val="TableText"/>
            </w:pPr>
            <w:r w:rsidRPr="00AC414A">
              <w:t>A non-critical service or system has a significant impact.</w:t>
            </w:r>
          </w:p>
        </w:tc>
      </w:tr>
      <w:tr w:rsidR="00775B05" w14:paraId="3737FD3D" w14:textId="77777777" w:rsidTr="00775B05">
        <w:trPr>
          <w:cantSplit/>
        </w:trPr>
        <w:tc>
          <w:tcPr>
            <w:tcW w:w="3775" w:type="dxa"/>
          </w:tcPr>
          <w:p w14:paraId="0115D038" w14:textId="77777777" w:rsidR="00775B05" w:rsidRPr="004A5191" w:rsidRDefault="00775B05" w:rsidP="000B5EA1">
            <w:pPr>
              <w:pStyle w:val="TableText"/>
            </w:pPr>
            <w:r>
              <w:t>Minimal Impact to Critical Services</w:t>
            </w:r>
          </w:p>
        </w:tc>
        <w:tc>
          <w:tcPr>
            <w:tcW w:w="5580" w:type="dxa"/>
          </w:tcPr>
          <w:p w14:paraId="3CE1A306" w14:textId="77777777" w:rsidR="00775B05" w:rsidRPr="00E04476" w:rsidRDefault="00775B05" w:rsidP="000B5EA1">
            <w:pPr>
              <w:pStyle w:val="TableText"/>
            </w:pPr>
            <w:r w:rsidRPr="00AC414A">
              <w:t>Minimal impact but to a critical system or service, such as email or active directory.</w:t>
            </w:r>
          </w:p>
        </w:tc>
      </w:tr>
      <w:tr w:rsidR="00775B05" w14:paraId="723340DF" w14:textId="77777777" w:rsidTr="00775B05">
        <w:trPr>
          <w:cantSplit/>
        </w:trPr>
        <w:tc>
          <w:tcPr>
            <w:tcW w:w="3775" w:type="dxa"/>
          </w:tcPr>
          <w:p w14:paraId="79FAED37" w14:textId="77777777" w:rsidR="00775B05" w:rsidRPr="00C5485D" w:rsidRDefault="00775B05" w:rsidP="000B5EA1">
            <w:pPr>
              <w:pStyle w:val="TableText"/>
            </w:pPr>
            <w:r>
              <w:t>Minimal Impact to Non-Critical Services</w:t>
            </w:r>
          </w:p>
        </w:tc>
        <w:tc>
          <w:tcPr>
            <w:tcW w:w="5580" w:type="dxa"/>
          </w:tcPr>
          <w:p w14:paraId="2A6B51F0" w14:textId="77777777" w:rsidR="00775B05" w:rsidRPr="00E04476" w:rsidRDefault="00775B05" w:rsidP="000B5EA1">
            <w:pPr>
              <w:pStyle w:val="TableText"/>
            </w:pPr>
            <w:r w:rsidRPr="00AC414A">
              <w:t>Some small level of impact to non-critical systems and services.</w:t>
            </w:r>
          </w:p>
        </w:tc>
      </w:tr>
      <w:tr w:rsidR="00775B05" w14:paraId="0ABBD172" w14:textId="77777777" w:rsidTr="00775B05">
        <w:trPr>
          <w:cantSplit/>
        </w:trPr>
        <w:tc>
          <w:tcPr>
            <w:tcW w:w="3775" w:type="dxa"/>
          </w:tcPr>
          <w:p w14:paraId="334C9F4D" w14:textId="77777777" w:rsidR="00775B05" w:rsidRPr="000C6027" w:rsidRDefault="00775B05" w:rsidP="000B5EA1">
            <w:pPr>
              <w:pStyle w:val="TableText"/>
            </w:pPr>
            <w:r>
              <w:t>No Impact to Services</w:t>
            </w:r>
          </w:p>
        </w:tc>
        <w:tc>
          <w:tcPr>
            <w:tcW w:w="5580" w:type="dxa"/>
          </w:tcPr>
          <w:p w14:paraId="1D882338" w14:textId="77777777" w:rsidR="00775B05" w:rsidRDefault="00775B05" w:rsidP="000B5EA1">
            <w:pPr>
              <w:pStyle w:val="TableText"/>
            </w:pPr>
            <w:r w:rsidRPr="00AC414A">
              <w:t>Event has no impact to any business or Industrial Control Systems (ICS) services or delivery to entity customers</w:t>
            </w:r>
            <w:r>
              <w:t>.</w:t>
            </w:r>
          </w:p>
        </w:tc>
      </w:tr>
      <w:tr w:rsidR="00775B05" w14:paraId="07F14CCD" w14:textId="77777777" w:rsidTr="00775B05">
        <w:trPr>
          <w:cantSplit/>
        </w:trPr>
        <w:tc>
          <w:tcPr>
            <w:tcW w:w="3775" w:type="dxa"/>
          </w:tcPr>
          <w:p w14:paraId="625EBB6F" w14:textId="77777777" w:rsidR="00775B05" w:rsidRPr="00BE401F" w:rsidRDefault="00775B05" w:rsidP="000B5EA1">
            <w:pPr>
              <w:pStyle w:val="TableText"/>
            </w:pPr>
            <w:r>
              <w:t>No Impact</w:t>
            </w:r>
          </w:p>
        </w:tc>
        <w:tc>
          <w:tcPr>
            <w:tcW w:w="5580" w:type="dxa"/>
          </w:tcPr>
          <w:p w14:paraId="674973EE" w14:textId="77777777" w:rsidR="00775B05" w:rsidRDefault="00775B05" w:rsidP="000B5EA1">
            <w:pPr>
              <w:pStyle w:val="TableText"/>
            </w:pPr>
            <w:r w:rsidRPr="00AC414A">
              <w:t>Event has no impact</w:t>
            </w:r>
            <w:r>
              <w:t>.</w:t>
            </w:r>
          </w:p>
        </w:tc>
      </w:tr>
    </w:tbl>
    <w:p w14:paraId="4F1C180F" w14:textId="5C668697" w:rsidR="00775B05" w:rsidRDefault="003A7742" w:rsidP="00E767A8">
      <w:pPr>
        <w:pStyle w:val="Caption"/>
        <w:spacing w:before="0" w:line="480" w:lineRule="auto"/>
      </w:pPr>
      <w:bookmarkStart w:id="115" w:name="_Toc71529480"/>
      <w:r>
        <w:t xml:space="preserve">Table </w:t>
      </w:r>
      <w:r>
        <w:rPr>
          <w:noProof/>
        </w:rPr>
        <w:fldChar w:fldCharType="begin"/>
      </w:r>
      <w:r>
        <w:rPr>
          <w:noProof/>
        </w:rPr>
        <w:instrText xml:space="preserve"> STYLEREF 2 \s </w:instrText>
      </w:r>
      <w:r>
        <w:rPr>
          <w:noProof/>
        </w:rPr>
        <w:fldChar w:fldCharType="separate"/>
      </w:r>
      <w:r>
        <w:rPr>
          <w:noProof/>
        </w:rPr>
        <w:t>5</w:t>
      </w:r>
      <w:r>
        <w:rPr>
          <w:noProof/>
        </w:rPr>
        <w:fldChar w:fldCharType="end"/>
      </w:r>
      <w:r>
        <w:noBreakHyphen/>
      </w:r>
      <w:r>
        <w:rPr>
          <w:noProof/>
        </w:rPr>
        <w:fldChar w:fldCharType="begin"/>
      </w:r>
      <w:r>
        <w:rPr>
          <w:noProof/>
        </w:rPr>
        <w:instrText xml:space="preserve"> SEQ Table \* ARABIC \s 2 </w:instrText>
      </w:r>
      <w:r>
        <w:rPr>
          <w:noProof/>
        </w:rPr>
        <w:fldChar w:fldCharType="separate"/>
      </w:r>
      <w:r>
        <w:rPr>
          <w:noProof/>
        </w:rPr>
        <w:t>1</w:t>
      </w:r>
      <w:r>
        <w:rPr>
          <w:noProof/>
        </w:rPr>
        <w:fldChar w:fldCharType="end"/>
      </w:r>
      <w:r>
        <w:t>. Functional Impact Levels for US-CERT Reporting</w:t>
      </w:r>
      <w:bookmarkEnd w:id="115"/>
    </w:p>
    <w:p w14:paraId="7E4F96F0" w14:textId="056D2C6B" w:rsidR="00775B05" w:rsidRDefault="00775B05" w:rsidP="00931001">
      <w:r w:rsidRPr="003E377F">
        <w:t xml:space="preserve">Note: Incidents may affect multiple types of data; therefore, </w:t>
      </w:r>
      <w:r>
        <w:t>you</w:t>
      </w:r>
      <w:r w:rsidRPr="003E377F">
        <w:t xml:space="preserve"> may select multiple options when identifying the information impact.</w:t>
      </w:r>
    </w:p>
    <w:tbl>
      <w:tblPr>
        <w:tblStyle w:val="TableGrid"/>
        <w:tblW w:w="9355" w:type="dxa"/>
        <w:tblLayout w:type="fixed"/>
        <w:tblLook w:val="04A0" w:firstRow="1" w:lastRow="0" w:firstColumn="1" w:lastColumn="0" w:noHBand="0" w:noVBand="1"/>
      </w:tblPr>
      <w:tblGrid>
        <w:gridCol w:w="3775"/>
        <w:gridCol w:w="5580"/>
      </w:tblGrid>
      <w:tr w:rsidR="00775B05" w14:paraId="3DFAE9F2" w14:textId="77777777" w:rsidTr="00E767A8">
        <w:trPr>
          <w:cantSplit/>
          <w:tblHeader/>
        </w:trPr>
        <w:tc>
          <w:tcPr>
            <w:tcW w:w="3775" w:type="dxa"/>
            <w:shd w:val="clear" w:color="auto" w:fill="5B9BD5" w:themeFill="accent5"/>
          </w:tcPr>
          <w:p w14:paraId="4E5E717E" w14:textId="77777777" w:rsidR="00775B05" w:rsidRPr="00B45442" w:rsidRDefault="00775B05" w:rsidP="00B7584F">
            <w:pPr>
              <w:pStyle w:val="TableHeading"/>
            </w:pPr>
            <w:r w:rsidRPr="00B45442">
              <w:t>Category</w:t>
            </w:r>
          </w:p>
        </w:tc>
        <w:tc>
          <w:tcPr>
            <w:tcW w:w="5580" w:type="dxa"/>
            <w:shd w:val="clear" w:color="auto" w:fill="5B9BD5" w:themeFill="accent5"/>
          </w:tcPr>
          <w:p w14:paraId="1834D5CD" w14:textId="77777777" w:rsidR="00775B05" w:rsidRPr="00B45442" w:rsidRDefault="00775B05" w:rsidP="00B7584F">
            <w:pPr>
              <w:pStyle w:val="TableHeading"/>
            </w:pPr>
            <w:r w:rsidRPr="00B45442">
              <w:t>Description</w:t>
            </w:r>
          </w:p>
        </w:tc>
      </w:tr>
      <w:tr w:rsidR="00775B05" w:rsidRPr="00E04476" w14:paraId="48D752D1" w14:textId="77777777" w:rsidTr="00775B05">
        <w:trPr>
          <w:cantSplit/>
        </w:trPr>
        <w:tc>
          <w:tcPr>
            <w:tcW w:w="3775" w:type="dxa"/>
          </w:tcPr>
          <w:p w14:paraId="5DEDC5E6" w14:textId="77777777" w:rsidR="00775B05" w:rsidRPr="00E04476" w:rsidRDefault="00775B05" w:rsidP="000B5EA1">
            <w:pPr>
              <w:pStyle w:val="TableText"/>
            </w:pPr>
            <w:r>
              <w:t>Destruction of Critical System</w:t>
            </w:r>
          </w:p>
        </w:tc>
        <w:tc>
          <w:tcPr>
            <w:tcW w:w="5580" w:type="dxa"/>
          </w:tcPr>
          <w:p w14:paraId="05CDF25B" w14:textId="77777777" w:rsidR="00775B05" w:rsidRPr="00E04476" w:rsidRDefault="00775B05" w:rsidP="000B5EA1">
            <w:pPr>
              <w:pStyle w:val="TableText"/>
              <w:rPr>
                <w:rFonts w:ascii="inherit" w:eastAsia="Times New Roman" w:hAnsi="inherit" w:cs="Arial"/>
                <w:color w:val="333333"/>
              </w:rPr>
            </w:pPr>
            <w:r w:rsidRPr="00AC414A">
              <w:t>Destructive techniques, such as MBR overwrite; have been used against a critical system</w:t>
            </w:r>
          </w:p>
        </w:tc>
      </w:tr>
      <w:tr w:rsidR="00775B05" w14:paraId="2E73F7C1" w14:textId="77777777" w:rsidTr="00775B05">
        <w:trPr>
          <w:cantSplit/>
        </w:trPr>
        <w:tc>
          <w:tcPr>
            <w:tcW w:w="3775" w:type="dxa"/>
          </w:tcPr>
          <w:p w14:paraId="0790F9E4" w14:textId="77777777" w:rsidR="00775B05" w:rsidRPr="00E04476" w:rsidRDefault="00775B05" w:rsidP="000B5EA1">
            <w:pPr>
              <w:pStyle w:val="TableText"/>
            </w:pPr>
            <w:r>
              <w:t>Core Credential Compromise</w:t>
            </w:r>
          </w:p>
        </w:tc>
        <w:tc>
          <w:tcPr>
            <w:tcW w:w="5580" w:type="dxa"/>
          </w:tcPr>
          <w:p w14:paraId="5FCF4AC3" w14:textId="77777777" w:rsidR="00775B05" w:rsidRDefault="00775B05" w:rsidP="000B5EA1">
            <w:pPr>
              <w:pStyle w:val="TableText"/>
            </w:pPr>
            <w:r w:rsidRPr="00AC414A">
              <w:t>Core system credentials (such as domain or enterprise administrative credentials) or credentials for critical systems have been exfiltrated</w:t>
            </w:r>
          </w:p>
        </w:tc>
      </w:tr>
      <w:tr w:rsidR="00775B05" w14:paraId="303BCB50" w14:textId="77777777" w:rsidTr="00775B05">
        <w:trPr>
          <w:cantSplit/>
        </w:trPr>
        <w:tc>
          <w:tcPr>
            <w:tcW w:w="3775" w:type="dxa"/>
          </w:tcPr>
          <w:p w14:paraId="31F46395" w14:textId="77777777" w:rsidR="00775B05" w:rsidRPr="00502E53" w:rsidRDefault="00775B05" w:rsidP="000B5EA1">
            <w:pPr>
              <w:pStyle w:val="TableText"/>
            </w:pPr>
            <w:r>
              <w:t>Critical Systems Data Breach</w:t>
            </w:r>
          </w:p>
        </w:tc>
        <w:tc>
          <w:tcPr>
            <w:tcW w:w="5580" w:type="dxa"/>
          </w:tcPr>
          <w:p w14:paraId="079D1503" w14:textId="77777777" w:rsidR="00775B05" w:rsidRPr="00502E53" w:rsidRDefault="00775B05" w:rsidP="000B5EA1">
            <w:pPr>
              <w:pStyle w:val="TableText"/>
            </w:pPr>
            <w:r w:rsidRPr="00AC414A">
              <w:t>Data pertaining to a critical system has been exfiltrated</w:t>
            </w:r>
          </w:p>
        </w:tc>
      </w:tr>
      <w:tr w:rsidR="00775B05" w14:paraId="68AC1392" w14:textId="77777777" w:rsidTr="00775B05">
        <w:trPr>
          <w:cantSplit/>
        </w:trPr>
        <w:tc>
          <w:tcPr>
            <w:tcW w:w="3775" w:type="dxa"/>
          </w:tcPr>
          <w:p w14:paraId="00F390E3" w14:textId="77777777" w:rsidR="00775B05" w:rsidRPr="00305774" w:rsidRDefault="00775B05" w:rsidP="000B5EA1">
            <w:pPr>
              <w:pStyle w:val="TableText"/>
            </w:pPr>
            <w:r>
              <w:t>Destruction of Non-Critical Systems</w:t>
            </w:r>
          </w:p>
        </w:tc>
        <w:tc>
          <w:tcPr>
            <w:tcW w:w="5580" w:type="dxa"/>
          </w:tcPr>
          <w:p w14:paraId="1B09F942" w14:textId="77777777" w:rsidR="00775B05" w:rsidRDefault="00775B05" w:rsidP="000B5EA1">
            <w:pPr>
              <w:pStyle w:val="TableText"/>
            </w:pPr>
            <w:r w:rsidRPr="00AC414A">
              <w:t>Destructive techniques, such as master boot record (MBR) overwrite; have been used against a non-critical system</w:t>
            </w:r>
          </w:p>
        </w:tc>
      </w:tr>
      <w:tr w:rsidR="00775B05" w14:paraId="576BCB48" w14:textId="77777777" w:rsidTr="00775B05">
        <w:trPr>
          <w:cantSplit/>
        </w:trPr>
        <w:tc>
          <w:tcPr>
            <w:tcW w:w="3775" w:type="dxa"/>
          </w:tcPr>
          <w:p w14:paraId="2C77AF08" w14:textId="77777777" w:rsidR="00775B05" w:rsidRPr="004A5191" w:rsidRDefault="00775B05" w:rsidP="000B5EA1">
            <w:pPr>
              <w:pStyle w:val="TableText"/>
            </w:pPr>
            <w:r>
              <w:lastRenderedPageBreak/>
              <w:t>Proprietary Information Breach</w:t>
            </w:r>
          </w:p>
        </w:tc>
        <w:tc>
          <w:tcPr>
            <w:tcW w:w="5580" w:type="dxa"/>
          </w:tcPr>
          <w:p w14:paraId="06827FC1" w14:textId="77777777" w:rsidR="00775B05" w:rsidRPr="00E04476" w:rsidRDefault="00775B05" w:rsidP="000B5EA1">
            <w:pPr>
              <w:pStyle w:val="TableText"/>
              <w:rPr>
                <w:rFonts w:ascii="inherit" w:eastAsia="Times New Roman" w:hAnsi="inherit" w:cs="Arial"/>
                <w:color w:val="333333"/>
              </w:rPr>
            </w:pPr>
            <w:r w:rsidRPr="00AC414A">
              <w:t>The confidentiality of unclassified proprietary information, such as protected critical infrastructure information (PCII), intellectual property, or trade secrets was compromised.</w:t>
            </w:r>
          </w:p>
        </w:tc>
      </w:tr>
      <w:tr w:rsidR="00775B05" w14:paraId="30575812" w14:textId="77777777" w:rsidTr="00775B05">
        <w:trPr>
          <w:cantSplit/>
        </w:trPr>
        <w:tc>
          <w:tcPr>
            <w:tcW w:w="3775" w:type="dxa"/>
          </w:tcPr>
          <w:p w14:paraId="5D625D86" w14:textId="77777777" w:rsidR="00775B05" w:rsidRPr="00C5485D" w:rsidRDefault="00775B05" w:rsidP="000B5EA1">
            <w:pPr>
              <w:pStyle w:val="TableText"/>
            </w:pPr>
            <w:r>
              <w:t>Privacy Data Breach</w:t>
            </w:r>
          </w:p>
        </w:tc>
        <w:tc>
          <w:tcPr>
            <w:tcW w:w="5580" w:type="dxa"/>
          </w:tcPr>
          <w:p w14:paraId="21AACBC0" w14:textId="77777777" w:rsidR="00775B05" w:rsidRPr="00E04476" w:rsidRDefault="00775B05" w:rsidP="000B5EA1">
            <w:pPr>
              <w:pStyle w:val="TableText"/>
              <w:rPr>
                <w:rFonts w:ascii="inherit" w:eastAsia="Times New Roman" w:hAnsi="inherit" w:cs="Arial"/>
                <w:color w:val="333333"/>
              </w:rPr>
            </w:pPr>
            <w:r w:rsidRPr="00AC414A">
              <w:t>The confidentiality of personally identifiable information (PII) or personal health information (PHI) was compromised</w:t>
            </w:r>
          </w:p>
        </w:tc>
      </w:tr>
      <w:tr w:rsidR="00775B05" w14:paraId="754DCAE8" w14:textId="77777777" w:rsidTr="00775B05">
        <w:trPr>
          <w:cantSplit/>
        </w:trPr>
        <w:tc>
          <w:tcPr>
            <w:tcW w:w="3775" w:type="dxa"/>
          </w:tcPr>
          <w:p w14:paraId="21DA83C8" w14:textId="77777777" w:rsidR="00775B05" w:rsidRPr="000C6027" w:rsidRDefault="00775B05" w:rsidP="000B5EA1">
            <w:pPr>
              <w:pStyle w:val="TableText"/>
            </w:pPr>
            <w:r>
              <w:t>Suspected but not Identified</w:t>
            </w:r>
          </w:p>
        </w:tc>
        <w:tc>
          <w:tcPr>
            <w:tcW w:w="5580" w:type="dxa"/>
          </w:tcPr>
          <w:p w14:paraId="56FE4FF2" w14:textId="77777777" w:rsidR="00775B05" w:rsidRDefault="00775B05" w:rsidP="000B5EA1">
            <w:pPr>
              <w:pStyle w:val="TableText"/>
            </w:pPr>
            <w:r w:rsidRPr="00AC414A">
              <w:t>A data loss or impact to availability is suspected, but no direct confirmation exists</w:t>
            </w:r>
          </w:p>
        </w:tc>
      </w:tr>
      <w:tr w:rsidR="00775B05" w14:paraId="059BA78F" w14:textId="77777777" w:rsidTr="00775B05">
        <w:trPr>
          <w:cantSplit/>
        </w:trPr>
        <w:tc>
          <w:tcPr>
            <w:tcW w:w="3775" w:type="dxa"/>
          </w:tcPr>
          <w:p w14:paraId="446E17DF" w14:textId="77777777" w:rsidR="00775B05" w:rsidRPr="00BE401F" w:rsidRDefault="00775B05" w:rsidP="000B5EA1">
            <w:pPr>
              <w:pStyle w:val="TableText"/>
            </w:pPr>
            <w:r>
              <w:t>No Impact</w:t>
            </w:r>
          </w:p>
        </w:tc>
        <w:tc>
          <w:tcPr>
            <w:tcW w:w="5580" w:type="dxa"/>
          </w:tcPr>
          <w:p w14:paraId="4E96ADF0" w14:textId="77777777" w:rsidR="00775B05" w:rsidRDefault="00775B05" w:rsidP="000B5EA1">
            <w:pPr>
              <w:pStyle w:val="TableText"/>
            </w:pPr>
            <w:r w:rsidRPr="00AC414A">
              <w:t>No known data impact</w:t>
            </w:r>
          </w:p>
        </w:tc>
      </w:tr>
    </w:tbl>
    <w:p w14:paraId="19FBAF0C" w14:textId="28974C94" w:rsidR="00775B05" w:rsidRDefault="00931001" w:rsidP="00573417">
      <w:pPr>
        <w:pStyle w:val="Caption"/>
        <w:spacing w:before="0" w:line="480" w:lineRule="auto"/>
      </w:pPr>
      <w:bookmarkStart w:id="116" w:name="_Toc71529481"/>
      <w:r>
        <w:t xml:space="preserve">Table </w:t>
      </w:r>
      <w:r>
        <w:rPr>
          <w:noProof/>
        </w:rPr>
        <w:fldChar w:fldCharType="begin"/>
      </w:r>
      <w:r>
        <w:rPr>
          <w:noProof/>
        </w:rPr>
        <w:instrText xml:space="preserve"> STYLEREF 2 \s </w:instrText>
      </w:r>
      <w:r>
        <w:rPr>
          <w:noProof/>
        </w:rPr>
        <w:fldChar w:fldCharType="separate"/>
      </w:r>
      <w:r>
        <w:rPr>
          <w:noProof/>
        </w:rPr>
        <w:t>5</w:t>
      </w:r>
      <w:r>
        <w:rPr>
          <w:noProof/>
        </w:rPr>
        <w:fldChar w:fldCharType="end"/>
      </w:r>
      <w:r>
        <w:noBreakHyphen/>
      </w:r>
      <w:r>
        <w:rPr>
          <w:noProof/>
        </w:rPr>
        <w:fldChar w:fldCharType="begin"/>
      </w:r>
      <w:r>
        <w:rPr>
          <w:noProof/>
        </w:rPr>
        <w:instrText xml:space="preserve"> SEQ Table \* ARABIC \s 2 </w:instrText>
      </w:r>
      <w:r>
        <w:rPr>
          <w:noProof/>
        </w:rPr>
        <w:fldChar w:fldCharType="separate"/>
      </w:r>
      <w:r>
        <w:rPr>
          <w:noProof/>
        </w:rPr>
        <w:t>2</w:t>
      </w:r>
      <w:r>
        <w:rPr>
          <w:noProof/>
        </w:rPr>
        <w:fldChar w:fldCharType="end"/>
      </w:r>
      <w:r>
        <w:t>. Information Impact Levels for US-CERT Reporting</w:t>
      </w:r>
      <w:bookmarkEnd w:id="116"/>
    </w:p>
    <w:tbl>
      <w:tblPr>
        <w:tblStyle w:val="TableGrid"/>
        <w:tblW w:w="9355" w:type="dxa"/>
        <w:tblLayout w:type="fixed"/>
        <w:tblLook w:val="04A0" w:firstRow="1" w:lastRow="0" w:firstColumn="1" w:lastColumn="0" w:noHBand="0" w:noVBand="1"/>
      </w:tblPr>
      <w:tblGrid>
        <w:gridCol w:w="3775"/>
        <w:gridCol w:w="5580"/>
      </w:tblGrid>
      <w:tr w:rsidR="00775B05" w14:paraId="2C68F7B9" w14:textId="77777777" w:rsidTr="00573417">
        <w:trPr>
          <w:cantSplit/>
          <w:tblHeader/>
        </w:trPr>
        <w:tc>
          <w:tcPr>
            <w:tcW w:w="3775" w:type="dxa"/>
            <w:shd w:val="clear" w:color="auto" w:fill="5B9BD5" w:themeFill="accent5"/>
          </w:tcPr>
          <w:p w14:paraId="67772C4F" w14:textId="77777777" w:rsidR="00775B05" w:rsidRPr="00B45442" w:rsidRDefault="00775B05" w:rsidP="00B7584F">
            <w:pPr>
              <w:pStyle w:val="TableHeading"/>
            </w:pPr>
            <w:r w:rsidRPr="00B45442">
              <w:t>Recoverability Level</w:t>
            </w:r>
          </w:p>
        </w:tc>
        <w:tc>
          <w:tcPr>
            <w:tcW w:w="5580" w:type="dxa"/>
            <w:shd w:val="clear" w:color="auto" w:fill="5B9BD5" w:themeFill="accent5"/>
          </w:tcPr>
          <w:p w14:paraId="61EBC171" w14:textId="77777777" w:rsidR="00775B05" w:rsidRPr="00B45442" w:rsidRDefault="00775B05" w:rsidP="00B7584F">
            <w:pPr>
              <w:pStyle w:val="TableHeading"/>
            </w:pPr>
            <w:r w:rsidRPr="00B45442">
              <w:t>Description</w:t>
            </w:r>
          </w:p>
        </w:tc>
      </w:tr>
      <w:tr w:rsidR="00775B05" w:rsidRPr="00715A5D" w14:paraId="63B2694F" w14:textId="77777777" w:rsidTr="00775B05">
        <w:trPr>
          <w:cantSplit/>
        </w:trPr>
        <w:tc>
          <w:tcPr>
            <w:tcW w:w="3775" w:type="dxa"/>
          </w:tcPr>
          <w:p w14:paraId="51F44EB8" w14:textId="77777777" w:rsidR="00775B05" w:rsidRPr="00715A5D" w:rsidRDefault="00775B05" w:rsidP="000B5EA1">
            <w:pPr>
              <w:pStyle w:val="TableText"/>
            </w:pPr>
            <w:r w:rsidRPr="00715A5D">
              <w:t>Not Recoverable</w:t>
            </w:r>
          </w:p>
        </w:tc>
        <w:tc>
          <w:tcPr>
            <w:tcW w:w="5580" w:type="dxa"/>
          </w:tcPr>
          <w:p w14:paraId="247CD2DF" w14:textId="77777777" w:rsidR="00775B05" w:rsidRPr="00715A5D" w:rsidRDefault="00775B05" w:rsidP="000B5EA1">
            <w:pPr>
              <w:pStyle w:val="TableText"/>
            </w:pPr>
            <w:r w:rsidRPr="00715A5D">
              <w:t>Recovery from the incident is not possible (e.g., sensitive data exfiltrated and posted publicly)</w:t>
            </w:r>
          </w:p>
        </w:tc>
      </w:tr>
      <w:tr w:rsidR="00775B05" w:rsidRPr="00715A5D" w14:paraId="49996046" w14:textId="77777777" w:rsidTr="00775B05">
        <w:trPr>
          <w:cantSplit/>
        </w:trPr>
        <w:tc>
          <w:tcPr>
            <w:tcW w:w="3775" w:type="dxa"/>
          </w:tcPr>
          <w:p w14:paraId="4E7EF3A9" w14:textId="77777777" w:rsidR="00775B05" w:rsidRPr="00715A5D" w:rsidRDefault="00775B05" w:rsidP="000B5EA1">
            <w:pPr>
              <w:pStyle w:val="TableText"/>
            </w:pPr>
            <w:r w:rsidRPr="00715A5D">
              <w:t>Extended</w:t>
            </w:r>
          </w:p>
        </w:tc>
        <w:tc>
          <w:tcPr>
            <w:tcW w:w="5580" w:type="dxa"/>
          </w:tcPr>
          <w:p w14:paraId="77566CD0" w14:textId="77777777" w:rsidR="00775B05" w:rsidRPr="00715A5D" w:rsidRDefault="00775B05" w:rsidP="000B5EA1">
            <w:pPr>
              <w:pStyle w:val="TableText"/>
            </w:pPr>
            <w:r w:rsidRPr="00715A5D">
              <w:t>Time to recovery is unpredictable; additional resources and outside help are needed</w:t>
            </w:r>
          </w:p>
        </w:tc>
      </w:tr>
      <w:tr w:rsidR="00775B05" w:rsidRPr="00715A5D" w14:paraId="7A40780A" w14:textId="77777777" w:rsidTr="00775B05">
        <w:trPr>
          <w:cantSplit/>
        </w:trPr>
        <w:tc>
          <w:tcPr>
            <w:tcW w:w="3775" w:type="dxa"/>
          </w:tcPr>
          <w:p w14:paraId="1C0F28E3" w14:textId="77777777" w:rsidR="00775B05" w:rsidRPr="00715A5D" w:rsidRDefault="00775B05" w:rsidP="000B5EA1">
            <w:pPr>
              <w:pStyle w:val="TableText"/>
            </w:pPr>
            <w:r w:rsidRPr="00715A5D">
              <w:t>Supplemented</w:t>
            </w:r>
          </w:p>
        </w:tc>
        <w:tc>
          <w:tcPr>
            <w:tcW w:w="5580" w:type="dxa"/>
          </w:tcPr>
          <w:p w14:paraId="0CA03C93" w14:textId="77777777" w:rsidR="00775B05" w:rsidRPr="00715A5D" w:rsidRDefault="00775B05" w:rsidP="000B5EA1">
            <w:pPr>
              <w:pStyle w:val="TableText"/>
            </w:pPr>
            <w:r w:rsidRPr="00715A5D">
              <w:t>Time to recovery is predictable with additional resources</w:t>
            </w:r>
          </w:p>
        </w:tc>
      </w:tr>
      <w:tr w:rsidR="00775B05" w:rsidRPr="00715A5D" w14:paraId="4D3C9DD9" w14:textId="77777777" w:rsidTr="00775B05">
        <w:trPr>
          <w:cantSplit/>
        </w:trPr>
        <w:tc>
          <w:tcPr>
            <w:tcW w:w="3775" w:type="dxa"/>
          </w:tcPr>
          <w:p w14:paraId="164A1105" w14:textId="77777777" w:rsidR="00775B05" w:rsidRPr="00715A5D" w:rsidRDefault="00775B05" w:rsidP="000B5EA1">
            <w:pPr>
              <w:pStyle w:val="TableText"/>
            </w:pPr>
            <w:r w:rsidRPr="00715A5D">
              <w:t>Regular</w:t>
            </w:r>
          </w:p>
        </w:tc>
        <w:tc>
          <w:tcPr>
            <w:tcW w:w="5580" w:type="dxa"/>
          </w:tcPr>
          <w:p w14:paraId="327BAA2F" w14:textId="77777777" w:rsidR="00775B05" w:rsidRPr="00715A5D" w:rsidRDefault="00775B05" w:rsidP="000B5EA1">
            <w:pPr>
              <w:pStyle w:val="TableText"/>
            </w:pPr>
            <w:r w:rsidRPr="00715A5D">
              <w:t>Time to recovery is predictable with existing resources</w:t>
            </w:r>
          </w:p>
        </w:tc>
      </w:tr>
    </w:tbl>
    <w:p w14:paraId="29806054" w14:textId="036972E9" w:rsidR="00775B05" w:rsidRDefault="00573417" w:rsidP="00573417">
      <w:pPr>
        <w:pStyle w:val="Caption"/>
        <w:spacing w:before="0" w:line="480" w:lineRule="auto"/>
      </w:pPr>
      <w:bookmarkStart w:id="117" w:name="_Toc71529482"/>
      <w:r>
        <w:t xml:space="preserve">Table </w:t>
      </w:r>
      <w:r>
        <w:rPr>
          <w:noProof/>
        </w:rPr>
        <w:fldChar w:fldCharType="begin"/>
      </w:r>
      <w:r>
        <w:rPr>
          <w:noProof/>
        </w:rPr>
        <w:instrText xml:space="preserve"> STYLEREF 2 \s </w:instrText>
      </w:r>
      <w:r>
        <w:rPr>
          <w:noProof/>
        </w:rPr>
        <w:fldChar w:fldCharType="separate"/>
      </w:r>
      <w:r>
        <w:rPr>
          <w:noProof/>
        </w:rPr>
        <w:t>5</w:t>
      </w:r>
      <w:r>
        <w:rPr>
          <w:noProof/>
        </w:rPr>
        <w:fldChar w:fldCharType="end"/>
      </w:r>
      <w:r>
        <w:noBreakHyphen/>
      </w:r>
      <w:r>
        <w:rPr>
          <w:noProof/>
        </w:rPr>
        <w:fldChar w:fldCharType="begin"/>
      </w:r>
      <w:r>
        <w:rPr>
          <w:noProof/>
        </w:rPr>
        <w:instrText xml:space="preserve"> SEQ Table \* ARABIC \s 2 </w:instrText>
      </w:r>
      <w:r>
        <w:rPr>
          <w:noProof/>
        </w:rPr>
        <w:fldChar w:fldCharType="separate"/>
      </w:r>
      <w:r>
        <w:rPr>
          <w:noProof/>
        </w:rPr>
        <w:t>3</w:t>
      </w:r>
      <w:r>
        <w:rPr>
          <w:noProof/>
        </w:rPr>
        <w:fldChar w:fldCharType="end"/>
      </w:r>
      <w:r>
        <w:t>. Recoverability Levels for US-CERT Reporting</w:t>
      </w:r>
      <w:bookmarkEnd w:id="117"/>
    </w:p>
    <w:p w14:paraId="3CFC4FD5" w14:textId="77777777" w:rsidR="00775B05" w:rsidRPr="003E377F" w:rsidRDefault="00775B05" w:rsidP="00775B05">
      <w:r w:rsidRPr="003E377F">
        <w:t>The following information should also be included if known at the time of submission:</w:t>
      </w:r>
    </w:p>
    <w:p w14:paraId="368F65A3" w14:textId="77777777" w:rsidR="00775B05" w:rsidRDefault="00775B05" w:rsidP="00906606">
      <w:pPr>
        <w:pStyle w:val="ListParagraph"/>
        <w:numPr>
          <w:ilvl w:val="0"/>
          <w:numId w:val="45"/>
        </w:numPr>
      </w:pPr>
      <w:r>
        <w:t>A</w:t>
      </w:r>
      <w:r w:rsidRPr="003E377F">
        <w:t>ttack vector(s) that led to the incident.</w:t>
      </w:r>
      <w:r>
        <w:t xml:space="preserve"> See Table 5-4 below for a list of common attack vectors.</w:t>
      </w:r>
    </w:p>
    <w:p w14:paraId="363AEE17" w14:textId="77777777" w:rsidR="00775B05" w:rsidRDefault="00775B05" w:rsidP="00906606">
      <w:pPr>
        <w:pStyle w:val="ListParagraph"/>
        <w:numPr>
          <w:ilvl w:val="0"/>
          <w:numId w:val="45"/>
        </w:numPr>
      </w:pPr>
      <w:r>
        <w:t>A</w:t>
      </w:r>
      <w:r w:rsidRPr="003E377F">
        <w:t>ny indicators of compromise, including signatures or detection measures developed in r</w:t>
      </w:r>
      <w:r>
        <w:t xml:space="preserve">elationship to the incident. </w:t>
      </w:r>
    </w:p>
    <w:p w14:paraId="5C0358E7" w14:textId="25EAFC54" w:rsidR="00775B05" w:rsidRDefault="00775B05" w:rsidP="00906606">
      <w:pPr>
        <w:pStyle w:val="ListParagraph"/>
        <w:numPr>
          <w:ilvl w:val="0"/>
          <w:numId w:val="45"/>
        </w:numPr>
      </w:pPr>
      <w:r>
        <w:t>A</w:t>
      </w:r>
      <w:r w:rsidRPr="003E377F">
        <w:t>ny mitigation activities undertaken in response to the incident.</w:t>
      </w:r>
    </w:p>
    <w:tbl>
      <w:tblPr>
        <w:tblStyle w:val="TableGrid"/>
        <w:tblW w:w="9355" w:type="dxa"/>
        <w:tblLayout w:type="fixed"/>
        <w:tblLook w:val="04A0" w:firstRow="1" w:lastRow="0" w:firstColumn="1" w:lastColumn="0" w:noHBand="0" w:noVBand="1"/>
      </w:tblPr>
      <w:tblGrid>
        <w:gridCol w:w="2515"/>
        <w:gridCol w:w="3330"/>
        <w:gridCol w:w="3510"/>
      </w:tblGrid>
      <w:tr w:rsidR="00775B05" w14:paraId="2D434B0E" w14:textId="77777777" w:rsidTr="00766E8C">
        <w:trPr>
          <w:cantSplit/>
          <w:tblHeader/>
        </w:trPr>
        <w:tc>
          <w:tcPr>
            <w:tcW w:w="2515" w:type="dxa"/>
            <w:shd w:val="clear" w:color="auto" w:fill="5B9BD5" w:themeFill="accent5"/>
          </w:tcPr>
          <w:p w14:paraId="0776900E" w14:textId="77777777" w:rsidR="00775B05" w:rsidRPr="00B45442" w:rsidRDefault="00775B05" w:rsidP="00B7584F">
            <w:pPr>
              <w:pStyle w:val="TableHeading"/>
            </w:pPr>
            <w:r w:rsidRPr="00B45442">
              <w:t>Attack Vector</w:t>
            </w:r>
          </w:p>
        </w:tc>
        <w:tc>
          <w:tcPr>
            <w:tcW w:w="3330" w:type="dxa"/>
            <w:shd w:val="clear" w:color="auto" w:fill="5B9BD5" w:themeFill="accent5"/>
          </w:tcPr>
          <w:p w14:paraId="6A812ADF" w14:textId="77777777" w:rsidR="00775B05" w:rsidRPr="00B45442" w:rsidRDefault="00775B05" w:rsidP="00B7584F">
            <w:pPr>
              <w:pStyle w:val="TableHeading"/>
            </w:pPr>
            <w:r w:rsidRPr="00B45442">
              <w:t>Description</w:t>
            </w:r>
          </w:p>
        </w:tc>
        <w:tc>
          <w:tcPr>
            <w:tcW w:w="3510" w:type="dxa"/>
            <w:shd w:val="clear" w:color="auto" w:fill="5B9BD5" w:themeFill="accent5"/>
          </w:tcPr>
          <w:p w14:paraId="78569948" w14:textId="77777777" w:rsidR="00775B05" w:rsidRPr="00B45442" w:rsidRDefault="00775B05" w:rsidP="00B7584F">
            <w:pPr>
              <w:pStyle w:val="TableHeading"/>
            </w:pPr>
            <w:r w:rsidRPr="00B45442">
              <w:t>Example</w:t>
            </w:r>
          </w:p>
        </w:tc>
      </w:tr>
      <w:tr w:rsidR="00775B05" w:rsidRPr="00715A5D" w14:paraId="64EF2FCF" w14:textId="77777777" w:rsidTr="00775B05">
        <w:trPr>
          <w:cantSplit/>
        </w:trPr>
        <w:tc>
          <w:tcPr>
            <w:tcW w:w="2515" w:type="dxa"/>
          </w:tcPr>
          <w:p w14:paraId="09A32125" w14:textId="77777777" w:rsidR="00775B05" w:rsidRPr="00715A5D" w:rsidRDefault="00775B05" w:rsidP="000B5EA1">
            <w:pPr>
              <w:pStyle w:val="TableText"/>
            </w:pPr>
            <w:r w:rsidRPr="0036489A">
              <w:t>Unknown</w:t>
            </w:r>
          </w:p>
        </w:tc>
        <w:tc>
          <w:tcPr>
            <w:tcW w:w="3330" w:type="dxa"/>
          </w:tcPr>
          <w:p w14:paraId="523B3FBD" w14:textId="77777777" w:rsidR="00775B05" w:rsidRPr="00715A5D" w:rsidRDefault="00775B05" w:rsidP="000B5EA1">
            <w:pPr>
              <w:pStyle w:val="TableText"/>
            </w:pPr>
            <w:r w:rsidRPr="0036489A">
              <w:t>Cause of attack is unidentified.</w:t>
            </w:r>
          </w:p>
        </w:tc>
        <w:tc>
          <w:tcPr>
            <w:tcW w:w="3510" w:type="dxa"/>
          </w:tcPr>
          <w:p w14:paraId="46091173" w14:textId="77777777" w:rsidR="00775B05" w:rsidRPr="00715A5D" w:rsidRDefault="00775B05" w:rsidP="000B5EA1">
            <w:pPr>
              <w:pStyle w:val="TableText"/>
            </w:pPr>
            <w:r w:rsidRPr="0036489A">
              <w:t>This option is acceptable if cause (vector) is unknown upon initial report. The attack vector may be updated in a follow-up report.</w:t>
            </w:r>
          </w:p>
        </w:tc>
      </w:tr>
      <w:tr w:rsidR="00775B05" w:rsidRPr="00715A5D" w14:paraId="3E841A13" w14:textId="77777777" w:rsidTr="00775B05">
        <w:trPr>
          <w:cantSplit/>
        </w:trPr>
        <w:tc>
          <w:tcPr>
            <w:tcW w:w="2515" w:type="dxa"/>
          </w:tcPr>
          <w:p w14:paraId="4709F988" w14:textId="77777777" w:rsidR="00775B05" w:rsidRPr="00715A5D" w:rsidRDefault="00775B05" w:rsidP="000B5EA1">
            <w:pPr>
              <w:pStyle w:val="TableText"/>
            </w:pPr>
            <w:r w:rsidRPr="0036489A">
              <w:t>Attrition</w:t>
            </w:r>
          </w:p>
        </w:tc>
        <w:tc>
          <w:tcPr>
            <w:tcW w:w="3330" w:type="dxa"/>
          </w:tcPr>
          <w:p w14:paraId="64B6AE5F" w14:textId="77777777" w:rsidR="00775B05" w:rsidRPr="00715A5D" w:rsidRDefault="00775B05" w:rsidP="000B5EA1">
            <w:pPr>
              <w:pStyle w:val="TableText"/>
            </w:pPr>
            <w:r w:rsidRPr="0036489A">
              <w:t>An attack that employs brute force methods to compromise, degrade, or destroy systems, networks, or services.</w:t>
            </w:r>
          </w:p>
        </w:tc>
        <w:tc>
          <w:tcPr>
            <w:tcW w:w="3510" w:type="dxa"/>
          </w:tcPr>
          <w:p w14:paraId="4F4C55CB" w14:textId="77777777" w:rsidR="00775B05" w:rsidRPr="00715A5D" w:rsidRDefault="00775B05" w:rsidP="000B5EA1">
            <w:pPr>
              <w:pStyle w:val="TableText"/>
            </w:pPr>
            <w:r w:rsidRPr="0036489A">
              <w:t>Denial of Service intended to impair or deny access to an application; a brute force attack against an authentication mechanism, such as passwords or digital signatures.</w:t>
            </w:r>
          </w:p>
        </w:tc>
      </w:tr>
      <w:tr w:rsidR="00775B05" w:rsidRPr="00715A5D" w14:paraId="30976A47" w14:textId="77777777" w:rsidTr="00775B05">
        <w:trPr>
          <w:cantSplit/>
        </w:trPr>
        <w:tc>
          <w:tcPr>
            <w:tcW w:w="2515" w:type="dxa"/>
          </w:tcPr>
          <w:p w14:paraId="6CE90FC2" w14:textId="77777777" w:rsidR="00775B05" w:rsidRPr="00715A5D" w:rsidRDefault="00775B05" w:rsidP="000B5EA1">
            <w:pPr>
              <w:pStyle w:val="TableText"/>
            </w:pPr>
            <w:r w:rsidRPr="0036489A">
              <w:t>Web</w:t>
            </w:r>
          </w:p>
        </w:tc>
        <w:tc>
          <w:tcPr>
            <w:tcW w:w="3330" w:type="dxa"/>
          </w:tcPr>
          <w:p w14:paraId="440E82E8" w14:textId="77777777" w:rsidR="00775B05" w:rsidRPr="00715A5D" w:rsidRDefault="00775B05" w:rsidP="000B5EA1">
            <w:pPr>
              <w:pStyle w:val="TableText"/>
            </w:pPr>
            <w:r w:rsidRPr="0036489A">
              <w:t>An attack executed from a website or web-based application.</w:t>
            </w:r>
          </w:p>
        </w:tc>
        <w:tc>
          <w:tcPr>
            <w:tcW w:w="3510" w:type="dxa"/>
          </w:tcPr>
          <w:p w14:paraId="7BC0DAD0" w14:textId="77777777" w:rsidR="00775B05" w:rsidRPr="00715A5D" w:rsidRDefault="00775B05" w:rsidP="000B5EA1">
            <w:pPr>
              <w:pStyle w:val="TableText"/>
            </w:pPr>
            <w:r w:rsidRPr="0036489A">
              <w:t>Cross-site scripting attack used to steal credentials, or a redirect to a site that exploits a browser vulnerability and installs malware.</w:t>
            </w:r>
          </w:p>
        </w:tc>
      </w:tr>
      <w:tr w:rsidR="00775B05" w:rsidRPr="00715A5D" w14:paraId="06A6D6D2" w14:textId="77777777" w:rsidTr="00775B05">
        <w:trPr>
          <w:cantSplit/>
        </w:trPr>
        <w:tc>
          <w:tcPr>
            <w:tcW w:w="2515" w:type="dxa"/>
          </w:tcPr>
          <w:p w14:paraId="3BD5046E" w14:textId="77777777" w:rsidR="00775B05" w:rsidRPr="00715A5D" w:rsidRDefault="00775B05" w:rsidP="000B5EA1">
            <w:pPr>
              <w:pStyle w:val="TableText"/>
            </w:pPr>
            <w:r w:rsidRPr="0036489A">
              <w:lastRenderedPageBreak/>
              <w:t>Email/Phishing</w:t>
            </w:r>
          </w:p>
        </w:tc>
        <w:tc>
          <w:tcPr>
            <w:tcW w:w="3330" w:type="dxa"/>
          </w:tcPr>
          <w:p w14:paraId="7617B33E" w14:textId="77777777" w:rsidR="00775B05" w:rsidRPr="00715A5D" w:rsidRDefault="00775B05" w:rsidP="000B5EA1">
            <w:pPr>
              <w:pStyle w:val="TableText"/>
            </w:pPr>
            <w:r w:rsidRPr="0036489A">
              <w:t>An attack executed via an email message or attachment.</w:t>
            </w:r>
          </w:p>
        </w:tc>
        <w:tc>
          <w:tcPr>
            <w:tcW w:w="3510" w:type="dxa"/>
          </w:tcPr>
          <w:p w14:paraId="06445613" w14:textId="77777777" w:rsidR="00775B05" w:rsidRPr="00715A5D" w:rsidRDefault="00775B05" w:rsidP="000B5EA1">
            <w:pPr>
              <w:pStyle w:val="TableText"/>
            </w:pPr>
            <w:r w:rsidRPr="0036489A">
              <w:t>Exploit code disguised as an attached document, or a link to a malicious website in the body of an email message.</w:t>
            </w:r>
          </w:p>
        </w:tc>
      </w:tr>
      <w:tr w:rsidR="00775B05" w:rsidRPr="00715A5D" w14:paraId="0AD83625" w14:textId="77777777" w:rsidTr="00775B05">
        <w:trPr>
          <w:cantSplit/>
        </w:trPr>
        <w:tc>
          <w:tcPr>
            <w:tcW w:w="2515" w:type="dxa"/>
          </w:tcPr>
          <w:p w14:paraId="498BE771" w14:textId="77777777" w:rsidR="00775B05" w:rsidRPr="00715A5D" w:rsidRDefault="00775B05" w:rsidP="000B5EA1">
            <w:pPr>
              <w:pStyle w:val="TableText"/>
            </w:pPr>
            <w:r w:rsidRPr="0036489A">
              <w:t>External/Removable Media</w:t>
            </w:r>
          </w:p>
        </w:tc>
        <w:tc>
          <w:tcPr>
            <w:tcW w:w="3330" w:type="dxa"/>
          </w:tcPr>
          <w:p w14:paraId="173AB9E3" w14:textId="77777777" w:rsidR="00775B05" w:rsidRPr="00715A5D" w:rsidRDefault="00775B05" w:rsidP="000B5EA1">
            <w:pPr>
              <w:pStyle w:val="TableText"/>
            </w:pPr>
            <w:r w:rsidRPr="0036489A">
              <w:t>An attack executed from removable media or a peripheral device.</w:t>
            </w:r>
          </w:p>
        </w:tc>
        <w:tc>
          <w:tcPr>
            <w:tcW w:w="3510" w:type="dxa"/>
          </w:tcPr>
          <w:p w14:paraId="42F9F927" w14:textId="77777777" w:rsidR="00775B05" w:rsidRPr="00715A5D" w:rsidRDefault="00775B05" w:rsidP="000B5EA1">
            <w:pPr>
              <w:pStyle w:val="TableText"/>
            </w:pPr>
            <w:r w:rsidRPr="0036489A">
              <w:t>Malicious code spreading onto a system from an infected flash drive.</w:t>
            </w:r>
          </w:p>
        </w:tc>
      </w:tr>
      <w:tr w:rsidR="00775B05" w:rsidRPr="00715A5D" w14:paraId="3EA7E5DE" w14:textId="77777777" w:rsidTr="00775B05">
        <w:trPr>
          <w:cantSplit/>
        </w:trPr>
        <w:tc>
          <w:tcPr>
            <w:tcW w:w="2515" w:type="dxa"/>
          </w:tcPr>
          <w:p w14:paraId="23A1EF47" w14:textId="77777777" w:rsidR="00775B05" w:rsidRPr="00715A5D" w:rsidRDefault="00775B05" w:rsidP="000B5EA1">
            <w:pPr>
              <w:pStyle w:val="TableText"/>
            </w:pPr>
            <w:r w:rsidRPr="0036489A">
              <w:t>Impersonation/Spoofing</w:t>
            </w:r>
          </w:p>
        </w:tc>
        <w:tc>
          <w:tcPr>
            <w:tcW w:w="3330" w:type="dxa"/>
          </w:tcPr>
          <w:p w14:paraId="1665355C" w14:textId="77777777" w:rsidR="00775B05" w:rsidRPr="00715A5D" w:rsidRDefault="00775B05" w:rsidP="000B5EA1">
            <w:pPr>
              <w:pStyle w:val="TableText"/>
            </w:pPr>
            <w:r w:rsidRPr="0036489A">
              <w:t>An attack involving replacement of legitimate content/services with a malicious substitute</w:t>
            </w:r>
          </w:p>
        </w:tc>
        <w:tc>
          <w:tcPr>
            <w:tcW w:w="3510" w:type="dxa"/>
          </w:tcPr>
          <w:p w14:paraId="43BCD799" w14:textId="77777777" w:rsidR="00775B05" w:rsidRPr="00715A5D" w:rsidRDefault="00775B05" w:rsidP="000B5EA1">
            <w:pPr>
              <w:pStyle w:val="TableText"/>
            </w:pPr>
            <w:r w:rsidRPr="0036489A">
              <w:t>Spoofing, man in the middle attacks, rogue wireless access points, and structured query language injection attacks all involve impersonation.</w:t>
            </w:r>
          </w:p>
        </w:tc>
      </w:tr>
      <w:tr w:rsidR="00775B05" w:rsidRPr="00715A5D" w14:paraId="27E44FD8" w14:textId="77777777" w:rsidTr="00775B05">
        <w:trPr>
          <w:cantSplit/>
        </w:trPr>
        <w:tc>
          <w:tcPr>
            <w:tcW w:w="2515" w:type="dxa"/>
          </w:tcPr>
          <w:p w14:paraId="4A2A54F5" w14:textId="77777777" w:rsidR="00775B05" w:rsidRPr="00715A5D" w:rsidRDefault="00775B05" w:rsidP="000B5EA1">
            <w:pPr>
              <w:pStyle w:val="TableText"/>
            </w:pPr>
            <w:r w:rsidRPr="0036489A">
              <w:t>Improper Usage</w:t>
            </w:r>
          </w:p>
        </w:tc>
        <w:tc>
          <w:tcPr>
            <w:tcW w:w="3330" w:type="dxa"/>
          </w:tcPr>
          <w:p w14:paraId="550A16A4" w14:textId="77777777" w:rsidR="00775B05" w:rsidRPr="00715A5D" w:rsidRDefault="00775B05" w:rsidP="000B5EA1">
            <w:pPr>
              <w:pStyle w:val="TableText"/>
            </w:pPr>
            <w:r w:rsidRPr="0036489A">
              <w:t>Any incident resulting from violation of an organization’s acceptable usage policies by an authorized user, excluding the above categories.</w:t>
            </w:r>
          </w:p>
        </w:tc>
        <w:tc>
          <w:tcPr>
            <w:tcW w:w="3510" w:type="dxa"/>
          </w:tcPr>
          <w:p w14:paraId="7F137109" w14:textId="77777777" w:rsidR="00775B05" w:rsidRPr="00715A5D" w:rsidRDefault="00775B05" w:rsidP="000B5EA1">
            <w:pPr>
              <w:pStyle w:val="TableText"/>
            </w:pPr>
            <w:r w:rsidRPr="0036489A">
              <w:t>User installs file-sharing software, leading to the loss of sensitive data; or a user performs illegal activities on a system.</w:t>
            </w:r>
          </w:p>
        </w:tc>
      </w:tr>
      <w:tr w:rsidR="00775B05" w:rsidRPr="00715A5D" w14:paraId="2C34E541" w14:textId="77777777" w:rsidTr="00775B05">
        <w:trPr>
          <w:cantSplit/>
        </w:trPr>
        <w:tc>
          <w:tcPr>
            <w:tcW w:w="2515" w:type="dxa"/>
          </w:tcPr>
          <w:p w14:paraId="7CD7E8C2" w14:textId="77777777" w:rsidR="00775B05" w:rsidRPr="00715A5D" w:rsidRDefault="00775B05" w:rsidP="000B5EA1">
            <w:pPr>
              <w:pStyle w:val="TableText"/>
            </w:pPr>
            <w:r w:rsidRPr="0036489A">
              <w:t>Loss or Theft of Equipment</w:t>
            </w:r>
          </w:p>
        </w:tc>
        <w:tc>
          <w:tcPr>
            <w:tcW w:w="3330" w:type="dxa"/>
          </w:tcPr>
          <w:p w14:paraId="02094BC6" w14:textId="77777777" w:rsidR="00775B05" w:rsidRPr="00715A5D" w:rsidRDefault="00775B05" w:rsidP="000B5EA1">
            <w:pPr>
              <w:pStyle w:val="TableText"/>
            </w:pPr>
            <w:r w:rsidRPr="0036489A">
              <w:t>The loss or theft of a computing device or media used by the organization.</w:t>
            </w:r>
          </w:p>
        </w:tc>
        <w:tc>
          <w:tcPr>
            <w:tcW w:w="3510" w:type="dxa"/>
          </w:tcPr>
          <w:p w14:paraId="39AC909F" w14:textId="77777777" w:rsidR="00775B05" w:rsidRPr="00715A5D" w:rsidRDefault="00775B05" w:rsidP="000B5EA1">
            <w:pPr>
              <w:pStyle w:val="TableText"/>
            </w:pPr>
            <w:r w:rsidRPr="0036489A">
              <w:t>A misplaced laptop or mobile device.</w:t>
            </w:r>
          </w:p>
        </w:tc>
      </w:tr>
      <w:tr w:rsidR="00775B05" w:rsidRPr="00715A5D" w14:paraId="043312C1" w14:textId="77777777" w:rsidTr="00775B05">
        <w:trPr>
          <w:cantSplit/>
        </w:trPr>
        <w:tc>
          <w:tcPr>
            <w:tcW w:w="2515" w:type="dxa"/>
          </w:tcPr>
          <w:p w14:paraId="044BAFA8" w14:textId="77777777" w:rsidR="00775B05" w:rsidRPr="00715A5D" w:rsidRDefault="00775B05" w:rsidP="000B5EA1">
            <w:pPr>
              <w:pStyle w:val="TableText"/>
            </w:pPr>
            <w:r w:rsidRPr="0036489A">
              <w:t>Other</w:t>
            </w:r>
          </w:p>
        </w:tc>
        <w:tc>
          <w:tcPr>
            <w:tcW w:w="3330" w:type="dxa"/>
          </w:tcPr>
          <w:p w14:paraId="669E669E" w14:textId="77777777" w:rsidR="00775B05" w:rsidRPr="00715A5D" w:rsidRDefault="00775B05" w:rsidP="000B5EA1">
            <w:pPr>
              <w:pStyle w:val="TableText"/>
            </w:pPr>
            <w:r w:rsidRPr="0036489A">
              <w:t>An attack method does not fit into any other vector</w:t>
            </w:r>
          </w:p>
        </w:tc>
        <w:tc>
          <w:tcPr>
            <w:tcW w:w="3510" w:type="dxa"/>
          </w:tcPr>
          <w:p w14:paraId="65D3AA24" w14:textId="77777777" w:rsidR="00775B05" w:rsidRPr="00715A5D" w:rsidRDefault="00775B05" w:rsidP="000B5EA1">
            <w:pPr>
              <w:pStyle w:val="TableText"/>
            </w:pPr>
            <w:r w:rsidRPr="0036489A">
              <w:t> </w:t>
            </w:r>
            <w:r>
              <w:t xml:space="preserve">Miscellaneous </w:t>
            </w:r>
          </w:p>
        </w:tc>
      </w:tr>
    </w:tbl>
    <w:p w14:paraId="1A876873" w14:textId="6859AFD9" w:rsidR="00775B05" w:rsidRDefault="00573417" w:rsidP="00F72CFA">
      <w:pPr>
        <w:pStyle w:val="Caption"/>
        <w:spacing w:before="0" w:line="480" w:lineRule="auto"/>
      </w:pPr>
      <w:bookmarkStart w:id="118" w:name="_Toc71529483"/>
      <w:r>
        <w:t xml:space="preserve">Table </w:t>
      </w:r>
      <w:r>
        <w:rPr>
          <w:noProof/>
        </w:rPr>
        <w:fldChar w:fldCharType="begin"/>
      </w:r>
      <w:r>
        <w:rPr>
          <w:noProof/>
        </w:rPr>
        <w:instrText xml:space="preserve"> STYLEREF 2 \s </w:instrText>
      </w:r>
      <w:r>
        <w:rPr>
          <w:noProof/>
        </w:rPr>
        <w:fldChar w:fldCharType="separate"/>
      </w:r>
      <w:r>
        <w:rPr>
          <w:noProof/>
        </w:rPr>
        <w:t>5</w:t>
      </w:r>
      <w:r>
        <w:rPr>
          <w:noProof/>
        </w:rPr>
        <w:fldChar w:fldCharType="end"/>
      </w:r>
      <w:r>
        <w:noBreakHyphen/>
      </w:r>
      <w:r>
        <w:rPr>
          <w:noProof/>
        </w:rPr>
        <w:fldChar w:fldCharType="begin"/>
      </w:r>
      <w:r>
        <w:rPr>
          <w:noProof/>
        </w:rPr>
        <w:instrText xml:space="preserve"> SEQ Table \* ARABIC \s 2 </w:instrText>
      </w:r>
      <w:r>
        <w:rPr>
          <w:noProof/>
        </w:rPr>
        <w:fldChar w:fldCharType="separate"/>
      </w:r>
      <w:r>
        <w:rPr>
          <w:noProof/>
        </w:rPr>
        <w:t>4</w:t>
      </w:r>
      <w:r>
        <w:rPr>
          <w:noProof/>
        </w:rPr>
        <w:fldChar w:fldCharType="end"/>
      </w:r>
      <w:r>
        <w:t>. Attack Vectors for US-CERT Reporting</w:t>
      </w:r>
      <w:bookmarkEnd w:id="118"/>
    </w:p>
    <w:p w14:paraId="57BED560" w14:textId="77777777" w:rsidR="00775B05" w:rsidRDefault="00775B05" w:rsidP="00F72CFA">
      <w:pPr>
        <w:pStyle w:val="Heading2"/>
      </w:pPr>
      <w:bookmarkStart w:id="119" w:name="_Toc375307491"/>
      <w:bookmarkStart w:id="120" w:name="_Toc69207178"/>
      <w:bookmarkStart w:id="121" w:name="_Toc71529456"/>
      <w:r w:rsidRPr="00A9287C">
        <w:t>Incident Analysis</w:t>
      </w:r>
      <w:bookmarkEnd w:id="119"/>
      <w:bookmarkEnd w:id="120"/>
      <w:bookmarkEnd w:id="121"/>
    </w:p>
    <w:p w14:paraId="30EEB3F5" w14:textId="4832168B" w:rsidR="00775B05" w:rsidRPr="00F72CFA" w:rsidRDefault="00775B05" w:rsidP="00775B05">
      <w:r w:rsidRPr="00A9287C">
        <w:t>Incident analysis focuses on the application of techniques which may require an in-depth examination of events, alerts, processes</w:t>
      </w:r>
      <w:r w:rsidR="00F72CFA">
        <w:t>,</w:t>
      </w:r>
      <w:r w:rsidRPr="00A9287C">
        <w:t xml:space="preserve"> and activities surrounding the incident.</w:t>
      </w:r>
    </w:p>
    <w:p w14:paraId="507A8962" w14:textId="77777777" w:rsidR="00775B05" w:rsidRPr="00EF314D" w:rsidRDefault="00775B05" w:rsidP="00775B05">
      <w:pPr>
        <w:spacing w:after="120" w:line="276" w:lineRule="auto"/>
        <w:rPr>
          <w:rFonts w:eastAsia="Calibri" w:cs="Times New Roman"/>
          <w:szCs w:val="24"/>
        </w:rPr>
      </w:pPr>
      <w:r w:rsidRPr="00EF314D">
        <w:rPr>
          <w:rFonts w:eastAsia="Calibri" w:cs="Times New Roman"/>
          <w:szCs w:val="24"/>
        </w:rPr>
        <w:t xml:space="preserve">Diagnosis begins when an incident has been assigned a severity and ends when the </w:t>
      </w:r>
      <w:bookmarkStart w:id="122" w:name="_Hlk509406251"/>
      <w:r w:rsidRPr="00EF314D">
        <w:rPr>
          <w:rFonts w:eastAsia="Calibri" w:cs="Times New Roman"/>
          <w:szCs w:val="24"/>
        </w:rPr>
        <w:t>Reason for Incident (RFI)</w:t>
      </w:r>
      <w:bookmarkEnd w:id="122"/>
      <w:r w:rsidRPr="00EF314D">
        <w:rPr>
          <w:rFonts w:eastAsia="Calibri" w:cs="Times New Roman"/>
          <w:szCs w:val="24"/>
        </w:rPr>
        <w:t xml:space="preserve"> is understood and documented in the </w:t>
      </w:r>
      <w:r>
        <w:rPr>
          <w:rFonts w:eastAsia="Calibri" w:cs="Times New Roman"/>
          <w:szCs w:val="24"/>
        </w:rPr>
        <w:t>i</w:t>
      </w:r>
      <w:r w:rsidRPr="00EF314D">
        <w:rPr>
          <w:rFonts w:eastAsia="Calibri" w:cs="Times New Roman"/>
          <w:szCs w:val="24"/>
        </w:rPr>
        <w:t xml:space="preserve">ncident </w:t>
      </w:r>
      <w:r>
        <w:rPr>
          <w:rFonts w:eastAsia="Calibri" w:cs="Times New Roman"/>
          <w:szCs w:val="24"/>
        </w:rPr>
        <w:t>t</w:t>
      </w:r>
      <w:r w:rsidRPr="00EF314D">
        <w:rPr>
          <w:rFonts w:eastAsia="Calibri" w:cs="Times New Roman"/>
          <w:szCs w:val="24"/>
        </w:rPr>
        <w:t>icket. Documenting actions and results during</w:t>
      </w:r>
      <w:bookmarkStart w:id="123" w:name="_Hlk509406259"/>
      <w:r>
        <w:rPr>
          <w:rFonts w:eastAsia="Calibri" w:cs="Times New Roman"/>
          <w:szCs w:val="24"/>
        </w:rPr>
        <w:t xml:space="preserve"> this phase is critical for the </w:t>
      </w:r>
      <w:r w:rsidRPr="00EF314D">
        <w:rPr>
          <w:rFonts w:eastAsia="Calibri" w:cs="Times New Roman"/>
          <w:szCs w:val="24"/>
        </w:rPr>
        <w:t>incident response</w:t>
      </w:r>
      <w:r>
        <w:rPr>
          <w:rFonts w:eastAsia="Calibri" w:cs="Times New Roman"/>
          <w:szCs w:val="24"/>
        </w:rPr>
        <w:t xml:space="preserve"> report (</w:t>
      </w:r>
      <w:r w:rsidRPr="00EF314D">
        <w:rPr>
          <w:rFonts w:eastAsia="Calibri" w:cs="Times New Roman"/>
          <w:szCs w:val="24"/>
        </w:rPr>
        <w:t>I</w:t>
      </w:r>
      <w:r>
        <w:rPr>
          <w:rFonts w:eastAsia="Calibri" w:cs="Times New Roman"/>
          <w:szCs w:val="24"/>
        </w:rPr>
        <w:t>R</w:t>
      </w:r>
      <w:r w:rsidRPr="00EF314D">
        <w:rPr>
          <w:rFonts w:eastAsia="Calibri" w:cs="Times New Roman"/>
          <w:szCs w:val="24"/>
        </w:rPr>
        <w:t xml:space="preserve">R) </w:t>
      </w:r>
      <w:bookmarkEnd w:id="123"/>
      <w:r w:rsidRPr="00EF314D">
        <w:rPr>
          <w:rFonts w:eastAsia="Calibri" w:cs="Times New Roman"/>
          <w:szCs w:val="24"/>
        </w:rPr>
        <w:t xml:space="preserve">analysis. </w:t>
      </w:r>
    </w:p>
    <w:p w14:paraId="07F5441B" w14:textId="77777777" w:rsidR="00775B05" w:rsidRPr="00EF6211" w:rsidRDefault="00775B05" w:rsidP="00775B05">
      <w:pPr>
        <w:spacing w:after="120"/>
        <w:contextualSpacing/>
        <w:rPr>
          <w:rFonts w:eastAsia="Calibri" w:cs="Times New Roman"/>
          <w:iCs/>
          <w:szCs w:val="24"/>
        </w:rPr>
      </w:pPr>
      <w:r w:rsidRPr="00EF6211">
        <w:rPr>
          <w:rFonts w:eastAsia="Calibri" w:cs="Times New Roman"/>
          <w:iCs/>
          <w:szCs w:val="24"/>
        </w:rPr>
        <w:t>During this phase</w:t>
      </w:r>
      <w:r>
        <w:rPr>
          <w:rFonts w:eastAsia="Calibri" w:cs="Times New Roman"/>
          <w:iCs/>
          <w:szCs w:val="24"/>
        </w:rPr>
        <w:t>,</w:t>
      </w:r>
      <w:r w:rsidRPr="00EF6211">
        <w:rPr>
          <w:rFonts w:eastAsia="Calibri" w:cs="Times New Roman"/>
          <w:iCs/>
          <w:szCs w:val="24"/>
        </w:rPr>
        <w:t xml:space="preserve"> the IRT will:</w:t>
      </w:r>
    </w:p>
    <w:p w14:paraId="67426891" w14:textId="77777777" w:rsidR="00775B05" w:rsidRPr="00EF314D" w:rsidRDefault="00775B05" w:rsidP="00906606">
      <w:pPr>
        <w:pStyle w:val="ListParagraph"/>
        <w:numPr>
          <w:ilvl w:val="0"/>
          <w:numId w:val="46"/>
        </w:numPr>
      </w:pPr>
      <w:r w:rsidRPr="00EF314D">
        <w:t>Troubleshoot the incident using out-of-band steps.</w:t>
      </w:r>
    </w:p>
    <w:p w14:paraId="79B27BAF" w14:textId="70CCCAE1" w:rsidR="00775B05" w:rsidRPr="00EF314D" w:rsidRDefault="00775B05" w:rsidP="00906606">
      <w:pPr>
        <w:pStyle w:val="ListParagraph"/>
        <w:numPr>
          <w:ilvl w:val="0"/>
          <w:numId w:val="46"/>
        </w:numPr>
      </w:pPr>
      <w:r w:rsidRPr="00EF314D">
        <w:t xml:space="preserve">Document troubleshooting actions taken and status in the </w:t>
      </w:r>
      <w:r w:rsidR="00B45442" w:rsidRPr="001570BE">
        <w:t>{</w:t>
      </w:r>
      <w:r w:rsidR="00B45442" w:rsidRPr="001570BE">
        <w:rPr>
          <w:rStyle w:val="UserInputChar"/>
        </w:rPr>
        <w:t>Incident Tracking Tool</w:t>
      </w:r>
      <w:r w:rsidR="00B45442" w:rsidRPr="001570BE">
        <w:t>}</w:t>
      </w:r>
      <w:r w:rsidR="00B45442">
        <w:t xml:space="preserve"> </w:t>
      </w:r>
      <w:r>
        <w:t>entry as each step occurs</w:t>
      </w:r>
      <w:r w:rsidRPr="00EF314D">
        <w:t>.</w:t>
      </w:r>
    </w:p>
    <w:p w14:paraId="4F3FCFD3" w14:textId="6003B44A" w:rsidR="00775B05" w:rsidRPr="00EF314D" w:rsidRDefault="00775B05" w:rsidP="00906606">
      <w:pPr>
        <w:pStyle w:val="ListParagraph"/>
        <w:numPr>
          <w:ilvl w:val="0"/>
          <w:numId w:val="46"/>
        </w:numPr>
      </w:pPr>
      <w:r>
        <w:t>Document the RFI</w:t>
      </w:r>
      <w:r w:rsidRPr="00EF314D">
        <w:t xml:space="preserve"> with as much technical</w:t>
      </w:r>
      <w:r>
        <w:t xml:space="preserve"> detail as possible in the</w:t>
      </w:r>
      <w:r w:rsidR="00B45442">
        <w:t xml:space="preserve"> </w:t>
      </w:r>
      <w:r w:rsidR="00B45442" w:rsidRPr="001570BE">
        <w:t>{</w:t>
      </w:r>
      <w:r w:rsidR="00B45442" w:rsidRPr="001570BE">
        <w:rPr>
          <w:rStyle w:val="UserInputChar"/>
        </w:rPr>
        <w:t>Incident Tracking Tool</w:t>
      </w:r>
      <w:r w:rsidR="00B45442" w:rsidRPr="001570BE">
        <w:t>}</w:t>
      </w:r>
      <w:r w:rsidR="00B45442">
        <w:t xml:space="preserve"> </w:t>
      </w:r>
      <w:r>
        <w:t>entry</w:t>
      </w:r>
      <w:r w:rsidRPr="00EF314D">
        <w:t xml:space="preserve"> when it is understood.</w:t>
      </w:r>
    </w:p>
    <w:p w14:paraId="1295BFC0" w14:textId="2CCD595E" w:rsidR="00775B05" w:rsidRPr="001315E4" w:rsidRDefault="00775B05" w:rsidP="001315E4">
      <w:pPr>
        <w:spacing w:after="120"/>
        <w:contextualSpacing/>
        <w:rPr>
          <w:rFonts w:eastAsia="Calibri" w:cs="Times New Roman"/>
          <w:iCs/>
          <w:szCs w:val="24"/>
        </w:rPr>
      </w:pPr>
      <w:r w:rsidRPr="00EF6211">
        <w:rPr>
          <w:rFonts w:eastAsia="Calibri" w:cs="Times New Roman"/>
          <w:iCs/>
          <w:szCs w:val="24"/>
        </w:rPr>
        <w:t>During this phase</w:t>
      </w:r>
      <w:r>
        <w:rPr>
          <w:rFonts w:eastAsia="Calibri" w:cs="Times New Roman"/>
          <w:iCs/>
          <w:szCs w:val="24"/>
        </w:rPr>
        <w:t>,</w:t>
      </w:r>
      <w:r w:rsidRPr="00EF6211">
        <w:rPr>
          <w:rFonts w:eastAsia="Calibri" w:cs="Times New Roman"/>
          <w:iCs/>
          <w:szCs w:val="24"/>
        </w:rPr>
        <w:t xml:space="preserve"> the IRT PM will</w:t>
      </w:r>
      <w:r w:rsidR="001315E4">
        <w:rPr>
          <w:rFonts w:eastAsia="Calibri" w:cs="Times New Roman"/>
          <w:iCs/>
          <w:szCs w:val="24"/>
        </w:rPr>
        <w:t xml:space="preserve"> </w:t>
      </w:r>
      <w:r w:rsidR="001315E4">
        <w:rPr>
          <w:rFonts w:eastAsia="Calibri" w:cs="Times New Roman"/>
          <w:szCs w:val="24"/>
        </w:rPr>
        <w:t>b</w:t>
      </w:r>
      <w:r w:rsidRPr="001315E4">
        <w:rPr>
          <w:rFonts w:eastAsia="Calibri" w:cs="Times New Roman"/>
          <w:szCs w:val="24"/>
        </w:rPr>
        <w:t>ring in additional technical and business expertise, as needed.</w:t>
      </w:r>
    </w:p>
    <w:p w14:paraId="15E9E4B2" w14:textId="77777777" w:rsidR="00775B05" w:rsidRPr="00EF314D" w:rsidRDefault="00775B05" w:rsidP="00775B05">
      <w:pPr>
        <w:pStyle w:val="ListParagraph"/>
        <w:spacing w:after="120"/>
        <w:ind w:left="0" w:firstLine="360"/>
        <w:rPr>
          <w:rFonts w:eastAsia="Calibri" w:cs="Times New Roman"/>
          <w:b/>
          <w:szCs w:val="24"/>
        </w:rPr>
      </w:pPr>
      <w:r w:rsidRPr="00EF314D">
        <w:rPr>
          <w:rFonts w:eastAsia="Calibri" w:cs="Times New Roman"/>
          <w:b/>
          <w:szCs w:val="24"/>
        </w:rPr>
        <w:t>For Security Events:</w:t>
      </w:r>
    </w:p>
    <w:p w14:paraId="48F74021" w14:textId="243C9077" w:rsidR="00775B05" w:rsidRPr="00EF314D" w:rsidRDefault="00775B05" w:rsidP="00906606">
      <w:pPr>
        <w:pStyle w:val="ListParagraph"/>
        <w:numPr>
          <w:ilvl w:val="0"/>
          <w:numId w:val="35"/>
        </w:numPr>
        <w:spacing w:after="120" w:line="240" w:lineRule="auto"/>
        <w:rPr>
          <w:rFonts w:eastAsia="Calibri" w:cs="Times New Roman"/>
          <w:szCs w:val="24"/>
        </w:rPr>
      </w:pPr>
      <w:r w:rsidRPr="00EF314D">
        <w:rPr>
          <w:rFonts w:eastAsia="Calibri" w:cs="Times New Roman"/>
          <w:szCs w:val="24"/>
        </w:rPr>
        <w:t xml:space="preserve">Escalate to </w:t>
      </w:r>
      <w:r w:rsidR="00B45442" w:rsidRPr="001570BE">
        <w:rPr>
          <w:rFonts w:eastAsia="Calibri" w:cs="Times New Roman"/>
          <w:szCs w:val="24"/>
        </w:rPr>
        <w:t>{</w:t>
      </w:r>
      <w:r w:rsidR="00B45442" w:rsidRPr="001570BE">
        <w:rPr>
          <w:rStyle w:val="UserInputChar"/>
        </w:rPr>
        <w:t>Insert roles</w:t>
      </w:r>
      <w:r w:rsidR="00B45442" w:rsidRPr="001570BE">
        <w:rPr>
          <w:rFonts w:eastAsia="Calibri" w:cs="Times New Roman"/>
          <w:szCs w:val="24"/>
        </w:rPr>
        <w:t>}</w:t>
      </w:r>
    </w:p>
    <w:p w14:paraId="5064060F" w14:textId="53095F08" w:rsidR="00775B05" w:rsidRPr="00EF314D" w:rsidRDefault="00775B05" w:rsidP="00906606">
      <w:pPr>
        <w:pStyle w:val="ListParagraph"/>
        <w:numPr>
          <w:ilvl w:val="0"/>
          <w:numId w:val="35"/>
        </w:numPr>
        <w:spacing w:after="120" w:line="240" w:lineRule="auto"/>
        <w:rPr>
          <w:rFonts w:eastAsia="Calibri" w:cs="Times New Roman"/>
          <w:szCs w:val="24"/>
        </w:rPr>
      </w:pPr>
      <w:r w:rsidRPr="00EF314D">
        <w:rPr>
          <w:rFonts w:eastAsia="Calibri" w:cs="Times New Roman"/>
          <w:szCs w:val="24"/>
        </w:rPr>
        <w:t xml:space="preserve">Work with </w:t>
      </w:r>
      <w:r w:rsidR="00B45442" w:rsidRPr="001570BE">
        <w:rPr>
          <w:rFonts w:eastAsia="Calibri" w:cs="Times New Roman"/>
          <w:szCs w:val="24"/>
        </w:rPr>
        <w:t>{</w:t>
      </w:r>
      <w:r w:rsidR="00B45442" w:rsidRPr="001570BE">
        <w:rPr>
          <w:rStyle w:val="UserInputChar"/>
        </w:rPr>
        <w:t>Insert roles</w:t>
      </w:r>
      <w:r w:rsidR="00B45442" w:rsidRPr="001570BE">
        <w:rPr>
          <w:rFonts w:eastAsia="Calibri" w:cs="Times New Roman"/>
          <w:szCs w:val="24"/>
        </w:rPr>
        <w:t>}</w:t>
      </w:r>
      <w:r w:rsidRPr="00EF314D">
        <w:rPr>
          <w:rFonts w:eastAsia="Calibri" w:cs="Times New Roman"/>
          <w:szCs w:val="24"/>
        </w:rPr>
        <w:t xml:space="preserve"> to classify the event based on factual data based on the evidence. Security events are classified as:</w:t>
      </w:r>
    </w:p>
    <w:p w14:paraId="28493FA6" w14:textId="77777777" w:rsidR="00775B05" w:rsidRPr="00EF314D" w:rsidRDefault="00775B05" w:rsidP="00906606">
      <w:pPr>
        <w:pStyle w:val="ListParagraph"/>
        <w:numPr>
          <w:ilvl w:val="1"/>
          <w:numId w:val="36"/>
        </w:numPr>
        <w:spacing w:after="120" w:line="240" w:lineRule="auto"/>
        <w:rPr>
          <w:rFonts w:eastAsia="Calibri" w:cs="Times New Roman"/>
          <w:szCs w:val="24"/>
        </w:rPr>
      </w:pPr>
      <w:r w:rsidRPr="00EF314D">
        <w:rPr>
          <w:rFonts w:eastAsia="Calibri" w:cs="Times New Roman"/>
          <w:b/>
          <w:szCs w:val="24"/>
        </w:rPr>
        <w:t>False positive</w:t>
      </w:r>
      <w:r w:rsidRPr="00EF314D">
        <w:rPr>
          <w:rFonts w:eastAsia="Calibri" w:cs="Times New Roman"/>
          <w:szCs w:val="24"/>
        </w:rPr>
        <w:t xml:space="preserve"> is defined as an event that meets detection criteria but is found to be part of a normal business practice and may need to be filtered. The service team will identify </w:t>
      </w:r>
      <w:r w:rsidRPr="00EF314D">
        <w:rPr>
          <w:rFonts w:eastAsia="Calibri" w:cs="Times New Roman"/>
          <w:szCs w:val="24"/>
        </w:rPr>
        <w:lastRenderedPageBreak/>
        <w:t xml:space="preserve">root cause for false positives and will address them in a systematic way leveraging and </w:t>
      </w:r>
      <w:bookmarkStart w:id="124" w:name="_Toc350859432"/>
      <w:r w:rsidRPr="00EF314D">
        <w:rPr>
          <w:rFonts w:eastAsia="Calibri" w:cs="Times New Roman"/>
          <w:szCs w:val="24"/>
        </w:rPr>
        <w:t>fine-tuning them as needed.</w:t>
      </w:r>
    </w:p>
    <w:p w14:paraId="1D1B80C0" w14:textId="77777777" w:rsidR="00775B05" w:rsidRPr="00EF314D" w:rsidRDefault="00775B05" w:rsidP="00906606">
      <w:pPr>
        <w:pStyle w:val="ListParagraph"/>
        <w:numPr>
          <w:ilvl w:val="1"/>
          <w:numId w:val="36"/>
        </w:numPr>
        <w:spacing w:after="120" w:line="240" w:lineRule="auto"/>
        <w:rPr>
          <w:rFonts w:eastAsia="Calibri" w:cs="Times New Roman"/>
          <w:szCs w:val="24"/>
        </w:rPr>
      </w:pPr>
      <w:r w:rsidRPr="00EF314D">
        <w:rPr>
          <w:rFonts w:eastAsia="Calibri" w:cs="Times New Roman"/>
          <w:b/>
          <w:szCs w:val="24"/>
        </w:rPr>
        <w:t>Security Incident</w:t>
      </w:r>
      <w:bookmarkEnd w:id="124"/>
      <w:r w:rsidRPr="00EF314D">
        <w:rPr>
          <w:rFonts w:eastAsia="Calibri" w:cs="Times New Roman"/>
          <w:szCs w:val="24"/>
        </w:rPr>
        <w:t xml:space="preserve"> is defined as an incident which increases the risk that a customer data breach may occur but thus far has not, including violations of security policies, acceptable use policies, or standard security practices.</w:t>
      </w:r>
      <w:bookmarkStart w:id="125" w:name="_Toc350859433"/>
    </w:p>
    <w:p w14:paraId="4326F721" w14:textId="5DA162C3" w:rsidR="00775B05" w:rsidRPr="00EF314D" w:rsidRDefault="00775B05" w:rsidP="00906606">
      <w:pPr>
        <w:pStyle w:val="ListParagraph"/>
        <w:numPr>
          <w:ilvl w:val="1"/>
          <w:numId w:val="36"/>
        </w:numPr>
        <w:spacing w:after="120" w:line="240" w:lineRule="auto"/>
        <w:rPr>
          <w:rFonts w:eastAsia="Calibri" w:cs="Times New Roman"/>
          <w:szCs w:val="24"/>
        </w:rPr>
      </w:pPr>
      <w:bookmarkStart w:id="126" w:name="_Hlk509406320"/>
      <w:bookmarkEnd w:id="125"/>
      <w:r w:rsidRPr="00EF314D">
        <w:rPr>
          <w:rFonts w:eastAsia="Calibri" w:cs="Times New Roman"/>
          <w:b/>
          <w:szCs w:val="24"/>
        </w:rPr>
        <w:t>Customer-Reportable Security Incident (CRSI)</w:t>
      </w:r>
      <w:r w:rsidRPr="00EF314D">
        <w:rPr>
          <w:rFonts w:eastAsia="Calibri" w:cs="Times New Roman"/>
          <w:szCs w:val="24"/>
        </w:rPr>
        <w:t xml:space="preserve"> </w:t>
      </w:r>
      <w:bookmarkEnd w:id="126"/>
      <w:r w:rsidRPr="00EF314D">
        <w:rPr>
          <w:rFonts w:eastAsia="Calibri" w:cs="Times New Roman"/>
          <w:szCs w:val="24"/>
        </w:rPr>
        <w:t xml:space="preserve">is defined as a Security Incident where unlawful or unauthorized access to or use of </w:t>
      </w:r>
      <w:r w:rsidR="00B45442">
        <w:rPr>
          <w:rFonts w:eastAsia="Calibri" w:cs="Times New Roman"/>
          <w:szCs w:val="24"/>
        </w:rPr>
        <w:t>{</w:t>
      </w:r>
      <w:r w:rsidR="00B45442" w:rsidRPr="00DD7E76">
        <w:rPr>
          <w:rStyle w:val="UserInputChar"/>
        </w:rPr>
        <w:t>Organization Name</w:t>
      </w:r>
      <w:r w:rsidR="00B45442">
        <w:rPr>
          <w:rFonts w:eastAsia="Calibri" w:cs="Times New Roman"/>
          <w:szCs w:val="24"/>
        </w:rPr>
        <w:t>}</w:t>
      </w:r>
      <w:r w:rsidRPr="00EF314D">
        <w:rPr>
          <w:rFonts w:eastAsia="Calibri" w:cs="Times New Roman"/>
          <w:szCs w:val="24"/>
        </w:rPr>
        <w:t xml:space="preserve"> </w:t>
      </w:r>
      <w:r>
        <w:rPr>
          <w:rFonts w:eastAsia="Calibri" w:cs="Times New Roman"/>
          <w:szCs w:val="24"/>
        </w:rPr>
        <w:t>SaaS</w:t>
      </w:r>
      <w:r w:rsidRPr="00EF314D">
        <w:rPr>
          <w:rFonts w:eastAsia="Calibri" w:cs="Times New Roman"/>
          <w:szCs w:val="24"/>
        </w:rPr>
        <w:t xml:space="preserve"> resulted in disclosure, modification, or loss of Customer Data.</w:t>
      </w:r>
    </w:p>
    <w:p w14:paraId="48E37B5D" w14:textId="77777777" w:rsidR="00775B05" w:rsidRPr="00EF314D" w:rsidRDefault="00775B05" w:rsidP="00906606">
      <w:pPr>
        <w:pStyle w:val="ListParagraph"/>
        <w:numPr>
          <w:ilvl w:val="1"/>
          <w:numId w:val="36"/>
        </w:numPr>
        <w:spacing w:after="120" w:line="240" w:lineRule="auto"/>
        <w:rPr>
          <w:rFonts w:eastAsia="Calibri" w:cs="Times New Roman"/>
          <w:szCs w:val="24"/>
        </w:rPr>
      </w:pPr>
      <w:r w:rsidRPr="00EF314D">
        <w:rPr>
          <w:rFonts w:eastAsia="Calibri" w:cs="Times New Roman"/>
          <w:b/>
          <w:szCs w:val="24"/>
        </w:rPr>
        <w:t>Privacy Incident</w:t>
      </w:r>
      <w:r w:rsidRPr="00EF314D">
        <w:rPr>
          <w:rFonts w:eastAsia="Calibri" w:cs="Times New Roman"/>
          <w:szCs w:val="24"/>
        </w:rPr>
        <w:t xml:space="preserve"> is a subtype of </w:t>
      </w:r>
      <w:r w:rsidRPr="00EF314D">
        <w:rPr>
          <w:rFonts w:eastAsia="Calibri" w:cs="Times New Roman"/>
          <w:bCs/>
          <w:iCs/>
          <w:szCs w:val="24"/>
        </w:rPr>
        <w:t xml:space="preserve">Security Incident involving </w:t>
      </w:r>
      <w:bookmarkStart w:id="127" w:name="_Hlk509406338"/>
      <w:r w:rsidRPr="00EF314D">
        <w:rPr>
          <w:rFonts w:eastAsia="Calibri" w:cs="Times New Roman"/>
          <w:bCs/>
          <w:iCs/>
          <w:szCs w:val="24"/>
        </w:rPr>
        <w:t>Personally Identifiable Information (PII)</w:t>
      </w:r>
      <w:bookmarkEnd w:id="127"/>
      <w:r w:rsidRPr="00EF314D">
        <w:rPr>
          <w:rFonts w:eastAsia="Calibri" w:cs="Times New Roman"/>
          <w:bCs/>
          <w:iCs/>
          <w:szCs w:val="24"/>
        </w:rPr>
        <w:t>. Handling procedures are no different than a Security Incident.</w:t>
      </w:r>
    </w:p>
    <w:p w14:paraId="5A007879" w14:textId="77777777" w:rsidR="00775B05" w:rsidRPr="00EF314D" w:rsidRDefault="00775B05" w:rsidP="00775B05">
      <w:pPr>
        <w:spacing w:after="120"/>
        <w:ind w:left="360"/>
        <w:contextualSpacing/>
        <w:rPr>
          <w:rFonts w:eastAsia="Calibri" w:cs="Times New Roman"/>
          <w:b/>
          <w:szCs w:val="24"/>
        </w:rPr>
      </w:pPr>
      <w:r w:rsidRPr="00EF314D">
        <w:rPr>
          <w:rFonts w:eastAsia="Calibri" w:cs="Times New Roman"/>
          <w:b/>
          <w:szCs w:val="24"/>
        </w:rPr>
        <w:t xml:space="preserve">For Security Incidents with potential impact to US Federal Customers: </w:t>
      </w:r>
    </w:p>
    <w:p w14:paraId="1C148EB8" w14:textId="67B29E13" w:rsidR="00775B05" w:rsidRPr="001315E4" w:rsidRDefault="00775B05" w:rsidP="00906606">
      <w:pPr>
        <w:pStyle w:val="ListParagraph"/>
        <w:numPr>
          <w:ilvl w:val="0"/>
          <w:numId w:val="34"/>
        </w:numPr>
        <w:spacing w:after="120" w:line="240" w:lineRule="auto"/>
        <w:rPr>
          <w:rFonts w:eastAsia="Calibri" w:cs="Times New Roman"/>
          <w:szCs w:val="24"/>
        </w:rPr>
      </w:pPr>
      <w:r w:rsidRPr="00EF314D">
        <w:rPr>
          <w:rFonts w:eastAsia="Calibri" w:cs="Times New Roman"/>
          <w:szCs w:val="24"/>
        </w:rPr>
        <w:t xml:space="preserve">Alert </w:t>
      </w:r>
      <w:r>
        <w:rPr>
          <w:rFonts w:eastAsia="Calibri" w:cs="Times New Roman"/>
          <w:szCs w:val="24"/>
        </w:rPr>
        <w:t>IRTPM</w:t>
      </w:r>
      <w:r w:rsidRPr="00EF314D">
        <w:rPr>
          <w:rFonts w:eastAsia="Calibri" w:cs="Times New Roman"/>
          <w:szCs w:val="24"/>
        </w:rPr>
        <w:t xml:space="preserve"> who, in turn</w:t>
      </w:r>
      <w:r>
        <w:rPr>
          <w:rFonts w:eastAsia="Calibri" w:cs="Times New Roman"/>
          <w:szCs w:val="24"/>
        </w:rPr>
        <w:t>,</w:t>
      </w:r>
      <w:r w:rsidRPr="00EF314D">
        <w:rPr>
          <w:rFonts w:eastAsia="Calibri" w:cs="Times New Roman"/>
          <w:szCs w:val="24"/>
        </w:rPr>
        <w:t xml:space="preserve"> will determine US-CERT notification requirements.</w:t>
      </w:r>
    </w:p>
    <w:p w14:paraId="21FD7A96" w14:textId="7BD70FD5" w:rsidR="00775B05" w:rsidRPr="001315E4" w:rsidRDefault="00775B05" w:rsidP="001315E4">
      <w:pPr>
        <w:spacing w:after="120"/>
        <w:contextualSpacing/>
        <w:rPr>
          <w:rFonts w:eastAsia="Calibri" w:cs="Times New Roman"/>
          <w:iCs/>
          <w:szCs w:val="24"/>
        </w:rPr>
      </w:pPr>
      <w:r w:rsidRPr="00EF6211">
        <w:rPr>
          <w:rFonts w:eastAsia="Calibri" w:cs="Times New Roman"/>
          <w:iCs/>
          <w:szCs w:val="24"/>
        </w:rPr>
        <w:t>During this phase</w:t>
      </w:r>
      <w:r>
        <w:rPr>
          <w:rFonts w:eastAsia="Calibri" w:cs="Times New Roman"/>
          <w:iCs/>
          <w:szCs w:val="24"/>
        </w:rPr>
        <w:t>,</w:t>
      </w:r>
      <w:r w:rsidRPr="00EF6211">
        <w:rPr>
          <w:rFonts w:eastAsia="Calibri" w:cs="Times New Roman"/>
          <w:iCs/>
          <w:szCs w:val="24"/>
        </w:rPr>
        <w:t xml:space="preserve"> the System Administrators will</w:t>
      </w:r>
      <w:r w:rsidR="001315E4">
        <w:rPr>
          <w:rFonts w:eastAsia="Calibri" w:cs="Times New Roman"/>
          <w:iCs/>
          <w:szCs w:val="24"/>
        </w:rPr>
        <w:t xml:space="preserve"> </w:t>
      </w:r>
      <w:r w:rsidR="001315E4">
        <w:rPr>
          <w:rFonts w:eastAsia="Calibri" w:cs="Times New Roman"/>
          <w:szCs w:val="24"/>
        </w:rPr>
        <w:t>p</w:t>
      </w:r>
      <w:r w:rsidRPr="001315E4">
        <w:rPr>
          <w:rFonts w:eastAsia="Calibri" w:cs="Times New Roman"/>
          <w:szCs w:val="24"/>
        </w:rPr>
        <w:t>rovide technical expertise and troubleshooting support to the IRT.</w:t>
      </w:r>
    </w:p>
    <w:p w14:paraId="14549B52" w14:textId="77777777" w:rsidR="00775B05" w:rsidRPr="00EF314D" w:rsidRDefault="00775B05" w:rsidP="00775B05">
      <w:pPr>
        <w:spacing w:after="120"/>
        <w:rPr>
          <w:rFonts w:eastAsia="Calibri" w:cs="Times New Roman"/>
          <w:szCs w:val="24"/>
        </w:rPr>
      </w:pPr>
    </w:p>
    <w:p w14:paraId="0CD74F91" w14:textId="77777777" w:rsidR="00775B05" w:rsidRPr="00EF314D" w:rsidRDefault="00775B05" w:rsidP="001315E4">
      <w:pPr>
        <w:pStyle w:val="Heading3"/>
      </w:pPr>
      <w:bookmarkStart w:id="128" w:name="_Toc396389751"/>
      <w:bookmarkStart w:id="129" w:name="_Toc468190470"/>
      <w:bookmarkStart w:id="130" w:name="_Toc71529457"/>
      <w:r w:rsidRPr="00EF314D">
        <w:t>Possible Security Breach Incident</w:t>
      </w:r>
      <w:bookmarkEnd w:id="128"/>
      <w:bookmarkEnd w:id="129"/>
      <w:bookmarkEnd w:id="130"/>
    </w:p>
    <w:p w14:paraId="3B1418AF" w14:textId="1EC3F3F1" w:rsidR="00775B05" w:rsidRPr="00EF314D" w:rsidRDefault="00775B05" w:rsidP="00775B05">
      <w:pPr>
        <w:spacing w:after="200" w:line="276" w:lineRule="auto"/>
        <w:rPr>
          <w:rFonts w:cs="Times New Roman"/>
          <w:szCs w:val="24"/>
        </w:rPr>
      </w:pPr>
      <w:r w:rsidRPr="00EF314D">
        <w:rPr>
          <w:rFonts w:cs="Times New Roman"/>
          <w:szCs w:val="24"/>
        </w:rPr>
        <w:t xml:space="preserve">If, during the diagnosis stage, the </w:t>
      </w:r>
      <w:r>
        <w:rPr>
          <w:rFonts w:cs="Times New Roman"/>
          <w:szCs w:val="24"/>
        </w:rPr>
        <w:t>IRTPM</w:t>
      </w:r>
      <w:r w:rsidRPr="00EF314D">
        <w:rPr>
          <w:rFonts w:cs="Times New Roman"/>
          <w:szCs w:val="24"/>
        </w:rPr>
        <w:t xml:space="preserve"> determines that there exists a possibility of a data breach, the incident is managed with the Security Breach Response sub-process. Breach Incidents </w:t>
      </w:r>
      <w:r w:rsidRPr="00EF314D">
        <w:rPr>
          <w:rFonts w:cs="Times New Roman"/>
          <w:b/>
          <w:szCs w:val="24"/>
        </w:rPr>
        <w:t>must be for</w:t>
      </w:r>
      <w:r>
        <w:rPr>
          <w:rFonts w:cs="Times New Roman"/>
          <w:b/>
          <w:szCs w:val="24"/>
        </w:rPr>
        <w:t xml:space="preserve">mally declared by the </w:t>
      </w:r>
      <w:r w:rsidR="00B119D0">
        <w:rPr>
          <w:rFonts w:cs="Times New Roman"/>
          <w:b/>
          <w:szCs w:val="24"/>
        </w:rPr>
        <w:t>{</w:t>
      </w:r>
      <w:r w:rsidR="00B119D0" w:rsidRPr="00DD7E76">
        <w:rPr>
          <w:rStyle w:val="UserInputChar"/>
        </w:rPr>
        <w:t>Insert Role</w:t>
      </w:r>
      <w:r w:rsidR="00B119D0">
        <w:rPr>
          <w:rFonts w:cs="Times New Roman"/>
          <w:b/>
          <w:szCs w:val="24"/>
        </w:rPr>
        <w:t>}</w:t>
      </w:r>
      <w:r w:rsidRPr="00EF314D">
        <w:rPr>
          <w:rFonts w:cs="Times New Roman"/>
          <w:szCs w:val="24"/>
        </w:rPr>
        <w:t>.</w:t>
      </w:r>
    </w:p>
    <w:p w14:paraId="0D03D575" w14:textId="77777777" w:rsidR="00775B05" w:rsidRPr="00342A8A" w:rsidRDefault="00775B05" w:rsidP="001315E4">
      <w:pPr>
        <w:pStyle w:val="Heading2"/>
      </w:pPr>
      <w:bookmarkStart w:id="131" w:name="_Toc375307492"/>
      <w:bookmarkStart w:id="132" w:name="_Toc69207179"/>
      <w:bookmarkStart w:id="133" w:name="_Toc71529458"/>
      <w:r w:rsidRPr="00342A8A">
        <w:t>Containment, Eradication, and Recovery</w:t>
      </w:r>
      <w:bookmarkEnd w:id="131"/>
      <w:bookmarkEnd w:id="132"/>
      <w:bookmarkEnd w:id="133"/>
    </w:p>
    <w:p w14:paraId="687AFFD7" w14:textId="561C6CBF" w:rsidR="00775B05" w:rsidRPr="001315E4" w:rsidRDefault="00775B05" w:rsidP="001315E4">
      <w:pPr>
        <w:rPr>
          <w:rFonts w:cs="Times New Roman"/>
          <w:szCs w:val="24"/>
        </w:rPr>
      </w:pPr>
      <w:r w:rsidRPr="00A9287C">
        <w:t xml:space="preserve">The primary objectives in executing containment, eradication, and recovery activities are aligned to the incident priority levels. These objectives are to: first and foremost, protect human life and </w:t>
      </w:r>
      <w:r w:rsidRPr="00EF314D">
        <w:rPr>
          <w:rFonts w:cs="Times New Roman"/>
          <w:szCs w:val="24"/>
        </w:rPr>
        <w:t>safety; protect sensitive data; prevent system damage; and minimize disruption to computing and administrative resources</w:t>
      </w:r>
      <w:r w:rsidR="001315E4">
        <w:rPr>
          <w:rFonts w:cs="Times New Roman"/>
          <w:szCs w:val="24"/>
        </w:rPr>
        <w:t xml:space="preserve">. </w:t>
      </w:r>
      <w:r w:rsidRPr="00EF6211">
        <w:rPr>
          <w:rFonts w:cs="Times New Roman"/>
          <w:iCs/>
          <w:szCs w:val="24"/>
        </w:rPr>
        <w:t>During this phase</w:t>
      </w:r>
      <w:r>
        <w:rPr>
          <w:rFonts w:cs="Times New Roman"/>
          <w:iCs/>
          <w:szCs w:val="24"/>
        </w:rPr>
        <w:t>,</w:t>
      </w:r>
      <w:r w:rsidRPr="00EF6211">
        <w:rPr>
          <w:rFonts w:cs="Times New Roman"/>
          <w:iCs/>
          <w:szCs w:val="24"/>
        </w:rPr>
        <w:t xml:space="preserve"> the Service Team will:</w:t>
      </w:r>
    </w:p>
    <w:p w14:paraId="44D4239A" w14:textId="5EC6528C" w:rsidR="00775B05" w:rsidRPr="008C0CF8" w:rsidRDefault="00775B05" w:rsidP="00906606">
      <w:pPr>
        <w:numPr>
          <w:ilvl w:val="0"/>
          <w:numId w:val="18"/>
        </w:numPr>
        <w:spacing w:after="120" w:line="240" w:lineRule="auto"/>
        <w:contextualSpacing/>
        <w:rPr>
          <w:rFonts w:cs="Times New Roman"/>
          <w:szCs w:val="24"/>
        </w:rPr>
      </w:pPr>
      <w:r w:rsidRPr="00EF314D">
        <w:rPr>
          <w:rFonts w:cs="Times New Roman"/>
          <w:szCs w:val="24"/>
        </w:rPr>
        <w:t xml:space="preserve">Identify and present </w:t>
      </w:r>
      <w:r w:rsidRPr="00EF314D">
        <w:rPr>
          <w:rFonts w:cs="Times New Roman"/>
          <w:b/>
          <w:szCs w:val="24"/>
        </w:rPr>
        <w:t>mitigation options</w:t>
      </w:r>
      <w:r w:rsidRPr="00EF314D">
        <w:rPr>
          <w:rFonts w:cs="Times New Roman"/>
          <w:szCs w:val="24"/>
        </w:rPr>
        <w:t xml:space="preserve"> to the </w:t>
      </w:r>
      <w:r>
        <w:rPr>
          <w:rFonts w:cs="Times New Roman"/>
          <w:szCs w:val="24"/>
        </w:rPr>
        <w:t>IRTPM.</w:t>
      </w:r>
    </w:p>
    <w:p w14:paraId="19669A4C" w14:textId="3FEEF65A" w:rsidR="00775B05" w:rsidRPr="00EF314D" w:rsidRDefault="00775B05" w:rsidP="00906606">
      <w:pPr>
        <w:numPr>
          <w:ilvl w:val="1"/>
          <w:numId w:val="18"/>
        </w:numPr>
        <w:spacing w:after="120" w:line="240" w:lineRule="auto"/>
        <w:contextualSpacing/>
        <w:rPr>
          <w:rFonts w:cs="Times New Roman"/>
          <w:szCs w:val="24"/>
        </w:rPr>
      </w:pPr>
      <w:r w:rsidRPr="00EF314D">
        <w:rPr>
          <w:rFonts w:cs="Times New Roman"/>
          <w:szCs w:val="24"/>
        </w:rPr>
        <w:t xml:space="preserve">Mitigation options are emergency actions or temporary short-term actions that can be taken by </w:t>
      </w:r>
      <w:r w:rsidR="00B45442">
        <w:rPr>
          <w:rFonts w:cs="Times New Roman"/>
          <w:szCs w:val="24"/>
        </w:rPr>
        <w:t>{Organization Name}</w:t>
      </w:r>
      <w:r>
        <w:rPr>
          <w:rFonts w:cs="Times New Roman"/>
          <w:szCs w:val="24"/>
        </w:rPr>
        <w:t xml:space="preserve"> security</w:t>
      </w:r>
      <w:r w:rsidRPr="00EF314D">
        <w:rPr>
          <w:rFonts w:cs="Times New Roman"/>
          <w:szCs w:val="24"/>
        </w:rPr>
        <w:t>, operations</w:t>
      </w:r>
      <w:r w:rsidR="00DD7E76">
        <w:rPr>
          <w:rFonts w:cs="Times New Roman"/>
          <w:szCs w:val="24"/>
        </w:rPr>
        <w:t>,</w:t>
      </w:r>
      <w:r w:rsidRPr="00EF314D">
        <w:rPr>
          <w:rFonts w:cs="Times New Roman"/>
          <w:szCs w:val="24"/>
        </w:rPr>
        <w:t xml:space="preserve"> or the customer to mitigate the issue impact.</w:t>
      </w:r>
    </w:p>
    <w:p w14:paraId="103A16CD" w14:textId="08653E56" w:rsidR="00775B05" w:rsidRPr="00EF314D" w:rsidRDefault="00775B05" w:rsidP="00906606">
      <w:pPr>
        <w:numPr>
          <w:ilvl w:val="2"/>
          <w:numId w:val="18"/>
        </w:numPr>
        <w:spacing w:after="120" w:line="240" w:lineRule="auto"/>
        <w:contextualSpacing/>
        <w:rPr>
          <w:rFonts w:cs="Times New Roman"/>
          <w:szCs w:val="24"/>
        </w:rPr>
      </w:pPr>
      <w:r w:rsidRPr="00EF314D">
        <w:rPr>
          <w:rFonts w:cs="Times New Roman"/>
          <w:szCs w:val="24"/>
        </w:rPr>
        <w:t xml:space="preserve">Mitigation options should be described in the </w:t>
      </w:r>
      <w:r w:rsidR="00D4669C" w:rsidRPr="00DD7E76">
        <w:rPr>
          <w:rFonts w:eastAsia="Calibri" w:cs="Times New Roman"/>
          <w:szCs w:val="24"/>
        </w:rPr>
        <w:t>{</w:t>
      </w:r>
      <w:r w:rsidR="00D4669C" w:rsidRPr="00DD7E76">
        <w:rPr>
          <w:rStyle w:val="UserInputChar"/>
        </w:rPr>
        <w:t>Incident Tracking Tool</w:t>
      </w:r>
      <w:r w:rsidR="00D4669C" w:rsidRPr="00DD7E76">
        <w:rPr>
          <w:rFonts w:eastAsia="Calibri" w:cs="Times New Roman"/>
          <w:szCs w:val="24"/>
        </w:rPr>
        <w:t>}</w:t>
      </w:r>
      <w:r w:rsidR="00D4669C">
        <w:rPr>
          <w:rFonts w:eastAsia="Calibri" w:cs="Times New Roman"/>
          <w:szCs w:val="24"/>
        </w:rPr>
        <w:t xml:space="preserve"> </w:t>
      </w:r>
      <w:r>
        <w:rPr>
          <w:rFonts w:cs="Times New Roman"/>
          <w:szCs w:val="24"/>
        </w:rPr>
        <w:t>Entry</w:t>
      </w:r>
      <w:r w:rsidRPr="00EF314D">
        <w:rPr>
          <w:rFonts w:cs="Times New Roman"/>
          <w:szCs w:val="24"/>
        </w:rPr>
        <w:t>.</w:t>
      </w:r>
    </w:p>
    <w:p w14:paraId="1F896B00" w14:textId="77777777" w:rsidR="00775B05" w:rsidRPr="00EF314D" w:rsidRDefault="00775B05" w:rsidP="00906606">
      <w:pPr>
        <w:numPr>
          <w:ilvl w:val="1"/>
          <w:numId w:val="18"/>
        </w:numPr>
        <w:spacing w:after="120" w:line="240" w:lineRule="auto"/>
        <w:contextualSpacing/>
        <w:rPr>
          <w:rFonts w:cs="Times New Roman"/>
          <w:szCs w:val="24"/>
        </w:rPr>
      </w:pPr>
      <w:r w:rsidRPr="00EF314D">
        <w:rPr>
          <w:rFonts w:cs="Times New Roman"/>
          <w:szCs w:val="24"/>
        </w:rPr>
        <w:t xml:space="preserve">When possible, mitigations should identify automated methods to validate the mitigation is in place. </w:t>
      </w:r>
    </w:p>
    <w:p w14:paraId="75DA9F23" w14:textId="56550387" w:rsidR="00775B05" w:rsidRPr="00EF314D" w:rsidRDefault="00775B05" w:rsidP="00906606">
      <w:pPr>
        <w:numPr>
          <w:ilvl w:val="2"/>
          <w:numId w:val="18"/>
        </w:numPr>
        <w:spacing w:after="120" w:line="240" w:lineRule="auto"/>
        <w:contextualSpacing/>
        <w:rPr>
          <w:rFonts w:cs="Times New Roman"/>
          <w:szCs w:val="24"/>
        </w:rPr>
      </w:pPr>
      <w:r w:rsidRPr="00EF314D">
        <w:rPr>
          <w:rFonts w:cs="Times New Roman"/>
          <w:szCs w:val="24"/>
        </w:rPr>
        <w:t xml:space="preserve">Detection methods should be documented in the </w:t>
      </w:r>
      <w:r w:rsidR="00D4669C" w:rsidRPr="00DD7E76">
        <w:rPr>
          <w:rFonts w:eastAsia="Calibri" w:cs="Times New Roman"/>
          <w:szCs w:val="24"/>
        </w:rPr>
        <w:t>{</w:t>
      </w:r>
      <w:r w:rsidR="00D4669C" w:rsidRPr="00DD7E76">
        <w:rPr>
          <w:rStyle w:val="UserInputChar"/>
        </w:rPr>
        <w:t>Incident Tracking Tool</w:t>
      </w:r>
      <w:r w:rsidR="00D4669C" w:rsidRPr="00DD7E76">
        <w:rPr>
          <w:rFonts w:eastAsia="Calibri" w:cs="Times New Roman"/>
          <w:szCs w:val="24"/>
        </w:rPr>
        <w:t>}</w:t>
      </w:r>
      <w:r w:rsidR="00D4669C">
        <w:rPr>
          <w:rFonts w:eastAsia="Calibri" w:cs="Times New Roman"/>
          <w:szCs w:val="24"/>
        </w:rPr>
        <w:t xml:space="preserve"> </w:t>
      </w:r>
      <w:r>
        <w:rPr>
          <w:rFonts w:cs="Times New Roman"/>
          <w:szCs w:val="24"/>
        </w:rPr>
        <w:t>Entry</w:t>
      </w:r>
      <w:r w:rsidRPr="00EF314D">
        <w:rPr>
          <w:rFonts w:cs="Times New Roman"/>
          <w:szCs w:val="24"/>
        </w:rPr>
        <w:t>.</w:t>
      </w:r>
    </w:p>
    <w:p w14:paraId="5F17EE22" w14:textId="77777777" w:rsidR="00775B05" w:rsidRPr="00EF314D" w:rsidRDefault="00775B05" w:rsidP="00906606">
      <w:pPr>
        <w:numPr>
          <w:ilvl w:val="0"/>
          <w:numId w:val="18"/>
        </w:numPr>
        <w:spacing w:after="120" w:line="240" w:lineRule="auto"/>
        <w:contextualSpacing/>
        <w:rPr>
          <w:rFonts w:cs="Times New Roman"/>
          <w:szCs w:val="24"/>
        </w:rPr>
      </w:pPr>
      <w:r w:rsidRPr="00EF314D">
        <w:rPr>
          <w:rFonts w:cs="Times New Roman"/>
          <w:szCs w:val="24"/>
        </w:rPr>
        <w:t xml:space="preserve">Identify and present </w:t>
      </w:r>
      <w:r w:rsidRPr="00EF314D">
        <w:rPr>
          <w:rFonts w:cs="Times New Roman"/>
          <w:b/>
          <w:szCs w:val="24"/>
        </w:rPr>
        <w:t>long-term repair items</w:t>
      </w:r>
      <w:r w:rsidRPr="00EF314D">
        <w:rPr>
          <w:rFonts w:cs="Times New Roman"/>
          <w:szCs w:val="24"/>
        </w:rPr>
        <w:t xml:space="preserve"> to the </w:t>
      </w:r>
      <w:r>
        <w:rPr>
          <w:rFonts w:cs="Times New Roman"/>
          <w:szCs w:val="24"/>
        </w:rPr>
        <w:t>IRTPM</w:t>
      </w:r>
      <w:r w:rsidRPr="00EF314D">
        <w:rPr>
          <w:rFonts w:cs="Times New Roman"/>
          <w:szCs w:val="24"/>
        </w:rPr>
        <w:t>:</w:t>
      </w:r>
    </w:p>
    <w:p w14:paraId="34178843" w14:textId="77777777" w:rsidR="00775B05" w:rsidRPr="00EF314D" w:rsidRDefault="00775B05" w:rsidP="00906606">
      <w:pPr>
        <w:numPr>
          <w:ilvl w:val="1"/>
          <w:numId w:val="18"/>
        </w:numPr>
        <w:spacing w:after="120" w:line="240" w:lineRule="auto"/>
        <w:contextualSpacing/>
        <w:rPr>
          <w:rFonts w:cs="Times New Roman"/>
          <w:szCs w:val="24"/>
        </w:rPr>
      </w:pPr>
      <w:r w:rsidRPr="00EF314D">
        <w:rPr>
          <w:rFonts w:cs="Times New Roman"/>
          <w:szCs w:val="24"/>
        </w:rPr>
        <w:t>Repair items are long-term fixes to ensure the incident does not occur again.</w:t>
      </w:r>
    </w:p>
    <w:p w14:paraId="05D33A20" w14:textId="2C7233AC" w:rsidR="00775B05" w:rsidRPr="00DD7E76" w:rsidRDefault="00775B05" w:rsidP="00906606">
      <w:pPr>
        <w:numPr>
          <w:ilvl w:val="2"/>
          <w:numId w:val="18"/>
        </w:numPr>
        <w:spacing w:after="120" w:line="240" w:lineRule="auto"/>
        <w:contextualSpacing/>
        <w:rPr>
          <w:rFonts w:cs="Times New Roman"/>
          <w:szCs w:val="24"/>
        </w:rPr>
      </w:pPr>
      <w:r w:rsidRPr="00DD7E76">
        <w:rPr>
          <w:rFonts w:cs="Times New Roman"/>
          <w:szCs w:val="24"/>
        </w:rPr>
        <w:t xml:space="preserve">Repair items requiring code changes should be tracked in </w:t>
      </w:r>
      <w:r w:rsidR="00D4669C" w:rsidRPr="00DD7E76">
        <w:rPr>
          <w:rFonts w:cs="Times New Roman"/>
          <w:szCs w:val="24"/>
        </w:rPr>
        <w:t>{</w:t>
      </w:r>
      <w:r w:rsidR="00D4669C" w:rsidRPr="00DD7E76">
        <w:rPr>
          <w:rStyle w:val="UserInputChar"/>
        </w:rPr>
        <w:t>Code Development Tool</w:t>
      </w:r>
      <w:r w:rsidR="00D4669C" w:rsidRPr="00DD7E76">
        <w:rPr>
          <w:rFonts w:cs="Times New Roman"/>
          <w:szCs w:val="24"/>
        </w:rPr>
        <w:t>}</w:t>
      </w:r>
      <w:r w:rsidRPr="00DD7E76">
        <w:rPr>
          <w:rFonts w:cs="Times New Roman"/>
          <w:szCs w:val="24"/>
        </w:rPr>
        <w:t xml:space="preserve"> and referenced in the </w:t>
      </w:r>
      <w:r w:rsidR="00D4669C" w:rsidRPr="00DD7E76">
        <w:rPr>
          <w:rFonts w:eastAsia="Calibri" w:cs="Times New Roman"/>
          <w:szCs w:val="24"/>
        </w:rPr>
        <w:t>{</w:t>
      </w:r>
      <w:r w:rsidR="00D4669C" w:rsidRPr="00DD7E76">
        <w:rPr>
          <w:rStyle w:val="UserInputChar"/>
        </w:rPr>
        <w:t>Incident Tracking Tool</w:t>
      </w:r>
      <w:r w:rsidR="00D4669C" w:rsidRPr="00DD7E76">
        <w:rPr>
          <w:rFonts w:eastAsia="Calibri" w:cs="Times New Roman"/>
          <w:szCs w:val="24"/>
        </w:rPr>
        <w:t xml:space="preserve">} </w:t>
      </w:r>
      <w:r w:rsidRPr="00DD7E76">
        <w:rPr>
          <w:rFonts w:cs="Times New Roman"/>
          <w:szCs w:val="24"/>
        </w:rPr>
        <w:t>Entry.</w:t>
      </w:r>
    </w:p>
    <w:p w14:paraId="1369918E" w14:textId="751E793D" w:rsidR="00775B05" w:rsidRPr="00DD7E76" w:rsidRDefault="00775B05" w:rsidP="00906606">
      <w:pPr>
        <w:numPr>
          <w:ilvl w:val="2"/>
          <w:numId w:val="18"/>
        </w:numPr>
        <w:spacing w:after="120" w:line="240" w:lineRule="auto"/>
        <w:contextualSpacing/>
        <w:rPr>
          <w:rFonts w:cs="Times New Roman"/>
          <w:szCs w:val="24"/>
        </w:rPr>
      </w:pPr>
      <w:r w:rsidRPr="00DD7E76">
        <w:rPr>
          <w:rFonts w:cs="Times New Roman"/>
          <w:szCs w:val="24"/>
        </w:rPr>
        <w:t xml:space="preserve">Repair items involving configuration changes should be tracked in the </w:t>
      </w:r>
      <w:r w:rsidR="00D4669C" w:rsidRPr="00DD7E76">
        <w:rPr>
          <w:rFonts w:eastAsia="Calibri" w:cs="Times New Roman"/>
          <w:szCs w:val="24"/>
        </w:rPr>
        <w:t>{</w:t>
      </w:r>
      <w:r w:rsidR="00D4669C" w:rsidRPr="00DD7E76">
        <w:rPr>
          <w:rStyle w:val="UserInputChar"/>
        </w:rPr>
        <w:t>Incident Tracking Tool</w:t>
      </w:r>
      <w:r w:rsidR="00D4669C" w:rsidRPr="00DD7E76">
        <w:rPr>
          <w:rFonts w:eastAsia="Calibri" w:cs="Times New Roman"/>
          <w:szCs w:val="24"/>
        </w:rPr>
        <w:t xml:space="preserve">} </w:t>
      </w:r>
      <w:r w:rsidRPr="00DD7E76">
        <w:rPr>
          <w:rFonts w:cs="Times New Roman"/>
          <w:szCs w:val="24"/>
        </w:rPr>
        <w:t>Entry and the Change Request System.</w:t>
      </w:r>
    </w:p>
    <w:p w14:paraId="5401A357" w14:textId="77777777" w:rsidR="00775B05" w:rsidRPr="00DD7E76" w:rsidRDefault="00775B05" w:rsidP="00906606">
      <w:pPr>
        <w:numPr>
          <w:ilvl w:val="1"/>
          <w:numId w:val="18"/>
        </w:numPr>
        <w:spacing w:after="120" w:line="240" w:lineRule="auto"/>
        <w:contextualSpacing/>
        <w:rPr>
          <w:rFonts w:cs="Times New Roman"/>
          <w:szCs w:val="24"/>
        </w:rPr>
      </w:pPr>
      <w:r w:rsidRPr="00DD7E76">
        <w:rPr>
          <w:rFonts w:cs="Times New Roman"/>
          <w:szCs w:val="24"/>
        </w:rPr>
        <w:t>When possible, repair items should identify automated methods to validate the repair is in place.</w:t>
      </w:r>
    </w:p>
    <w:p w14:paraId="5DE427A1" w14:textId="0B0F1794" w:rsidR="00775B05" w:rsidRPr="00DD7E76" w:rsidRDefault="00775B05" w:rsidP="00906606">
      <w:pPr>
        <w:numPr>
          <w:ilvl w:val="2"/>
          <w:numId w:val="18"/>
        </w:numPr>
        <w:spacing w:after="120" w:line="240" w:lineRule="auto"/>
        <w:contextualSpacing/>
        <w:rPr>
          <w:rFonts w:cs="Times New Roman"/>
          <w:szCs w:val="24"/>
        </w:rPr>
      </w:pPr>
      <w:r w:rsidRPr="00DD7E76">
        <w:rPr>
          <w:rFonts w:cs="Times New Roman"/>
          <w:szCs w:val="24"/>
        </w:rPr>
        <w:t xml:space="preserve">Detection methods should be documented in the </w:t>
      </w:r>
      <w:r w:rsidR="00D4669C" w:rsidRPr="00DD7E76">
        <w:rPr>
          <w:rFonts w:eastAsia="Calibri" w:cs="Times New Roman"/>
          <w:szCs w:val="24"/>
        </w:rPr>
        <w:t>{</w:t>
      </w:r>
      <w:r w:rsidR="00D4669C" w:rsidRPr="00DD7E76">
        <w:rPr>
          <w:rStyle w:val="UserInputChar"/>
        </w:rPr>
        <w:t>Incident Tracking Tool</w:t>
      </w:r>
      <w:r w:rsidR="00D4669C" w:rsidRPr="00DD7E76">
        <w:rPr>
          <w:rFonts w:eastAsia="Calibri" w:cs="Times New Roman"/>
          <w:szCs w:val="24"/>
        </w:rPr>
        <w:t xml:space="preserve">} </w:t>
      </w:r>
      <w:r w:rsidRPr="00DD7E76">
        <w:rPr>
          <w:rFonts w:cs="Times New Roman"/>
          <w:szCs w:val="24"/>
        </w:rPr>
        <w:t xml:space="preserve">Entry or the bug entry in </w:t>
      </w:r>
      <w:r w:rsidR="00D4669C" w:rsidRPr="00DD7E76">
        <w:rPr>
          <w:rFonts w:cs="Times New Roman"/>
          <w:szCs w:val="24"/>
        </w:rPr>
        <w:t>{</w:t>
      </w:r>
      <w:r w:rsidR="00D4669C" w:rsidRPr="00DD7E76">
        <w:rPr>
          <w:rStyle w:val="UserInputChar"/>
        </w:rPr>
        <w:t>Code Development Tool</w:t>
      </w:r>
      <w:r w:rsidR="00D4669C" w:rsidRPr="00DD7E76">
        <w:rPr>
          <w:rFonts w:cs="Times New Roman"/>
          <w:szCs w:val="24"/>
        </w:rPr>
        <w:t>}</w:t>
      </w:r>
      <w:r w:rsidRPr="00DD7E76">
        <w:rPr>
          <w:rFonts w:cs="Times New Roman"/>
          <w:szCs w:val="24"/>
        </w:rPr>
        <w:t>.</w:t>
      </w:r>
    </w:p>
    <w:p w14:paraId="14D14254" w14:textId="77777777" w:rsidR="00775B05" w:rsidRPr="00EF314D" w:rsidRDefault="00775B05" w:rsidP="00775B05">
      <w:pPr>
        <w:spacing w:after="120"/>
        <w:ind w:left="2210"/>
        <w:contextualSpacing/>
        <w:rPr>
          <w:rFonts w:cs="Times New Roman"/>
          <w:szCs w:val="24"/>
        </w:rPr>
      </w:pPr>
    </w:p>
    <w:p w14:paraId="3AEA4724" w14:textId="77777777" w:rsidR="00775B05" w:rsidRPr="00EF6211" w:rsidRDefault="00775B05" w:rsidP="008C0CF8">
      <w:pPr>
        <w:spacing w:after="0" w:line="276" w:lineRule="auto"/>
        <w:rPr>
          <w:rFonts w:cs="Times New Roman"/>
          <w:iCs/>
          <w:szCs w:val="24"/>
        </w:rPr>
      </w:pPr>
      <w:r w:rsidRPr="00EF6211">
        <w:rPr>
          <w:rFonts w:cs="Times New Roman"/>
          <w:iCs/>
          <w:szCs w:val="24"/>
        </w:rPr>
        <w:t>During this phase</w:t>
      </w:r>
      <w:r>
        <w:rPr>
          <w:rFonts w:cs="Times New Roman"/>
          <w:iCs/>
          <w:szCs w:val="24"/>
        </w:rPr>
        <w:t>,</w:t>
      </w:r>
      <w:r w:rsidRPr="00EF6211">
        <w:rPr>
          <w:rFonts w:cs="Times New Roman"/>
          <w:iCs/>
          <w:szCs w:val="24"/>
        </w:rPr>
        <w:t xml:space="preserve"> the IRTPM will:</w:t>
      </w:r>
    </w:p>
    <w:p w14:paraId="48B7F383" w14:textId="77777777" w:rsidR="00775B05" w:rsidRPr="00EF314D" w:rsidRDefault="00775B05" w:rsidP="00906606">
      <w:pPr>
        <w:numPr>
          <w:ilvl w:val="0"/>
          <w:numId w:val="33"/>
        </w:numPr>
        <w:spacing w:after="120" w:line="240" w:lineRule="auto"/>
        <w:contextualSpacing/>
        <w:rPr>
          <w:rFonts w:cs="Times New Roman"/>
          <w:szCs w:val="24"/>
        </w:rPr>
      </w:pPr>
      <w:r w:rsidRPr="00EF314D">
        <w:rPr>
          <w:rFonts w:cs="Times New Roman"/>
          <w:szCs w:val="24"/>
        </w:rPr>
        <w:t xml:space="preserve">Coordinate </w:t>
      </w:r>
      <w:r w:rsidRPr="00EF314D">
        <w:rPr>
          <w:rFonts w:cs="Times New Roman"/>
          <w:b/>
          <w:szCs w:val="24"/>
        </w:rPr>
        <w:t>mitigation decision-making</w:t>
      </w:r>
      <w:r w:rsidRPr="00EF314D">
        <w:rPr>
          <w:rFonts w:cs="Times New Roman"/>
          <w:szCs w:val="24"/>
        </w:rPr>
        <w:t xml:space="preserve"> regarding implementation and validation strategies.</w:t>
      </w:r>
    </w:p>
    <w:p w14:paraId="5EC56768" w14:textId="6681D788" w:rsidR="001D1EA6" w:rsidRPr="00DD7E76" w:rsidRDefault="00775B05" w:rsidP="001D1EA6">
      <w:pPr>
        <w:numPr>
          <w:ilvl w:val="0"/>
          <w:numId w:val="33"/>
        </w:numPr>
        <w:spacing w:after="120" w:line="240" w:lineRule="auto"/>
        <w:contextualSpacing/>
        <w:rPr>
          <w:rFonts w:cs="Times New Roman"/>
          <w:szCs w:val="24"/>
        </w:rPr>
      </w:pPr>
      <w:r w:rsidRPr="00EF314D">
        <w:rPr>
          <w:rFonts w:cs="Times New Roman"/>
          <w:szCs w:val="24"/>
        </w:rPr>
        <w:t>Coordinate the</w:t>
      </w:r>
      <w:r w:rsidRPr="00EF314D">
        <w:rPr>
          <w:rFonts w:cs="Times New Roman"/>
          <w:b/>
          <w:szCs w:val="24"/>
        </w:rPr>
        <w:t xml:space="preserve"> restoration and validation plan.</w:t>
      </w:r>
    </w:p>
    <w:p w14:paraId="7EBE2813" w14:textId="77777777" w:rsidR="00775B05" w:rsidRDefault="00775B05" w:rsidP="00775B05">
      <w:pPr>
        <w:spacing w:after="120"/>
        <w:ind w:left="450"/>
        <w:contextualSpacing/>
        <w:rPr>
          <w:rFonts w:cs="Times New Roman"/>
          <w:b/>
          <w:szCs w:val="24"/>
        </w:rPr>
      </w:pPr>
    </w:p>
    <w:p w14:paraId="60145890" w14:textId="77777777" w:rsidR="00775B05" w:rsidRPr="00EF314D" w:rsidRDefault="00775B05" w:rsidP="001D1EA6">
      <w:pPr>
        <w:spacing w:after="0"/>
        <w:ind w:left="450"/>
        <w:contextualSpacing/>
        <w:rPr>
          <w:rFonts w:cs="Times New Roman"/>
          <w:szCs w:val="24"/>
        </w:rPr>
      </w:pPr>
      <w:r w:rsidRPr="00EF314D">
        <w:rPr>
          <w:rFonts w:cs="Times New Roman"/>
          <w:b/>
          <w:szCs w:val="24"/>
        </w:rPr>
        <w:t>For Security Incidents</w:t>
      </w:r>
      <w:r w:rsidRPr="00EF314D">
        <w:rPr>
          <w:rFonts w:cs="Times New Roman"/>
          <w:szCs w:val="24"/>
        </w:rPr>
        <w:t>:</w:t>
      </w:r>
    </w:p>
    <w:p w14:paraId="0796694D" w14:textId="5689C849" w:rsidR="00775B05" w:rsidRPr="00EF314D" w:rsidRDefault="00775B05" w:rsidP="00906606">
      <w:pPr>
        <w:numPr>
          <w:ilvl w:val="0"/>
          <w:numId w:val="32"/>
        </w:numPr>
        <w:spacing w:after="120" w:line="240" w:lineRule="auto"/>
        <w:contextualSpacing/>
        <w:rPr>
          <w:rFonts w:cs="Times New Roman"/>
          <w:szCs w:val="24"/>
        </w:rPr>
      </w:pPr>
      <w:r w:rsidRPr="00EF314D">
        <w:rPr>
          <w:rFonts w:cs="Times New Roman"/>
          <w:szCs w:val="24"/>
        </w:rPr>
        <w:t xml:space="preserve">In the event that the security team and the Service Team disagree on the correct course of action, the decision will be escalated to the </w:t>
      </w:r>
      <w:r w:rsidR="00D4669C">
        <w:rPr>
          <w:rFonts w:cs="Times New Roman"/>
          <w:szCs w:val="24"/>
        </w:rPr>
        <w:t>SP AO</w:t>
      </w:r>
      <w:r>
        <w:rPr>
          <w:rFonts w:cs="Times New Roman"/>
          <w:szCs w:val="24"/>
        </w:rPr>
        <w:t>.</w:t>
      </w:r>
    </w:p>
    <w:p w14:paraId="30527269" w14:textId="77777777" w:rsidR="00775B05" w:rsidRPr="00C9674A" w:rsidRDefault="00775B05" w:rsidP="00775B05">
      <w:pPr>
        <w:spacing w:after="120"/>
        <w:ind w:left="1080"/>
        <w:contextualSpacing/>
        <w:rPr>
          <w:rFonts w:cs="Times New Roman"/>
          <w:iCs/>
          <w:szCs w:val="24"/>
        </w:rPr>
      </w:pPr>
    </w:p>
    <w:p w14:paraId="65FBEBE7" w14:textId="77777777" w:rsidR="00775B05" w:rsidRPr="00EF6211" w:rsidRDefault="00775B05" w:rsidP="00775B05">
      <w:pPr>
        <w:spacing w:before="120" w:after="120"/>
        <w:rPr>
          <w:rFonts w:cs="Times New Roman"/>
          <w:iCs/>
          <w:szCs w:val="24"/>
        </w:rPr>
      </w:pPr>
      <w:r w:rsidRPr="00EF6211">
        <w:rPr>
          <w:rFonts w:cs="Times New Roman"/>
          <w:iCs/>
          <w:szCs w:val="24"/>
        </w:rPr>
        <w:t>During this phase</w:t>
      </w:r>
      <w:r>
        <w:rPr>
          <w:rFonts w:cs="Times New Roman"/>
          <w:iCs/>
          <w:szCs w:val="24"/>
        </w:rPr>
        <w:t>,</w:t>
      </w:r>
      <w:r w:rsidRPr="00EF6211">
        <w:rPr>
          <w:rFonts w:cs="Times New Roman"/>
          <w:iCs/>
          <w:szCs w:val="24"/>
        </w:rPr>
        <w:t xml:space="preserve"> the System Administrators will:</w:t>
      </w:r>
    </w:p>
    <w:p w14:paraId="0C95DAE2" w14:textId="77777777" w:rsidR="00775B05" w:rsidRPr="00EF314D" w:rsidRDefault="00775B05" w:rsidP="00906606">
      <w:pPr>
        <w:numPr>
          <w:ilvl w:val="0"/>
          <w:numId w:val="31"/>
        </w:numPr>
        <w:spacing w:after="120" w:line="240" w:lineRule="auto"/>
        <w:contextualSpacing/>
        <w:rPr>
          <w:rFonts w:cs="Times New Roman"/>
          <w:szCs w:val="24"/>
        </w:rPr>
      </w:pPr>
      <w:r w:rsidRPr="00EF314D">
        <w:rPr>
          <w:rFonts w:cs="Times New Roman"/>
          <w:szCs w:val="24"/>
        </w:rPr>
        <w:t>Assist with the identification and deployment of mitigation options and repair items.</w:t>
      </w:r>
    </w:p>
    <w:p w14:paraId="6BFABB08" w14:textId="77777777" w:rsidR="00775B05" w:rsidRPr="00EF314D" w:rsidRDefault="00775B05" w:rsidP="00906606">
      <w:pPr>
        <w:numPr>
          <w:ilvl w:val="0"/>
          <w:numId w:val="31"/>
        </w:numPr>
        <w:spacing w:after="120" w:line="240" w:lineRule="auto"/>
        <w:contextualSpacing/>
        <w:rPr>
          <w:rFonts w:cs="Times New Roman"/>
          <w:szCs w:val="24"/>
        </w:rPr>
      </w:pPr>
      <w:r w:rsidRPr="00EF314D">
        <w:rPr>
          <w:rFonts w:cs="Times New Roman"/>
          <w:szCs w:val="24"/>
        </w:rPr>
        <w:t>Validate service restoration through monitoring, partners, and customers.</w:t>
      </w:r>
    </w:p>
    <w:p w14:paraId="0CE6252F" w14:textId="77777777" w:rsidR="00775B05" w:rsidRPr="00EF314D" w:rsidRDefault="00775B05" w:rsidP="00775B05">
      <w:pPr>
        <w:spacing w:after="120"/>
        <w:ind w:left="763"/>
        <w:contextualSpacing/>
        <w:rPr>
          <w:rFonts w:cs="Times New Roman"/>
          <w:szCs w:val="24"/>
        </w:rPr>
      </w:pPr>
    </w:p>
    <w:p w14:paraId="742D388A" w14:textId="77777777" w:rsidR="00775B05" w:rsidRPr="00EF6211" w:rsidRDefault="00775B05" w:rsidP="00775B05">
      <w:pPr>
        <w:spacing w:before="120" w:after="120"/>
        <w:ind w:left="43"/>
        <w:rPr>
          <w:rFonts w:cs="Times New Roman"/>
          <w:iCs/>
          <w:szCs w:val="24"/>
        </w:rPr>
      </w:pPr>
      <w:r w:rsidRPr="00EF6211">
        <w:rPr>
          <w:rFonts w:cs="Times New Roman"/>
          <w:iCs/>
          <w:szCs w:val="24"/>
        </w:rPr>
        <w:t>During this phase</w:t>
      </w:r>
      <w:r>
        <w:rPr>
          <w:rFonts w:cs="Times New Roman"/>
          <w:iCs/>
          <w:szCs w:val="24"/>
        </w:rPr>
        <w:t>,</w:t>
      </w:r>
      <w:r w:rsidRPr="00EF6211">
        <w:rPr>
          <w:rFonts w:cs="Times New Roman"/>
          <w:iCs/>
          <w:szCs w:val="24"/>
        </w:rPr>
        <w:t xml:space="preserve"> the Help Desk will:</w:t>
      </w:r>
    </w:p>
    <w:p w14:paraId="05DEF661" w14:textId="77777777" w:rsidR="00775B05" w:rsidRPr="00EF314D" w:rsidRDefault="00775B05" w:rsidP="00906606">
      <w:pPr>
        <w:numPr>
          <w:ilvl w:val="0"/>
          <w:numId w:val="30"/>
        </w:numPr>
        <w:spacing w:after="120" w:line="240" w:lineRule="auto"/>
        <w:contextualSpacing/>
        <w:rPr>
          <w:rFonts w:cs="Times New Roman"/>
          <w:szCs w:val="24"/>
        </w:rPr>
      </w:pPr>
      <w:r>
        <w:rPr>
          <w:rFonts w:cs="Times New Roman"/>
          <w:szCs w:val="24"/>
        </w:rPr>
        <w:t>Validate service restoration.</w:t>
      </w:r>
    </w:p>
    <w:p w14:paraId="559E9E9C" w14:textId="77777777" w:rsidR="00775B05" w:rsidRPr="00DB0FF1" w:rsidRDefault="00775B05" w:rsidP="001D1EA6">
      <w:pPr>
        <w:pStyle w:val="Heading2"/>
      </w:pPr>
      <w:bookmarkStart w:id="134" w:name="_Toc69207180"/>
      <w:bookmarkStart w:id="135" w:name="_Toc71529459"/>
      <w:r w:rsidRPr="00EF314D">
        <w:t>Emergency Mitigation Action</w:t>
      </w:r>
      <w:bookmarkEnd w:id="134"/>
      <w:bookmarkEnd w:id="135"/>
    </w:p>
    <w:p w14:paraId="4137A96D" w14:textId="370EC4AB" w:rsidR="00775B05" w:rsidRPr="0006398F" w:rsidRDefault="00775B05" w:rsidP="00775B05">
      <w:pPr>
        <w:spacing w:after="200" w:line="276" w:lineRule="auto"/>
        <w:rPr>
          <w:rFonts w:cs="Times New Roman"/>
          <w:szCs w:val="24"/>
        </w:rPr>
      </w:pPr>
      <w:r w:rsidRPr="0006398F">
        <w:rPr>
          <w:rFonts w:cs="Times New Roman"/>
          <w:szCs w:val="24"/>
        </w:rPr>
        <w:t xml:space="preserve">During the Diagnose Stage, it may be possible that the </w:t>
      </w:r>
      <w:r>
        <w:rPr>
          <w:rFonts w:cs="Times New Roman"/>
          <w:szCs w:val="24"/>
        </w:rPr>
        <w:t>IRT</w:t>
      </w:r>
      <w:r w:rsidRPr="0006398F">
        <w:rPr>
          <w:rFonts w:cs="Times New Roman"/>
          <w:szCs w:val="24"/>
        </w:rPr>
        <w:t xml:space="preserve"> identifies an immediate mitigation or containment step to minimize the extent or impact of the incident. The </w:t>
      </w:r>
      <w:r>
        <w:rPr>
          <w:rFonts w:cs="Times New Roman"/>
          <w:szCs w:val="24"/>
        </w:rPr>
        <w:t>IRTPM,</w:t>
      </w:r>
      <w:r w:rsidRPr="0006398F">
        <w:rPr>
          <w:rFonts w:cs="Times New Roman"/>
          <w:szCs w:val="24"/>
        </w:rPr>
        <w:t xml:space="preserve"> </w:t>
      </w:r>
      <w:r>
        <w:rPr>
          <w:rFonts w:cs="Times New Roman"/>
          <w:szCs w:val="24"/>
        </w:rPr>
        <w:t xml:space="preserve">IRT Members, </w:t>
      </w:r>
      <w:r w:rsidRPr="0006398F">
        <w:rPr>
          <w:rFonts w:cs="Times New Roman"/>
          <w:szCs w:val="24"/>
        </w:rPr>
        <w:t xml:space="preserve">and </w:t>
      </w:r>
      <w:r>
        <w:rPr>
          <w:rFonts w:cs="Times New Roman"/>
          <w:szCs w:val="24"/>
        </w:rPr>
        <w:t>IT Manager</w:t>
      </w:r>
      <w:r w:rsidRPr="0006398F">
        <w:rPr>
          <w:rFonts w:cs="Times New Roman"/>
          <w:szCs w:val="24"/>
        </w:rPr>
        <w:t xml:space="preserve"> may jointly choose to take immediate emergency mitigation steps provided they have a good understanding of RFI and scope of impact.  If the incident is a potential security incident, the </w:t>
      </w:r>
      <w:r>
        <w:rPr>
          <w:rFonts w:cs="Times New Roman"/>
          <w:szCs w:val="24"/>
        </w:rPr>
        <w:t>IRTPM</w:t>
      </w:r>
      <w:r w:rsidRPr="0006398F">
        <w:rPr>
          <w:rFonts w:cs="Times New Roman"/>
          <w:szCs w:val="24"/>
        </w:rPr>
        <w:t xml:space="preserve"> should be </w:t>
      </w:r>
      <w:r w:rsidR="001962A9" w:rsidRPr="0006398F">
        <w:rPr>
          <w:rFonts w:cs="Times New Roman"/>
          <w:szCs w:val="24"/>
        </w:rPr>
        <w:t>consulted,</w:t>
      </w:r>
      <w:r w:rsidRPr="0006398F">
        <w:rPr>
          <w:rFonts w:cs="Times New Roman"/>
          <w:szCs w:val="24"/>
        </w:rPr>
        <w:t xml:space="preserve"> and steps </w:t>
      </w:r>
      <w:r w:rsidR="001962A9">
        <w:rPr>
          <w:rFonts w:cs="Times New Roman"/>
          <w:szCs w:val="24"/>
        </w:rPr>
        <w:t xml:space="preserve">should be </w:t>
      </w:r>
      <w:r w:rsidRPr="0006398F">
        <w:rPr>
          <w:rFonts w:cs="Times New Roman"/>
          <w:szCs w:val="24"/>
        </w:rPr>
        <w:t>taken to ensure preservation of evidence.</w:t>
      </w:r>
    </w:p>
    <w:p w14:paraId="0F6BA3E0" w14:textId="77777777" w:rsidR="00775B05" w:rsidRPr="00DB0FF1" w:rsidRDefault="00775B05" w:rsidP="001D1EA6">
      <w:pPr>
        <w:pStyle w:val="Heading2"/>
      </w:pPr>
      <w:bookmarkStart w:id="136" w:name="_Toc69207181"/>
      <w:bookmarkStart w:id="137" w:name="_Toc71529460"/>
      <w:r w:rsidRPr="00DB0FF1">
        <w:t>Customer Impacting or Reported Incidents</w:t>
      </w:r>
      <w:bookmarkEnd w:id="136"/>
      <w:bookmarkEnd w:id="137"/>
    </w:p>
    <w:p w14:paraId="2F7A83B8" w14:textId="60E99E8E" w:rsidR="00775B05" w:rsidRPr="001B5E13" w:rsidRDefault="00775B05" w:rsidP="00775B05">
      <w:pPr>
        <w:spacing w:after="200" w:line="276" w:lineRule="auto"/>
        <w:rPr>
          <w:rFonts w:cs="Times New Roman"/>
          <w:szCs w:val="24"/>
        </w:rPr>
      </w:pPr>
      <w:r w:rsidRPr="001B5E13">
        <w:rPr>
          <w:rFonts w:cs="Times New Roman"/>
          <w:szCs w:val="24"/>
        </w:rPr>
        <w:t>For Customer impacting incidents or customer reported incidents (CRIs), the responding support group will resolve the incident and update t</w:t>
      </w:r>
      <w:r>
        <w:rPr>
          <w:rFonts w:cs="Times New Roman"/>
          <w:szCs w:val="24"/>
        </w:rPr>
        <w:t xml:space="preserve">he status of the incident in </w:t>
      </w:r>
      <w:r w:rsidR="00D4669C" w:rsidRPr="001962A9">
        <w:rPr>
          <w:rFonts w:eastAsia="Calibri" w:cs="Times New Roman"/>
          <w:szCs w:val="24"/>
        </w:rPr>
        <w:t>{</w:t>
      </w:r>
      <w:r w:rsidR="00D4669C" w:rsidRPr="001962A9">
        <w:rPr>
          <w:rStyle w:val="UserInputChar"/>
        </w:rPr>
        <w:t>Incident Tracking Tool</w:t>
      </w:r>
      <w:r w:rsidR="00D4669C" w:rsidRPr="001962A9">
        <w:rPr>
          <w:rFonts w:eastAsia="Calibri" w:cs="Times New Roman"/>
          <w:szCs w:val="24"/>
        </w:rPr>
        <w:t>}</w:t>
      </w:r>
      <w:r w:rsidRPr="001962A9">
        <w:rPr>
          <w:rFonts w:cs="Times New Roman"/>
          <w:szCs w:val="24"/>
        </w:rPr>
        <w:t>.</w:t>
      </w:r>
      <w:r w:rsidRPr="001B5E13">
        <w:rPr>
          <w:rFonts w:cs="Times New Roman"/>
          <w:szCs w:val="24"/>
        </w:rPr>
        <w:t xml:space="preserve"> The </w:t>
      </w:r>
      <w:r>
        <w:rPr>
          <w:rFonts w:cs="Times New Roman"/>
          <w:szCs w:val="24"/>
        </w:rPr>
        <w:t>IRTPM</w:t>
      </w:r>
      <w:r w:rsidRPr="001B5E13">
        <w:rPr>
          <w:rFonts w:cs="Times New Roman"/>
          <w:szCs w:val="24"/>
        </w:rPr>
        <w:t xml:space="preserve"> has the responsibility to communicate resolution of the issue to the customer. </w:t>
      </w:r>
    </w:p>
    <w:p w14:paraId="1B4EDC27" w14:textId="26945382" w:rsidR="00775B05" w:rsidRPr="001D1EA6" w:rsidRDefault="00775B05" w:rsidP="001D1EA6">
      <w:pPr>
        <w:spacing w:after="200" w:line="276" w:lineRule="auto"/>
        <w:rPr>
          <w:rFonts w:cs="Times New Roman"/>
          <w:szCs w:val="24"/>
        </w:rPr>
      </w:pPr>
      <w:r w:rsidRPr="001B5E13">
        <w:rPr>
          <w:rFonts w:cs="Times New Roman"/>
          <w:szCs w:val="24"/>
        </w:rPr>
        <w:t xml:space="preserve">If this was a security and/or privacy incident, then communications to the customer about the event will be coordinated by the </w:t>
      </w:r>
      <w:r>
        <w:rPr>
          <w:rFonts w:cs="Times New Roman"/>
          <w:szCs w:val="24"/>
        </w:rPr>
        <w:t>IRPTM</w:t>
      </w:r>
      <w:r w:rsidRPr="001B5E13">
        <w:rPr>
          <w:rFonts w:cs="Times New Roman"/>
          <w:szCs w:val="24"/>
        </w:rPr>
        <w:t xml:space="preserve"> and delivered by the </w:t>
      </w:r>
      <w:r>
        <w:rPr>
          <w:rFonts w:cs="Times New Roman"/>
          <w:szCs w:val="24"/>
        </w:rPr>
        <w:t xml:space="preserve">MSP team and/or the </w:t>
      </w:r>
      <w:r w:rsidR="00B45442">
        <w:rPr>
          <w:rFonts w:cs="Times New Roman"/>
          <w:szCs w:val="24"/>
        </w:rPr>
        <w:t>{</w:t>
      </w:r>
      <w:r w:rsidR="00B45442" w:rsidRPr="001962A9">
        <w:rPr>
          <w:rStyle w:val="UserInputChar"/>
        </w:rPr>
        <w:t>Information System Name</w:t>
      </w:r>
      <w:r w:rsidR="00B45442">
        <w:rPr>
          <w:rFonts w:cs="Times New Roman"/>
          <w:szCs w:val="24"/>
        </w:rPr>
        <w:t>}</w:t>
      </w:r>
      <w:r>
        <w:rPr>
          <w:rFonts w:cs="Times New Roman"/>
          <w:szCs w:val="24"/>
        </w:rPr>
        <w:t xml:space="preserve"> ISSM</w:t>
      </w:r>
      <w:r w:rsidRPr="001B5E13">
        <w:rPr>
          <w:rFonts w:cs="Times New Roman"/>
          <w:szCs w:val="24"/>
        </w:rPr>
        <w:t xml:space="preserve">. If customer action is required to mitigate or verify fix, the </w:t>
      </w:r>
      <w:r>
        <w:rPr>
          <w:rFonts w:cs="Times New Roman"/>
          <w:szCs w:val="24"/>
        </w:rPr>
        <w:t>MSP Team is</w:t>
      </w:r>
      <w:r w:rsidRPr="001B5E13">
        <w:rPr>
          <w:rFonts w:cs="Times New Roman"/>
          <w:szCs w:val="24"/>
        </w:rPr>
        <w:t xml:space="preserve"> respon</w:t>
      </w:r>
      <w:r>
        <w:rPr>
          <w:rFonts w:cs="Times New Roman"/>
          <w:szCs w:val="24"/>
        </w:rPr>
        <w:t xml:space="preserve">sible for engaging the customer </w:t>
      </w:r>
      <w:r w:rsidRPr="001B5E13">
        <w:rPr>
          <w:rFonts w:cs="Times New Roman"/>
          <w:szCs w:val="24"/>
        </w:rPr>
        <w:t>to close any gaps</w:t>
      </w:r>
      <w:r>
        <w:rPr>
          <w:rFonts w:cs="Times New Roman"/>
          <w:szCs w:val="24"/>
        </w:rPr>
        <w:t>.</w:t>
      </w:r>
      <w:bookmarkStart w:id="138" w:name="_Toc375307493"/>
    </w:p>
    <w:p w14:paraId="3B60777F" w14:textId="77777777" w:rsidR="00775B05" w:rsidRPr="00484368" w:rsidRDefault="00775B05" w:rsidP="001D1EA6">
      <w:pPr>
        <w:pStyle w:val="Heading3"/>
      </w:pPr>
      <w:bookmarkStart w:id="139" w:name="_Toc71529461"/>
      <w:r w:rsidRPr="00484368">
        <w:t>Containment</w:t>
      </w:r>
      <w:bookmarkEnd w:id="138"/>
      <w:bookmarkEnd w:id="139"/>
    </w:p>
    <w:p w14:paraId="7ED506DE" w14:textId="578DB376" w:rsidR="00775B05" w:rsidRDefault="00775B05" w:rsidP="00775B05">
      <w:r w:rsidRPr="00A06B5E">
        <w:t xml:space="preserve">Containment is important </w:t>
      </w:r>
      <w:r>
        <w:t xml:space="preserve">to limit the impact of an </w:t>
      </w:r>
      <w:r w:rsidRPr="00A06B5E">
        <w:t xml:space="preserve">incident </w:t>
      </w:r>
      <w:r>
        <w:t xml:space="preserve">and prevent increased </w:t>
      </w:r>
      <w:r w:rsidRPr="00A06B5E">
        <w:t>damag</w:t>
      </w:r>
      <w:r w:rsidR="005A3E25">
        <w:t>e</w:t>
      </w:r>
      <w:r w:rsidR="001962A9">
        <w:t>.</w:t>
      </w:r>
      <w:r>
        <w:t xml:space="preserve"> Upon identification of impacted assets, the assets will be removed from the production Vnets and into a secured group for continued analysis, eliminating the affected machine</w:t>
      </w:r>
      <w:r w:rsidR="001D1EA6">
        <w:t>’</w:t>
      </w:r>
      <w:r>
        <w:t>s ability to communicate with other systems in the production stack. Additional information can be found in the below “Containment &amp; Eradication</w:t>
      </w:r>
      <w:r w:rsidR="001962A9">
        <w:t>”t</w:t>
      </w:r>
      <w:r>
        <w:t>able</w:t>
      </w:r>
      <w:r w:rsidR="001962A9">
        <w:t>.</w:t>
      </w:r>
    </w:p>
    <w:p w14:paraId="2EEED97E" w14:textId="76EAECEC" w:rsidR="00775B05" w:rsidRPr="00EF314D" w:rsidRDefault="00775B05" w:rsidP="00775B05">
      <w:pPr>
        <w:rPr>
          <w:rFonts w:cs="Times New Roman"/>
          <w:szCs w:val="24"/>
        </w:rPr>
      </w:pPr>
      <w:r>
        <w:rPr>
          <w:rFonts w:cs="Times New Roman"/>
          <w:szCs w:val="24"/>
        </w:rPr>
        <w:br w:type="page"/>
      </w:r>
    </w:p>
    <w:p w14:paraId="1C1A908A" w14:textId="77777777" w:rsidR="00775B05" w:rsidRPr="00EF314D" w:rsidRDefault="00775B05" w:rsidP="001D1EA6">
      <w:pPr>
        <w:pStyle w:val="Heading3"/>
      </w:pPr>
      <w:bookmarkStart w:id="140" w:name="_Toc375307494"/>
      <w:bookmarkStart w:id="141" w:name="_Toc71529462"/>
      <w:r w:rsidRPr="00EF314D">
        <w:lastRenderedPageBreak/>
        <w:t>Eradication</w:t>
      </w:r>
      <w:bookmarkEnd w:id="140"/>
      <w:bookmarkEnd w:id="141"/>
    </w:p>
    <w:p w14:paraId="55B2B281" w14:textId="04413E17" w:rsidR="00775B05" w:rsidRDefault="00775B05" w:rsidP="00775B05">
      <w:pPr>
        <w:rPr>
          <w:rFonts w:cs="Times New Roman"/>
          <w:szCs w:val="24"/>
        </w:rPr>
      </w:pPr>
      <w:r w:rsidRPr="00EF314D">
        <w:rPr>
          <w:rFonts w:cs="Times New Roman"/>
          <w:szCs w:val="24"/>
        </w:rPr>
        <w:t>Eradication consists of determining the cause, eliminating the problem, and closing the point of entry</w:t>
      </w:r>
      <w:r>
        <w:rPr>
          <w:rFonts w:cs="Times New Roman"/>
          <w:szCs w:val="24"/>
        </w:rPr>
        <w:t xml:space="preserve"> based on the severity level</w:t>
      </w:r>
      <w:r w:rsidRPr="00EF314D">
        <w:rPr>
          <w:rFonts w:cs="Times New Roman"/>
          <w:szCs w:val="24"/>
        </w:rPr>
        <w:t xml:space="preserve">. </w:t>
      </w:r>
    </w:p>
    <w:tbl>
      <w:tblPr>
        <w:tblStyle w:val="TableGrid"/>
        <w:tblW w:w="0" w:type="auto"/>
        <w:tblLook w:val="04A0" w:firstRow="1" w:lastRow="0" w:firstColumn="1" w:lastColumn="0" w:noHBand="0" w:noVBand="1"/>
      </w:tblPr>
      <w:tblGrid>
        <w:gridCol w:w="1795"/>
        <w:gridCol w:w="7555"/>
      </w:tblGrid>
      <w:tr w:rsidR="00775B05" w14:paraId="032ED05E" w14:textId="77777777" w:rsidTr="001D1EA6">
        <w:tc>
          <w:tcPr>
            <w:tcW w:w="1795" w:type="dxa"/>
            <w:shd w:val="clear" w:color="auto" w:fill="5B9BD5" w:themeFill="accent5"/>
          </w:tcPr>
          <w:p w14:paraId="4376DF72" w14:textId="77777777" w:rsidR="00775B05" w:rsidRPr="00D4669C" w:rsidRDefault="00775B05" w:rsidP="00B7584F">
            <w:pPr>
              <w:pStyle w:val="TableHeading"/>
            </w:pPr>
            <w:r w:rsidRPr="00D4669C">
              <w:t>Severity Level</w:t>
            </w:r>
          </w:p>
        </w:tc>
        <w:tc>
          <w:tcPr>
            <w:tcW w:w="7555" w:type="dxa"/>
            <w:shd w:val="clear" w:color="auto" w:fill="5B9BD5" w:themeFill="accent5"/>
          </w:tcPr>
          <w:p w14:paraId="4266F76C" w14:textId="77777777" w:rsidR="00775B05" w:rsidRPr="00D4669C" w:rsidRDefault="00775B05" w:rsidP="00B7584F">
            <w:pPr>
              <w:pStyle w:val="TableHeading"/>
            </w:pPr>
            <w:r w:rsidRPr="00D4669C">
              <w:t>Definition</w:t>
            </w:r>
          </w:p>
        </w:tc>
      </w:tr>
      <w:tr w:rsidR="00775B05" w14:paraId="5F8347AF" w14:textId="77777777" w:rsidTr="00775B05">
        <w:tc>
          <w:tcPr>
            <w:tcW w:w="1795" w:type="dxa"/>
          </w:tcPr>
          <w:p w14:paraId="35FC495E" w14:textId="77777777" w:rsidR="00775B05" w:rsidRPr="001D1EA6" w:rsidRDefault="00775B05" w:rsidP="000B5EA1">
            <w:pPr>
              <w:pStyle w:val="TableText"/>
              <w:rPr>
                <w:rStyle w:val="Emphasis"/>
                <w:i w:val="0"/>
                <w:iCs w:val="0"/>
              </w:rPr>
            </w:pPr>
            <w:r w:rsidRPr="001D1EA6">
              <w:rPr>
                <w:rStyle w:val="Emphasis"/>
                <w:i w:val="0"/>
                <w:iCs w:val="0"/>
              </w:rPr>
              <w:t>1</w:t>
            </w:r>
          </w:p>
        </w:tc>
        <w:tc>
          <w:tcPr>
            <w:tcW w:w="7555" w:type="dxa"/>
          </w:tcPr>
          <w:p w14:paraId="2A975CDD" w14:textId="77777777" w:rsidR="00775B05" w:rsidRPr="001962A9" w:rsidRDefault="00775B05" w:rsidP="000B5EA1">
            <w:pPr>
              <w:pStyle w:val="TableText"/>
              <w:numPr>
                <w:ilvl w:val="0"/>
                <w:numId w:val="30"/>
              </w:numPr>
              <w:rPr>
                <w:rStyle w:val="Emphasis"/>
                <w:rFonts w:asciiTheme="minorHAnsi" w:hAnsiTheme="minorHAnsi"/>
                <w:i w:val="0"/>
                <w:iCs w:val="0"/>
              </w:rPr>
            </w:pPr>
            <w:r w:rsidRPr="001962A9">
              <w:rPr>
                <w:rStyle w:val="Emphasis"/>
                <w:rFonts w:asciiTheme="minorHAnsi" w:hAnsiTheme="minorHAnsi"/>
                <w:i w:val="0"/>
                <w:iCs w:val="0"/>
              </w:rPr>
              <w:t>Unauthorized access, disclosure, or destruction of customer information or data</w:t>
            </w:r>
          </w:p>
          <w:p w14:paraId="0BD2603B" w14:textId="081FCCA5" w:rsidR="00775B05" w:rsidRPr="001962A9" w:rsidRDefault="00775B05" w:rsidP="000B5EA1">
            <w:pPr>
              <w:pStyle w:val="TableText"/>
              <w:numPr>
                <w:ilvl w:val="0"/>
                <w:numId w:val="30"/>
              </w:numPr>
              <w:rPr>
                <w:rStyle w:val="Emphasis"/>
                <w:rFonts w:asciiTheme="minorHAnsi" w:hAnsiTheme="minorHAnsi"/>
                <w:i w:val="0"/>
                <w:iCs w:val="0"/>
              </w:rPr>
            </w:pPr>
            <w:r w:rsidRPr="001962A9">
              <w:rPr>
                <w:rStyle w:val="Emphasis"/>
                <w:rFonts w:asciiTheme="minorHAnsi" w:hAnsiTheme="minorHAnsi"/>
                <w:i w:val="0"/>
                <w:iCs w:val="0"/>
              </w:rPr>
              <w:t xml:space="preserve">Disruption of the </w:t>
            </w:r>
            <w:r w:rsidR="00B45442" w:rsidRPr="001962A9">
              <w:rPr>
                <w:rStyle w:val="Emphasis"/>
                <w:rFonts w:asciiTheme="minorHAnsi" w:hAnsiTheme="minorHAnsi"/>
                <w:i w:val="0"/>
                <w:iCs w:val="0"/>
              </w:rPr>
              <w:t>{Organization Name}</w:t>
            </w:r>
            <w:r w:rsidRPr="001962A9">
              <w:rPr>
                <w:rStyle w:val="Emphasis"/>
                <w:rFonts w:asciiTheme="minorHAnsi" w:hAnsiTheme="minorHAnsi"/>
                <w:i w:val="0"/>
                <w:iCs w:val="0"/>
              </w:rPr>
              <w:t xml:space="preserve"> system that prevents or impairs customer access to the system (such as a denial of service attack)</w:t>
            </w:r>
          </w:p>
          <w:p w14:paraId="20C27806" w14:textId="77777777" w:rsidR="00775B05" w:rsidRPr="001962A9" w:rsidRDefault="00775B05" w:rsidP="000B5EA1">
            <w:pPr>
              <w:pStyle w:val="TableText"/>
              <w:numPr>
                <w:ilvl w:val="0"/>
                <w:numId w:val="30"/>
              </w:numPr>
              <w:rPr>
                <w:rStyle w:val="Emphasis"/>
                <w:rFonts w:asciiTheme="minorHAnsi" w:hAnsiTheme="minorHAnsi"/>
                <w:i w:val="0"/>
                <w:iCs w:val="0"/>
              </w:rPr>
            </w:pPr>
            <w:r w:rsidRPr="001962A9">
              <w:rPr>
                <w:rStyle w:val="Emphasis"/>
                <w:rFonts w:asciiTheme="minorHAnsi" w:hAnsiTheme="minorHAnsi"/>
                <w:i w:val="0"/>
                <w:iCs w:val="0"/>
              </w:rPr>
              <w:t>Any security violation determined to be a Severity 1 incident must be reported immediately</w:t>
            </w:r>
          </w:p>
        </w:tc>
      </w:tr>
      <w:tr w:rsidR="00775B05" w14:paraId="1E180F11" w14:textId="77777777" w:rsidTr="00775B05">
        <w:tc>
          <w:tcPr>
            <w:tcW w:w="1795" w:type="dxa"/>
          </w:tcPr>
          <w:p w14:paraId="4A61E5AE" w14:textId="77777777" w:rsidR="00775B05" w:rsidRPr="001D1EA6" w:rsidRDefault="00775B05" w:rsidP="000B5EA1">
            <w:pPr>
              <w:pStyle w:val="TableText"/>
              <w:rPr>
                <w:rStyle w:val="Emphasis"/>
                <w:i w:val="0"/>
                <w:iCs w:val="0"/>
              </w:rPr>
            </w:pPr>
            <w:r w:rsidRPr="001D1EA6">
              <w:rPr>
                <w:rStyle w:val="Emphasis"/>
                <w:i w:val="0"/>
                <w:iCs w:val="0"/>
              </w:rPr>
              <w:t>2</w:t>
            </w:r>
          </w:p>
        </w:tc>
        <w:tc>
          <w:tcPr>
            <w:tcW w:w="7555" w:type="dxa"/>
          </w:tcPr>
          <w:p w14:paraId="28B52DA3" w14:textId="14963E20" w:rsidR="00775B05" w:rsidRPr="001962A9" w:rsidRDefault="00775B05" w:rsidP="000B5EA1">
            <w:pPr>
              <w:pStyle w:val="TableText"/>
              <w:numPr>
                <w:ilvl w:val="0"/>
                <w:numId w:val="30"/>
              </w:numPr>
              <w:rPr>
                <w:rStyle w:val="Emphasis"/>
                <w:rFonts w:asciiTheme="minorHAnsi" w:hAnsiTheme="minorHAnsi"/>
                <w:i w:val="0"/>
                <w:iCs w:val="0"/>
              </w:rPr>
            </w:pPr>
            <w:r w:rsidRPr="001962A9">
              <w:rPr>
                <w:rStyle w:val="Emphasis"/>
                <w:rFonts w:asciiTheme="minorHAnsi" w:hAnsiTheme="minorHAnsi"/>
                <w:i w:val="0"/>
                <w:iCs w:val="0"/>
              </w:rPr>
              <w:t xml:space="preserve">System, application, or component experiencing an outage that impacts the customer’s ability to use the </w:t>
            </w:r>
            <w:r w:rsidR="00B45442" w:rsidRPr="001962A9">
              <w:rPr>
                <w:rStyle w:val="Emphasis"/>
                <w:rFonts w:asciiTheme="minorHAnsi" w:hAnsiTheme="minorHAnsi"/>
                <w:i w:val="0"/>
                <w:iCs w:val="0"/>
              </w:rPr>
              <w:t>{Organization Name}</w:t>
            </w:r>
            <w:r w:rsidRPr="001962A9">
              <w:rPr>
                <w:rStyle w:val="Emphasis"/>
                <w:rFonts w:asciiTheme="minorHAnsi" w:hAnsiTheme="minorHAnsi"/>
                <w:i w:val="0"/>
                <w:iCs w:val="0"/>
              </w:rPr>
              <w:t xml:space="preserve"> and therefore causes customer pain. </w:t>
            </w:r>
          </w:p>
          <w:p w14:paraId="49A48F7F" w14:textId="77777777" w:rsidR="00775B05" w:rsidRPr="001962A9" w:rsidRDefault="00775B05" w:rsidP="000B5EA1">
            <w:pPr>
              <w:pStyle w:val="TableText"/>
              <w:numPr>
                <w:ilvl w:val="0"/>
                <w:numId w:val="30"/>
              </w:numPr>
              <w:rPr>
                <w:rStyle w:val="Emphasis"/>
                <w:rFonts w:asciiTheme="minorHAnsi" w:hAnsiTheme="minorHAnsi"/>
                <w:i w:val="0"/>
                <w:iCs w:val="0"/>
              </w:rPr>
            </w:pPr>
            <w:r w:rsidRPr="001962A9">
              <w:rPr>
                <w:rStyle w:val="Emphasis"/>
                <w:rFonts w:asciiTheme="minorHAnsi" w:hAnsiTheme="minorHAnsi"/>
                <w:i w:val="0"/>
                <w:iCs w:val="0"/>
              </w:rPr>
              <w:t xml:space="preserve">Suspicious files or malicious code identified on any server within the production environment </w:t>
            </w:r>
          </w:p>
          <w:p w14:paraId="4921C757" w14:textId="3E56A109" w:rsidR="00775B05" w:rsidRPr="001962A9" w:rsidRDefault="00775B05" w:rsidP="000B5EA1">
            <w:pPr>
              <w:pStyle w:val="TableText"/>
              <w:numPr>
                <w:ilvl w:val="0"/>
                <w:numId w:val="30"/>
              </w:numPr>
              <w:rPr>
                <w:rStyle w:val="Emphasis"/>
                <w:rFonts w:asciiTheme="minorHAnsi" w:hAnsiTheme="minorHAnsi"/>
                <w:i w:val="0"/>
                <w:iCs w:val="0"/>
              </w:rPr>
            </w:pPr>
            <w:r w:rsidRPr="001962A9">
              <w:rPr>
                <w:rStyle w:val="Emphasis"/>
                <w:rFonts w:asciiTheme="minorHAnsi" w:hAnsiTheme="minorHAnsi"/>
                <w:i w:val="0"/>
                <w:iCs w:val="0"/>
              </w:rPr>
              <w:t xml:space="preserve">Phishing emails sent to/from </w:t>
            </w:r>
            <w:r w:rsidR="00B45442" w:rsidRPr="001962A9">
              <w:rPr>
                <w:rStyle w:val="Emphasis"/>
                <w:rFonts w:asciiTheme="minorHAnsi" w:hAnsiTheme="minorHAnsi"/>
                <w:i w:val="0"/>
                <w:iCs w:val="0"/>
              </w:rPr>
              <w:t>{Organization Name}</w:t>
            </w:r>
            <w:r w:rsidRPr="001962A9">
              <w:rPr>
                <w:rStyle w:val="Emphasis"/>
                <w:rFonts w:asciiTheme="minorHAnsi" w:hAnsiTheme="minorHAnsi"/>
                <w:i w:val="0"/>
                <w:iCs w:val="0"/>
              </w:rPr>
              <w:t xml:space="preserve"> internal users or detected on production email servers within the </w:t>
            </w:r>
            <w:r w:rsidR="00B45442" w:rsidRPr="001962A9">
              <w:rPr>
                <w:rStyle w:val="Emphasis"/>
                <w:rFonts w:asciiTheme="minorHAnsi" w:hAnsiTheme="minorHAnsi"/>
                <w:i w:val="0"/>
                <w:iCs w:val="0"/>
              </w:rPr>
              <w:t>{Organization Name}</w:t>
            </w:r>
            <w:r w:rsidRPr="001962A9">
              <w:rPr>
                <w:rStyle w:val="Emphasis"/>
                <w:rFonts w:asciiTheme="minorHAnsi" w:hAnsiTheme="minorHAnsi"/>
                <w:i w:val="0"/>
                <w:iCs w:val="0"/>
              </w:rPr>
              <w:t xml:space="preserve"> production environment</w:t>
            </w:r>
          </w:p>
          <w:p w14:paraId="2FE92408" w14:textId="77777777" w:rsidR="00775B05" w:rsidRPr="001962A9" w:rsidRDefault="00775B05" w:rsidP="000B5EA1">
            <w:pPr>
              <w:pStyle w:val="TableText"/>
              <w:numPr>
                <w:ilvl w:val="0"/>
                <w:numId w:val="30"/>
              </w:numPr>
              <w:rPr>
                <w:rStyle w:val="Emphasis"/>
                <w:rFonts w:asciiTheme="minorHAnsi" w:hAnsiTheme="minorHAnsi"/>
                <w:i w:val="0"/>
                <w:iCs w:val="0"/>
              </w:rPr>
            </w:pPr>
            <w:r w:rsidRPr="001962A9">
              <w:rPr>
                <w:rStyle w:val="Emphasis"/>
                <w:rFonts w:asciiTheme="minorHAnsi" w:hAnsiTheme="minorHAnsi"/>
                <w:i w:val="0"/>
                <w:iCs w:val="0"/>
              </w:rPr>
              <w:t>Simultaneous logins by the same user from different IP addresses</w:t>
            </w:r>
          </w:p>
        </w:tc>
      </w:tr>
      <w:tr w:rsidR="00775B05" w14:paraId="2A4D588D" w14:textId="77777777" w:rsidTr="00775B05">
        <w:tc>
          <w:tcPr>
            <w:tcW w:w="1795" w:type="dxa"/>
          </w:tcPr>
          <w:p w14:paraId="1C06AF95" w14:textId="77777777" w:rsidR="00775B05" w:rsidRPr="001D1EA6" w:rsidRDefault="00775B05" w:rsidP="000B5EA1">
            <w:pPr>
              <w:pStyle w:val="TableText"/>
              <w:rPr>
                <w:rStyle w:val="Emphasis"/>
                <w:i w:val="0"/>
                <w:iCs w:val="0"/>
              </w:rPr>
            </w:pPr>
            <w:r w:rsidRPr="001D1EA6">
              <w:rPr>
                <w:rStyle w:val="Emphasis"/>
                <w:i w:val="0"/>
                <w:iCs w:val="0"/>
              </w:rPr>
              <w:t>3</w:t>
            </w:r>
          </w:p>
        </w:tc>
        <w:tc>
          <w:tcPr>
            <w:tcW w:w="7555" w:type="dxa"/>
          </w:tcPr>
          <w:p w14:paraId="478AA7A4" w14:textId="77777777" w:rsidR="00775B05" w:rsidRPr="001962A9" w:rsidRDefault="00775B05" w:rsidP="000B5EA1">
            <w:pPr>
              <w:pStyle w:val="TableText"/>
              <w:numPr>
                <w:ilvl w:val="0"/>
                <w:numId w:val="30"/>
              </w:numPr>
              <w:rPr>
                <w:rStyle w:val="Emphasis"/>
                <w:rFonts w:asciiTheme="minorHAnsi" w:hAnsiTheme="minorHAnsi"/>
                <w:i w:val="0"/>
                <w:iCs w:val="0"/>
              </w:rPr>
            </w:pPr>
            <w:r w:rsidRPr="001962A9">
              <w:rPr>
                <w:rStyle w:val="Emphasis"/>
                <w:rFonts w:asciiTheme="minorHAnsi" w:hAnsiTheme="minorHAnsi"/>
                <w:i w:val="0"/>
                <w:iCs w:val="0"/>
              </w:rPr>
              <w:t xml:space="preserve">Improper usage, such as a violation of the Rules of Behavior, or any unauthorized scanning or probing activities  </w:t>
            </w:r>
          </w:p>
          <w:p w14:paraId="2D4E277B" w14:textId="0F11E657" w:rsidR="00775B05" w:rsidRPr="001962A9" w:rsidRDefault="00775B05" w:rsidP="000B5EA1">
            <w:pPr>
              <w:pStyle w:val="TableText"/>
              <w:numPr>
                <w:ilvl w:val="0"/>
                <w:numId w:val="30"/>
              </w:numPr>
              <w:rPr>
                <w:rStyle w:val="Emphasis"/>
                <w:rFonts w:asciiTheme="minorHAnsi" w:hAnsiTheme="minorHAnsi"/>
                <w:i w:val="0"/>
                <w:iCs w:val="0"/>
              </w:rPr>
            </w:pPr>
            <w:r w:rsidRPr="001962A9">
              <w:rPr>
                <w:rStyle w:val="Emphasis"/>
                <w:rFonts w:asciiTheme="minorHAnsi" w:hAnsiTheme="minorHAnsi"/>
                <w:i w:val="0"/>
                <w:iCs w:val="0"/>
              </w:rPr>
              <w:t xml:space="preserve">Security vulnerabilities or bugs in </w:t>
            </w:r>
            <w:r w:rsidR="00B45442" w:rsidRPr="001962A9">
              <w:rPr>
                <w:rStyle w:val="Emphasis"/>
                <w:rFonts w:asciiTheme="minorHAnsi" w:hAnsiTheme="minorHAnsi"/>
                <w:i w:val="0"/>
                <w:iCs w:val="0"/>
              </w:rPr>
              <w:t>{Organization Name}</w:t>
            </w:r>
            <w:r w:rsidRPr="001962A9">
              <w:rPr>
                <w:rStyle w:val="Emphasis"/>
                <w:rFonts w:asciiTheme="minorHAnsi" w:hAnsiTheme="minorHAnsi"/>
                <w:i w:val="0"/>
                <w:iCs w:val="0"/>
              </w:rPr>
              <w:t xml:space="preserve"> code or software applications used within the production environment that has the potential to be exploited</w:t>
            </w:r>
          </w:p>
        </w:tc>
      </w:tr>
      <w:tr w:rsidR="00775B05" w14:paraId="0812644D" w14:textId="77777777" w:rsidTr="00775B05">
        <w:tc>
          <w:tcPr>
            <w:tcW w:w="1795" w:type="dxa"/>
          </w:tcPr>
          <w:p w14:paraId="744ADBE8" w14:textId="77777777" w:rsidR="00775B05" w:rsidRPr="001D1EA6" w:rsidRDefault="00775B05" w:rsidP="000B5EA1">
            <w:pPr>
              <w:pStyle w:val="TableText"/>
              <w:rPr>
                <w:rStyle w:val="Emphasis"/>
                <w:i w:val="0"/>
                <w:iCs w:val="0"/>
              </w:rPr>
            </w:pPr>
            <w:r w:rsidRPr="001D1EA6">
              <w:rPr>
                <w:rStyle w:val="Emphasis"/>
                <w:i w:val="0"/>
                <w:iCs w:val="0"/>
              </w:rPr>
              <w:t>4</w:t>
            </w:r>
          </w:p>
        </w:tc>
        <w:tc>
          <w:tcPr>
            <w:tcW w:w="7555" w:type="dxa"/>
          </w:tcPr>
          <w:p w14:paraId="76E34671" w14:textId="77777777" w:rsidR="00775B05" w:rsidRPr="001962A9" w:rsidRDefault="00775B05" w:rsidP="000B5EA1">
            <w:pPr>
              <w:pStyle w:val="TableText"/>
              <w:numPr>
                <w:ilvl w:val="0"/>
                <w:numId w:val="30"/>
              </w:numPr>
              <w:rPr>
                <w:rStyle w:val="Emphasis"/>
                <w:rFonts w:asciiTheme="minorHAnsi" w:hAnsiTheme="minorHAnsi"/>
                <w:i w:val="0"/>
                <w:iCs w:val="0"/>
              </w:rPr>
            </w:pPr>
            <w:r w:rsidRPr="001962A9">
              <w:rPr>
                <w:rStyle w:val="Emphasis"/>
                <w:rFonts w:asciiTheme="minorHAnsi" w:hAnsiTheme="minorHAnsi"/>
                <w:i w:val="0"/>
                <w:iCs w:val="0"/>
              </w:rPr>
              <w:t>Any other type of incident not included above</w:t>
            </w:r>
          </w:p>
        </w:tc>
      </w:tr>
    </w:tbl>
    <w:p w14:paraId="11758381" w14:textId="4112EBB9" w:rsidR="00775B05" w:rsidRPr="001D1EA6" w:rsidRDefault="001D1EA6" w:rsidP="001D1EA6">
      <w:pPr>
        <w:pStyle w:val="Caption"/>
        <w:spacing w:before="0" w:line="480" w:lineRule="auto"/>
      </w:pPr>
      <w:r>
        <w:t xml:space="preserve">Table </w:t>
      </w:r>
      <w:r>
        <w:rPr>
          <w:noProof/>
        </w:rPr>
        <w:t>5</w:t>
      </w:r>
      <w:r>
        <w:noBreakHyphen/>
      </w:r>
      <w:r>
        <w:rPr>
          <w:noProof/>
        </w:rPr>
        <w:t>5</w:t>
      </w:r>
      <w:r>
        <w:t>. Incident Response Roles and Responsibilities</w:t>
      </w:r>
    </w:p>
    <w:p w14:paraId="6442B2D2" w14:textId="77777777" w:rsidR="00775B05" w:rsidRPr="00EF314D" w:rsidRDefault="00775B05" w:rsidP="001D1EA6">
      <w:pPr>
        <w:pStyle w:val="Heading3"/>
      </w:pPr>
      <w:bookmarkStart w:id="142" w:name="_Toc375307495"/>
      <w:bookmarkStart w:id="143" w:name="_Toc71529463"/>
      <w:r w:rsidRPr="00EF314D">
        <w:t>Recovery</w:t>
      </w:r>
      <w:bookmarkEnd w:id="142"/>
      <w:bookmarkEnd w:id="143"/>
    </w:p>
    <w:p w14:paraId="52336EC1" w14:textId="17C8BAE5" w:rsidR="00775B05" w:rsidRPr="00EF314D" w:rsidRDefault="00775B05" w:rsidP="00775B05">
      <w:pPr>
        <w:rPr>
          <w:rFonts w:cs="Times New Roman"/>
          <w:szCs w:val="24"/>
        </w:rPr>
      </w:pPr>
      <w:r w:rsidRPr="00EF314D">
        <w:rPr>
          <w:rFonts w:cs="Times New Roman"/>
          <w:szCs w:val="24"/>
        </w:rPr>
        <w:t>Recovery consists of restoring the system to the original state, confirming the resumption of normal function, and subsequently validating the clean system. Recovery may also include remediation of vulnerabilities to prevent similar incidents.</w:t>
      </w:r>
    </w:p>
    <w:p w14:paraId="1A2CC519" w14:textId="77777777" w:rsidR="00775B05" w:rsidRPr="00EF314D" w:rsidRDefault="00775B05" w:rsidP="00775B05">
      <w:pPr>
        <w:spacing w:before="120" w:after="120"/>
        <w:contextualSpacing/>
        <w:rPr>
          <w:rFonts w:cs="Times New Roman"/>
          <w:i/>
          <w:szCs w:val="24"/>
        </w:rPr>
      </w:pPr>
      <w:r w:rsidRPr="00EF6211">
        <w:rPr>
          <w:rFonts w:cs="Times New Roman"/>
          <w:iCs/>
          <w:szCs w:val="24"/>
        </w:rPr>
        <w:t>During this phase</w:t>
      </w:r>
      <w:r>
        <w:rPr>
          <w:rFonts w:cs="Times New Roman"/>
          <w:iCs/>
          <w:szCs w:val="24"/>
        </w:rPr>
        <w:t>,</w:t>
      </w:r>
      <w:r w:rsidRPr="00EF6211">
        <w:rPr>
          <w:rFonts w:cs="Times New Roman"/>
          <w:iCs/>
          <w:szCs w:val="24"/>
        </w:rPr>
        <w:t xml:space="preserve"> the IR Team will</w:t>
      </w:r>
      <w:r w:rsidRPr="00EF314D">
        <w:rPr>
          <w:rFonts w:cs="Times New Roman"/>
          <w:i/>
          <w:szCs w:val="24"/>
        </w:rPr>
        <w:t>:</w:t>
      </w:r>
    </w:p>
    <w:p w14:paraId="42920189" w14:textId="77777777" w:rsidR="00775B05" w:rsidRPr="00EF314D" w:rsidRDefault="00775B05" w:rsidP="00906606">
      <w:pPr>
        <w:numPr>
          <w:ilvl w:val="0"/>
          <w:numId w:val="28"/>
        </w:numPr>
        <w:spacing w:after="120" w:line="240" w:lineRule="auto"/>
        <w:contextualSpacing/>
        <w:rPr>
          <w:rFonts w:cs="Times New Roman"/>
          <w:szCs w:val="24"/>
        </w:rPr>
      </w:pPr>
      <w:r w:rsidRPr="00EF314D">
        <w:rPr>
          <w:rFonts w:cs="Times New Roman"/>
          <w:szCs w:val="24"/>
        </w:rPr>
        <w:t xml:space="preserve">Identify and present </w:t>
      </w:r>
      <w:r w:rsidRPr="00EF314D">
        <w:rPr>
          <w:rFonts w:cs="Times New Roman"/>
          <w:b/>
          <w:szCs w:val="24"/>
        </w:rPr>
        <w:t>mitigation options</w:t>
      </w:r>
      <w:r w:rsidRPr="00EF314D">
        <w:rPr>
          <w:rFonts w:cs="Times New Roman"/>
          <w:szCs w:val="24"/>
        </w:rPr>
        <w:t xml:space="preserve"> to the </w:t>
      </w:r>
      <w:r>
        <w:rPr>
          <w:rFonts w:cs="Times New Roman"/>
          <w:szCs w:val="24"/>
        </w:rPr>
        <w:t>IRTPM</w:t>
      </w:r>
    </w:p>
    <w:p w14:paraId="7651BA1C" w14:textId="66FDF550" w:rsidR="00775B05" w:rsidRPr="001962A9" w:rsidRDefault="00775B05" w:rsidP="00906606">
      <w:pPr>
        <w:numPr>
          <w:ilvl w:val="1"/>
          <w:numId w:val="18"/>
        </w:numPr>
        <w:spacing w:after="120" w:line="240" w:lineRule="auto"/>
        <w:contextualSpacing/>
        <w:rPr>
          <w:rFonts w:cs="Times New Roman"/>
          <w:szCs w:val="24"/>
        </w:rPr>
      </w:pPr>
      <w:r w:rsidRPr="001962A9">
        <w:rPr>
          <w:rFonts w:cs="Times New Roman"/>
          <w:szCs w:val="24"/>
        </w:rPr>
        <w:t xml:space="preserve">Mitigation options are emergency actions or temporary short-term actions that can be taken by </w:t>
      </w:r>
      <w:r w:rsidR="00D4669C" w:rsidRPr="001962A9">
        <w:rPr>
          <w:rFonts w:cs="Times New Roman"/>
          <w:szCs w:val="24"/>
        </w:rPr>
        <w:t>{</w:t>
      </w:r>
      <w:r w:rsidR="00D4669C" w:rsidRPr="001962A9">
        <w:rPr>
          <w:rStyle w:val="UserInputChar"/>
        </w:rPr>
        <w:t>Roles</w:t>
      </w:r>
      <w:r w:rsidR="00D4669C" w:rsidRPr="001962A9">
        <w:rPr>
          <w:rFonts w:cs="Times New Roman"/>
          <w:szCs w:val="24"/>
        </w:rPr>
        <w:t>}</w:t>
      </w:r>
      <w:r w:rsidRPr="001962A9">
        <w:rPr>
          <w:rFonts w:cs="Times New Roman"/>
          <w:szCs w:val="24"/>
        </w:rPr>
        <w:t xml:space="preserve"> or the customer to mitigate the issue impact.</w:t>
      </w:r>
    </w:p>
    <w:p w14:paraId="385DC01B" w14:textId="4A1FC081" w:rsidR="00775B05" w:rsidRPr="001962A9" w:rsidRDefault="00775B05" w:rsidP="00906606">
      <w:pPr>
        <w:numPr>
          <w:ilvl w:val="2"/>
          <w:numId w:val="18"/>
        </w:numPr>
        <w:spacing w:after="120" w:line="240" w:lineRule="auto"/>
        <w:contextualSpacing/>
        <w:rPr>
          <w:rFonts w:cs="Times New Roman"/>
          <w:szCs w:val="24"/>
        </w:rPr>
      </w:pPr>
      <w:r w:rsidRPr="001962A9">
        <w:rPr>
          <w:rFonts w:cs="Times New Roman"/>
          <w:szCs w:val="24"/>
        </w:rPr>
        <w:t xml:space="preserve">Mitigation options should be described in the </w:t>
      </w:r>
      <w:r w:rsidR="00D4669C" w:rsidRPr="001962A9">
        <w:rPr>
          <w:rFonts w:eastAsia="Calibri" w:cs="Times New Roman"/>
          <w:szCs w:val="24"/>
        </w:rPr>
        <w:t>{</w:t>
      </w:r>
      <w:r w:rsidR="00D4669C" w:rsidRPr="001962A9">
        <w:rPr>
          <w:rStyle w:val="UserInputChar"/>
        </w:rPr>
        <w:t>Incident Tracking Tool</w:t>
      </w:r>
      <w:r w:rsidR="00D4669C" w:rsidRPr="001962A9">
        <w:rPr>
          <w:rFonts w:eastAsia="Calibri" w:cs="Times New Roman"/>
          <w:szCs w:val="24"/>
        </w:rPr>
        <w:t>}</w:t>
      </w:r>
      <w:r w:rsidRPr="001962A9">
        <w:rPr>
          <w:rFonts w:cs="Times New Roman"/>
          <w:szCs w:val="24"/>
        </w:rPr>
        <w:t>.</w:t>
      </w:r>
    </w:p>
    <w:p w14:paraId="7F9F9011" w14:textId="77777777" w:rsidR="00775B05" w:rsidRPr="001962A9" w:rsidRDefault="00775B05" w:rsidP="00906606">
      <w:pPr>
        <w:numPr>
          <w:ilvl w:val="1"/>
          <w:numId w:val="18"/>
        </w:numPr>
        <w:spacing w:after="120" w:line="240" w:lineRule="auto"/>
        <w:contextualSpacing/>
        <w:rPr>
          <w:rFonts w:cs="Times New Roman"/>
          <w:szCs w:val="24"/>
        </w:rPr>
      </w:pPr>
      <w:r w:rsidRPr="001962A9">
        <w:rPr>
          <w:rFonts w:cs="Times New Roman"/>
          <w:szCs w:val="24"/>
        </w:rPr>
        <w:t xml:space="preserve">When possible, mitigations should identify automated methods to validate the mitigation is in place. </w:t>
      </w:r>
    </w:p>
    <w:p w14:paraId="2766C839" w14:textId="1E1B5AEE" w:rsidR="00775B05" w:rsidRPr="001962A9" w:rsidRDefault="00775B05" w:rsidP="00906606">
      <w:pPr>
        <w:numPr>
          <w:ilvl w:val="2"/>
          <w:numId w:val="18"/>
        </w:numPr>
        <w:spacing w:after="120" w:line="240" w:lineRule="auto"/>
        <w:contextualSpacing/>
        <w:rPr>
          <w:rFonts w:cs="Times New Roman"/>
          <w:szCs w:val="24"/>
        </w:rPr>
      </w:pPr>
      <w:r w:rsidRPr="001962A9">
        <w:rPr>
          <w:rFonts w:cs="Times New Roman"/>
          <w:szCs w:val="24"/>
        </w:rPr>
        <w:t xml:space="preserve">Detection methods should be documented in the </w:t>
      </w:r>
      <w:r w:rsidR="00D4669C" w:rsidRPr="001962A9">
        <w:rPr>
          <w:rFonts w:eastAsia="Calibri" w:cs="Times New Roman"/>
          <w:szCs w:val="24"/>
        </w:rPr>
        <w:t>{</w:t>
      </w:r>
      <w:r w:rsidR="00D4669C" w:rsidRPr="001962A9">
        <w:rPr>
          <w:rStyle w:val="UserInputChar"/>
        </w:rPr>
        <w:t>Incident Tracking Tool</w:t>
      </w:r>
      <w:r w:rsidR="00D4669C" w:rsidRPr="001962A9">
        <w:rPr>
          <w:rFonts w:eastAsia="Calibri" w:cs="Times New Roman"/>
          <w:szCs w:val="24"/>
        </w:rPr>
        <w:t>}</w:t>
      </w:r>
      <w:r w:rsidRPr="001962A9">
        <w:rPr>
          <w:rFonts w:cs="Times New Roman"/>
          <w:szCs w:val="24"/>
        </w:rPr>
        <w:t>.</w:t>
      </w:r>
    </w:p>
    <w:p w14:paraId="2D1C09DA" w14:textId="77777777" w:rsidR="00775B05" w:rsidRPr="001962A9" w:rsidRDefault="00775B05" w:rsidP="00906606">
      <w:pPr>
        <w:numPr>
          <w:ilvl w:val="0"/>
          <w:numId w:val="29"/>
        </w:numPr>
        <w:spacing w:after="120" w:line="240" w:lineRule="auto"/>
        <w:contextualSpacing/>
        <w:rPr>
          <w:rFonts w:cs="Times New Roman"/>
          <w:szCs w:val="24"/>
        </w:rPr>
      </w:pPr>
      <w:r w:rsidRPr="001962A9">
        <w:rPr>
          <w:rFonts w:cs="Times New Roman"/>
          <w:szCs w:val="24"/>
        </w:rPr>
        <w:t xml:space="preserve">Identify and present </w:t>
      </w:r>
      <w:r w:rsidRPr="001962A9">
        <w:rPr>
          <w:rFonts w:cs="Times New Roman"/>
          <w:b/>
          <w:szCs w:val="24"/>
        </w:rPr>
        <w:t>long-term repair items</w:t>
      </w:r>
      <w:r w:rsidRPr="001962A9">
        <w:rPr>
          <w:rFonts w:cs="Times New Roman"/>
          <w:szCs w:val="24"/>
        </w:rPr>
        <w:t xml:space="preserve"> to the Incident Manager:</w:t>
      </w:r>
    </w:p>
    <w:p w14:paraId="27B2AD30" w14:textId="77777777" w:rsidR="00775B05" w:rsidRPr="001962A9" w:rsidRDefault="00775B05" w:rsidP="00906606">
      <w:pPr>
        <w:numPr>
          <w:ilvl w:val="1"/>
          <w:numId w:val="18"/>
        </w:numPr>
        <w:spacing w:after="120" w:line="240" w:lineRule="auto"/>
        <w:contextualSpacing/>
        <w:rPr>
          <w:rFonts w:cs="Times New Roman"/>
          <w:szCs w:val="24"/>
        </w:rPr>
      </w:pPr>
      <w:r w:rsidRPr="001962A9">
        <w:rPr>
          <w:rFonts w:cs="Times New Roman"/>
          <w:szCs w:val="24"/>
        </w:rPr>
        <w:t>Repair items are long-term fixes to ensure the incident does not occur again.</w:t>
      </w:r>
    </w:p>
    <w:p w14:paraId="0CAADEBC" w14:textId="4800DC5B" w:rsidR="00775B05" w:rsidRPr="001962A9" w:rsidRDefault="00775B05" w:rsidP="00906606">
      <w:pPr>
        <w:numPr>
          <w:ilvl w:val="2"/>
          <w:numId w:val="18"/>
        </w:numPr>
        <w:spacing w:after="120" w:line="240" w:lineRule="auto"/>
        <w:contextualSpacing/>
        <w:rPr>
          <w:rFonts w:cs="Times New Roman"/>
          <w:szCs w:val="24"/>
        </w:rPr>
      </w:pPr>
      <w:r w:rsidRPr="001962A9">
        <w:rPr>
          <w:rFonts w:cs="Times New Roman"/>
          <w:szCs w:val="24"/>
        </w:rPr>
        <w:t xml:space="preserve">Repair items requiring code changes should be tracked in the appropriate bug tracking system and referenced in the </w:t>
      </w:r>
      <w:r w:rsidR="00D4669C" w:rsidRPr="001962A9">
        <w:rPr>
          <w:rFonts w:eastAsia="Calibri" w:cs="Times New Roman"/>
          <w:szCs w:val="24"/>
        </w:rPr>
        <w:t>{</w:t>
      </w:r>
      <w:r w:rsidR="00D4669C" w:rsidRPr="001962A9">
        <w:rPr>
          <w:rStyle w:val="UserInputChar"/>
        </w:rPr>
        <w:t>Incident Tracking Tool</w:t>
      </w:r>
      <w:r w:rsidR="00D4669C" w:rsidRPr="001962A9">
        <w:rPr>
          <w:rFonts w:eastAsia="Calibri" w:cs="Times New Roman"/>
          <w:szCs w:val="24"/>
        </w:rPr>
        <w:t>}</w:t>
      </w:r>
      <w:r w:rsidRPr="001962A9">
        <w:rPr>
          <w:rFonts w:cs="Times New Roman"/>
          <w:szCs w:val="24"/>
        </w:rPr>
        <w:t>.</w:t>
      </w:r>
    </w:p>
    <w:p w14:paraId="122F930A" w14:textId="2733DC90" w:rsidR="00775B05" w:rsidRPr="001962A9" w:rsidRDefault="00775B05" w:rsidP="00906606">
      <w:pPr>
        <w:numPr>
          <w:ilvl w:val="2"/>
          <w:numId w:val="18"/>
        </w:numPr>
        <w:spacing w:after="120" w:line="240" w:lineRule="auto"/>
        <w:contextualSpacing/>
        <w:rPr>
          <w:rFonts w:cs="Times New Roman"/>
          <w:szCs w:val="24"/>
        </w:rPr>
      </w:pPr>
      <w:r w:rsidRPr="001962A9">
        <w:rPr>
          <w:rFonts w:cs="Times New Roman"/>
          <w:szCs w:val="24"/>
        </w:rPr>
        <w:t xml:space="preserve">Repair items involving configuration changes should be tracked in the </w:t>
      </w:r>
      <w:r w:rsidR="00D4669C" w:rsidRPr="001962A9">
        <w:rPr>
          <w:rFonts w:eastAsia="Calibri" w:cs="Times New Roman"/>
          <w:szCs w:val="24"/>
        </w:rPr>
        <w:t>{</w:t>
      </w:r>
      <w:r w:rsidR="00D4669C" w:rsidRPr="001962A9">
        <w:rPr>
          <w:rStyle w:val="UserInputChar"/>
        </w:rPr>
        <w:t>Incident Tracking Tool</w:t>
      </w:r>
      <w:r w:rsidR="00D4669C" w:rsidRPr="001962A9">
        <w:rPr>
          <w:rFonts w:eastAsia="Calibri" w:cs="Times New Roman"/>
          <w:szCs w:val="24"/>
        </w:rPr>
        <w:t>}</w:t>
      </w:r>
      <w:r w:rsidRPr="001962A9">
        <w:rPr>
          <w:rFonts w:cs="Times New Roman"/>
          <w:szCs w:val="24"/>
        </w:rPr>
        <w:t>.</w:t>
      </w:r>
    </w:p>
    <w:p w14:paraId="462897B6" w14:textId="77777777" w:rsidR="00775B05" w:rsidRPr="00EF314D" w:rsidRDefault="00775B05" w:rsidP="00906606">
      <w:pPr>
        <w:numPr>
          <w:ilvl w:val="1"/>
          <w:numId w:val="18"/>
        </w:numPr>
        <w:spacing w:after="120" w:line="240" w:lineRule="auto"/>
        <w:contextualSpacing/>
        <w:rPr>
          <w:rFonts w:cs="Times New Roman"/>
          <w:szCs w:val="24"/>
        </w:rPr>
      </w:pPr>
      <w:r w:rsidRPr="00EF314D">
        <w:rPr>
          <w:rFonts w:cs="Times New Roman"/>
          <w:szCs w:val="24"/>
        </w:rPr>
        <w:lastRenderedPageBreak/>
        <w:t>When possible, repair items should identify automated methods to validate the repair is in place.</w:t>
      </w:r>
    </w:p>
    <w:p w14:paraId="2392FC5C" w14:textId="28115B04" w:rsidR="00775B05" w:rsidRPr="001962A9" w:rsidRDefault="00775B05" w:rsidP="001962A9">
      <w:pPr>
        <w:numPr>
          <w:ilvl w:val="2"/>
          <w:numId w:val="18"/>
        </w:numPr>
        <w:spacing w:after="120" w:line="240" w:lineRule="auto"/>
        <w:contextualSpacing/>
        <w:rPr>
          <w:rFonts w:cs="Times New Roman"/>
          <w:szCs w:val="24"/>
        </w:rPr>
      </w:pPr>
      <w:r w:rsidRPr="00EF314D">
        <w:rPr>
          <w:rFonts w:cs="Times New Roman"/>
          <w:szCs w:val="24"/>
        </w:rPr>
        <w:t xml:space="preserve">Detection methods should be documented in </w:t>
      </w:r>
      <w:r w:rsidRPr="001962A9">
        <w:rPr>
          <w:rFonts w:cs="Times New Roman"/>
          <w:szCs w:val="24"/>
        </w:rPr>
        <w:t xml:space="preserve">the </w:t>
      </w:r>
      <w:r w:rsidR="00D4669C" w:rsidRPr="001962A9">
        <w:rPr>
          <w:rFonts w:eastAsia="Calibri" w:cs="Times New Roman"/>
          <w:szCs w:val="24"/>
        </w:rPr>
        <w:t>{</w:t>
      </w:r>
      <w:r w:rsidR="00D4669C" w:rsidRPr="001962A9">
        <w:rPr>
          <w:rStyle w:val="UserInputChar"/>
        </w:rPr>
        <w:t>Incident Tracking Tool</w:t>
      </w:r>
      <w:r w:rsidR="00D4669C" w:rsidRPr="001962A9">
        <w:rPr>
          <w:rFonts w:eastAsia="Calibri" w:cs="Times New Roman"/>
          <w:szCs w:val="24"/>
        </w:rPr>
        <w:t>}</w:t>
      </w:r>
      <w:r w:rsidR="00D4669C">
        <w:rPr>
          <w:rFonts w:eastAsia="Calibri" w:cs="Times New Roman"/>
          <w:szCs w:val="24"/>
        </w:rPr>
        <w:t xml:space="preserve"> </w:t>
      </w:r>
      <w:r w:rsidRPr="00EF314D">
        <w:rPr>
          <w:rFonts w:cs="Times New Roman"/>
          <w:szCs w:val="24"/>
        </w:rPr>
        <w:t>or the bug.</w:t>
      </w:r>
    </w:p>
    <w:p w14:paraId="58E817A8" w14:textId="77777777" w:rsidR="00775B05" w:rsidRPr="00EF6211" w:rsidRDefault="00775B05" w:rsidP="001E377A">
      <w:pPr>
        <w:spacing w:before="240" w:after="0" w:line="276" w:lineRule="auto"/>
        <w:rPr>
          <w:rFonts w:cs="Times New Roman"/>
          <w:iCs/>
          <w:szCs w:val="24"/>
        </w:rPr>
      </w:pPr>
      <w:r w:rsidRPr="00EF6211">
        <w:rPr>
          <w:rFonts w:cs="Times New Roman"/>
          <w:iCs/>
          <w:szCs w:val="24"/>
        </w:rPr>
        <w:t>During this phase</w:t>
      </w:r>
      <w:r>
        <w:rPr>
          <w:rFonts w:cs="Times New Roman"/>
          <w:iCs/>
          <w:szCs w:val="24"/>
        </w:rPr>
        <w:t>,</w:t>
      </w:r>
      <w:r w:rsidRPr="00EF6211">
        <w:rPr>
          <w:rFonts w:cs="Times New Roman"/>
          <w:iCs/>
          <w:szCs w:val="24"/>
        </w:rPr>
        <w:t xml:space="preserve"> the Incident Manager will:</w:t>
      </w:r>
    </w:p>
    <w:p w14:paraId="5AE077BF" w14:textId="77777777" w:rsidR="00775B05" w:rsidRPr="00E15BC1" w:rsidRDefault="00775B05" w:rsidP="00906606">
      <w:pPr>
        <w:pStyle w:val="ListParagraph"/>
        <w:numPr>
          <w:ilvl w:val="0"/>
          <w:numId w:val="27"/>
        </w:numPr>
        <w:spacing w:after="120" w:line="240" w:lineRule="auto"/>
        <w:rPr>
          <w:rFonts w:cs="Times New Roman"/>
          <w:szCs w:val="24"/>
        </w:rPr>
      </w:pPr>
      <w:r w:rsidRPr="00E15BC1">
        <w:rPr>
          <w:rFonts w:cs="Times New Roman"/>
          <w:szCs w:val="24"/>
        </w:rPr>
        <w:t xml:space="preserve">Coordinate </w:t>
      </w:r>
      <w:r w:rsidRPr="00EF6211">
        <w:rPr>
          <w:rFonts w:cs="Times New Roman"/>
          <w:szCs w:val="24"/>
        </w:rPr>
        <w:t>mitigation decision-making</w:t>
      </w:r>
      <w:r w:rsidRPr="00E15BC1">
        <w:rPr>
          <w:rFonts w:cs="Times New Roman"/>
          <w:szCs w:val="24"/>
        </w:rPr>
        <w:t xml:space="preserve"> regarding implementation and validation strategies.</w:t>
      </w:r>
    </w:p>
    <w:p w14:paraId="705ED3EB" w14:textId="77777777" w:rsidR="00775B05" w:rsidRPr="00EF314D" w:rsidRDefault="00775B05" w:rsidP="00906606">
      <w:pPr>
        <w:pStyle w:val="ListParagraph"/>
        <w:numPr>
          <w:ilvl w:val="0"/>
          <w:numId w:val="27"/>
        </w:numPr>
        <w:spacing w:after="120" w:line="240" w:lineRule="auto"/>
        <w:rPr>
          <w:rFonts w:cs="Times New Roman"/>
          <w:szCs w:val="24"/>
        </w:rPr>
      </w:pPr>
      <w:r w:rsidRPr="00EF314D">
        <w:rPr>
          <w:rFonts w:cs="Times New Roman"/>
          <w:szCs w:val="24"/>
        </w:rPr>
        <w:t>Coordinate the</w:t>
      </w:r>
      <w:r w:rsidRPr="00EF6211">
        <w:rPr>
          <w:rFonts w:cs="Times New Roman"/>
          <w:szCs w:val="24"/>
        </w:rPr>
        <w:t xml:space="preserve"> restoration and validation plan.</w:t>
      </w:r>
    </w:p>
    <w:p w14:paraId="00F4D00B" w14:textId="06664036" w:rsidR="00775B05" w:rsidRPr="00EF314D" w:rsidRDefault="00775B05" w:rsidP="00775B05">
      <w:pPr>
        <w:spacing w:after="120"/>
        <w:ind w:left="410"/>
        <w:contextualSpacing/>
        <w:rPr>
          <w:rFonts w:cs="Times New Roman"/>
          <w:szCs w:val="24"/>
        </w:rPr>
      </w:pPr>
      <w:r w:rsidRPr="00EF314D">
        <w:rPr>
          <w:rFonts w:cs="Times New Roman"/>
          <w:b/>
          <w:szCs w:val="24"/>
        </w:rPr>
        <w:t xml:space="preserve">For </w:t>
      </w:r>
      <w:r w:rsidR="00F67C27">
        <w:rPr>
          <w:rFonts w:cs="Times New Roman"/>
          <w:b/>
          <w:szCs w:val="24"/>
        </w:rPr>
        <w:t>Service Level Agreement (</w:t>
      </w:r>
      <w:r w:rsidRPr="00EF314D">
        <w:rPr>
          <w:rFonts w:cs="Times New Roman"/>
          <w:b/>
          <w:szCs w:val="24"/>
        </w:rPr>
        <w:t>SLA</w:t>
      </w:r>
      <w:r w:rsidR="00F67C27">
        <w:rPr>
          <w:rFonts w:cs="Times New Roman"/>
          <w:b/>
          <w:szCs w:val="24"/>
        </w:rPr>
        <w:t>)</w:t>
      </w:r>
      <w:r w:rsidRPr="00EF314D">
        <w:rPr>
          <w:rFonts w:cs="Times New Roman"/>
          <w:b/>
          <w:szCs w:val="24"/>
        </w:rPr>
        <w:t xml:space="preserve"> Impacting Incidents:</w:t>
      </w:r>
    </w:p>
    <w:p w14:paraId="4ADDD83D" w14:textId="77777777" w:rsidR="00775B05" w:rsidRPr="00EF314D" w:rsidRDefault="00775B05" w:rsidP="00906606">
      <w:pPr>
        <w:pStyle w:val="ListParagraph"/>
        <w:numPr>
          <w:ilvl w:val="0"/>
          <w:numId w:val="26"/>
        </w:numPr>
        <w:spacing w:after="120" w:line="240" w:lineRule="auto"/>
        <w:rPr>
          <w:rFonts w:cs="Times New Roman"/>
          <w:szCs w:val="24"/>
        </w:rPr>
      </w:pPr>
      <w:r w:rsidRPr="00EF314D">
        <w:rPr>
          <w:rFonts w:cs="Times New Roman"/>
          <w:szCs w:val="24"/>
        </w:rPr>
        <w:t>Verify service restoration with appropriate personnel.</w:t>
      </w:r>
    </w:p>
    <w:p w14:paraId="3BBD7660" w14:textId="77777777" w:rsidR="00775B05" w:rsidRPr="00EF314D" w:rsidRDefault="00775B05" w:rsidP="00906606">
      <w:pPr>
        <w:pStyle w:val="ListParagraph"/>
        <w:numPr>
          <w:ilvl w:val="0"/>
          <w:numId w:val="26"/>
        </w:numPr>
        <w:spacing w:after="120" w:line="240" w:lineRule="auto"/>
        <w:rPr>
          <w:rFonts w:cs="Times New Roman"/>
          <w:szCs w:val="24"/>
        </w:rPr>
      </w:pPr>
      <w:r w:rsidRPr="00EF314D">
        <w:rPr>
          <w:rFonts w:cs="Times New Roman"/>
          <w:szCs w:val="24"/>
        </w:rPr>
        <w:t>Provide current status, impact assessment, and next steps to the Communications Manager.</w:t>
      </w:r>
    </w:p>
    <w:p w14:paraId="6E731A7D" w14:textId="77777777" w:rsidR="00775B05" w:rsidRPr="00EF314D" w:rsidRDefault="00775B05" w:rsidP="00906606">
      <w:pPr>
        <w:pStyle w:val="ListParagraph"/>
        <w:numPr>
          <w:ilvl w:val="0"/>
          <w:numId w:val="26"/>
        </w:numPr>
        <w:spacing w:after="120" w:line="240" w:lineRule="auto"/>
        <w:rPr>
          <w:rFonts w:cs="Times New Roman"/>
          <w:szCs w:val="24"/>
        </w:rPr>
      </w:pPr>
      <w:r w:rsidRPr="00EF314D">
        <w:rPr>
          <w:rFonts w:cs="Times New Roman"/>
          <w:szCs w:val="24"/>
        </w:rPr>
        <w:t>Be accountable for calling the incident “recovered.”</w:t>
      </w:r>
    </w:p>
    <w:p w14:paraId="50CC108A" w14:textId="77777777" w:rsidR="00775B05" w:rsidRPr="00EF314D" w:rsidRDefault="00775B05" w:rsidP="00775B05">
      <w:pPr>
        <w:spacing w:after="120"/>
        <w:ind w:left="450"/>
        <w:contextualSpacing/>
        <w:rPr>
          <w:rFonts w:cs="Times New Roman"/>
          <w:szCs w:val="24"/>
        </w:rPr>
      </w:pPr>
      <w:r w:rsidRPr="00EF314D">
        <w:rPr>
          <w:rFonts w:cs="Times New Roman"/>
          <w:b/>
          <w:szCs w:val="24"/>
        </w:rPr>
        <w:t>For Security Incidents</w:t>
      </w:r>
      <w:r w:rsidRPr="00EF314D">
        <w:rPr>
          <w:rFonts w:cs="Times New Roman"/>
          <w:szCs w:val="24"/>
        </w:rPr>
        <w:t>:</w:t>
      </w:r>
    </w:p>
    <w:p w14:paraId="3FA363F6" w14:textId="684F9087" w:rsidR="00775B05" w:rsidRPr="00E15BC1" w:rsidRDefault="00775B05" w:rsidP="00906606">
      <w:pPr>
        <w:pStyle w:val="ListParagraph"/>
        <w:numPr>
          <w:ilvl w:val="0"/>
          <w:numId w:val="22"/>
        </w:numPr>
        <w:spacing w:after="120" w:line="240" w:lineRule="auto"/>
        <w:rPr>
          <w:rFonts w:cs="Times New Roman"/>
          <w:szCs w:val="24"/>
        </w:rPr>
      </w:pPr>
      <w:r w:rsidRPr="00E15BC1">
        <w:rPr>
          <w:rFonts w:cs="Times New Roman"/>
          <w:szCs w:val="24"/>
        </w:rPr>
        <w:t xml:space="preserve">In the event that the security team and the Service Team disagree on the correct course of action, the decision will be escalated to the </w:t>
      </w:r>
      <w:r w:rsidR="00D4669C" w:rsidRPr="001E377A">
        <w:rPr>
          <w:rFonts w:cs="Times New Roman"/>
          <w:szCs w:val="24"/>
        </w:rPr>
        <w:t>{</w:t>
      </w:r>
      <w:r w:rsidR="00D4669C" w:rsidRPr="001E377A">
        <w:rPr>
          <w:rStyle w:val="UserInputChar"/>
        </w:rPr>
        <w:t>Roles</w:t>
      </w:r>
      <w:r w:rsidR="00D4669C" w:rsidRPr="001E377A">
        <w:rPr>
          <w:rFonts w:cs="Times New Roman"/>
          <w:szCs w:val="24"/>
        </w:rPr>
        <w:t>}</w:t>
      </w:r>
    </w:p>
    <w:p w14:paraId="7A3EA86F" w14:textId="77777777" w:rsidR="00775B05" w:rsidRPr="00EF6211" w:rsidRDefault="00775B05" w:rsidP="00775B05">
      <w:pPr>
        <w:spacing w:before="120" w:after="120"/>
        <w:rPr>
          <w:rFonts w:cs="Times New Roman"/>
          <w:iCs/>
          <w:szCs w:val="24"/>
        </w:rPr>
      </w:pPr>
      <w:r w:rsidRPr="00EF6211">
        <w:rPr>
          <w:rFonts w:cs="Times New Roman"/>
          <w:iCs/>
          <w:szCs w:val="24"/>
        </w:rPr>
        <w:t>During this phase, the Incident Engineer will:</w:t>
      </w:r>
    </w:p>
    <w:p w14:paraId="50D0A2E2" w14:textId="77777777" w:rsidR="00775B05" w:rsidRPr="00EF314D" w:rsidRDefault="00775B05" w:rsidP="00906606">
      <w:pPr>
        <w:pStyle w:val="ListParagraph"/>
        <w:numPr>
          <w:ilvl w:val="0"/>
          <w:numId w:val="23"/>
        </w:numPr>
        <w:spacing w:after="120" w:line="240" w:lineRule="auto"/>
        <w:rPr>
          <w:rFonts w:cs="Times New Roman"/>
          <w:szCs w:val="24"/>
        </w:rPr>
      </w:pPr>
      <w:r w:rsidRPr="00EF314D">
        <w:rPr>
          <w:rFonts w:cs="Times New Roman"/>
          <w:szCs w:val="24"/>
        </w:rPr>
        <w:t>Assist with the identification and deployment of mitigation options and repair items.</w:t>
      </w:r>
    </w:p>
    <w:p w14:paraId="6F059BFA" w14:textId="77777777" w:rsidR="00775B05" w:rsidRPr="00EF314D" w:rsidRDefault="00775B05" w:rsidP="00906606">
      <w:pPr>
        <w:pStyle w:val="ListParagraph"/>
        <w:numPr>
          <w:ilvl w:val="0"/>
          <w:numId w:val="23"/>
        </w:numPr>
        <w:spacing w:after="120" w:line="240" w:lineRule="auto"/>
        <w:rPr>
          <w:rFonts w:cs="Times New Roman"/>
          <w:szCs w:val="24"/>
        </w:rPr>
      </w:pPr>
      <w:r w:rsidRPr="00EF314D">
        <w:rPr>
          <w:rFonts w:cs="Times New Roman"/>
          <w:szCs w:val="24"/>
        </w:rPr>
        <w:t>Validate service restoration through monitoring, partners, and customers.</w:t>
      </w:r>
    </w:p>
    <w:p w14:paraId="453DCAE5" w14:textId="77777777" w:rsidR="00775B05" w:rsidRPr="00EF6211" w:rsidRDefault="00775B05" w:rsidP="00775B05">
      <w:pPr>
        <w:spacing w:after="120"/>
        <w:rPr>
          <w:rFonts w:cs="Times New Roman"/>
          <w:szCs w:val="24"/>
        </w:rPr>
      </w:pPr>
      <w:r w:rsidRPr="00EF6211">
        <w:rPr>
          <w:rFonts w:cs="Times New Roman"/>
          <w:szCs w:val="24"/>
        </w:rPr>
        <w:t>During this phase, the IR Team will:</w:t>
      </w:r>
    </w:p>
    <w:p w14:paraId="2AE2587B" w14:textId="571B73F9" w:rsidR="00775B05" w:rsidRPr="00033D8B" w:rsidRDefault="00775B05" w:rsidP="00906606">
      <w:pPr>
        <w:pStyle w:val="ListParagraph"/>
        <w:numPr>
          <w:ilvl w:val="0"/>
          <w:numId w:val="24"/>
        </w:numPr>
        <w:spacing w:after="120" w:line="240" w:lineRule="auto"/>
        <w:rPr>
          <w:rFonts w:cs="Times New Roman"/>
          <w:szCs w:val="24"/>
        </w:rPr>
      </w:pPr>
      <w:r w:rsidRPr="00EF314D">
        <w:rPr>
          <w:rFonts w:cs="Times New Roman"/>
          <w:szCs w:val="24"/>
        </w:rPr>
        <w:t>Validate service restoration and other tools, as needed.</w:t>
      </w:r>
    </w:p>
    <w:p w14:paraId="4869270C" w14:textId="77777777" w:rsidR="00775B05" w:rsidRPr="00EF6211" w:rsidRDefault="00775B05" w:rsidP="00775B05">
      <w:pPr>
        <w:spacing w:before="120" w:after="120"/>
        <w:ind w:left="43"/>
        <w:rPr>
          <w:rFonts w:cs="Times New Roman"/>
          <w:iCs/>
          <w:szCs w:val="24"/>
        </w:rPr>
      </w:pPr>
      <w:r w:rsidRPr="00EF6211">
        <w:rPr>
          <w:rFonts w:cs="Times New Roman"/>
          <w:iCs/>
          <w:szCs w:val="24"/>
        </w:rPr>
        <w:t>During this phase, the Communications Manager will:</w:t>
      </w:r>
    </w:p>
    <w:p w14:paraId="050BD254" w14:textId="533CF0B2" w:rsidR="00775B05" w:rsidRDefault="00775B05" w:rsidP="00906606">
      <w:pPr>
        <w:numPr>
          <w:ilvl w:val="0"/>
          <w:numId w:val="25"/>
        </w:numPr>
        <w:shd w:val="solid" w:color="FFFFFF" w:fill="auto"/>
        <w:spacing w:after="0" w:line="240" w:lineRule="auto"/>
        <w:rPr>
          <w:rFonts w:cs="Times New Roman"/>
          <w:szCs w:val="24"/>
        </w:rPr>
      </w:pPr>
      <w:r w:rsidRPr="00EF314D">
        <w:rPr>
          <w:rFonts w:cs="Times New Roman"/>
          <w:szCs w:val="24"/>
        </w:rPr>
        <w:t>Send final notification to all sources (unless directed otherwise by the Security Incident Manager).</w:t>
      </w:r>
    </w:p>
    <w:p w14:paraId="63EAC350" w14:textId="77777777" w:rsidR="00033D8B" w:rsidRPr="00EF314D" w:rsidRDefault="00033D8B" w:rsidP="00033D8B">
      <w:pPr>
        <w:shd w:val="solid" w:color="FFFFFF" w:fill="auto"/>
        <w:spacing w:after="0" w:line="240" w:lineRule="auto"/>
        <w:rPr>
          <w:rFonts w:cs="Times New Roman"/>
          <w:szCs w:val="24"/>
        </w:rPr>
      </w:pPr>
    </w:p>
    <w:p w14:paraId="31908143" w14:textId="77777777" w:rsidR="00775B05" w:rsidRPr="00EF314D" w:rsidRDefault="00775B05" w:rsidP="00033D8B">
      <w:pPr>
        <w:pStyle w:val="Heading2"/>
      </w:pPr>
      <w:bookmarkStart w:id="144" w:name="_Toc396389754"/>
      <w:bookmarkStart w:id="145" w:name="_Toc468190473"/>
      <w:bookmarkStart w:id="146" w:name="_Toc69207182"/>
      <w:bookmarkStart w:id="147" w:name="_Toc71529464"/>
      <w:r w:rsidRPr="00EF314D">
        <w:t>Emergency Mitigation Action</w:t>
      </w:r>
      <w:bookmarkEnd w:id="144"/>
      <w:bookmarkEnd w:id="145"/>
      <w:bookmarkEnd w:id="146"/>
      <w:bookmarkEnd w:id="147"/>
    </w:p>
    <w:p w14:paraId="0FBBA948" w14:textId="71B7CA6E" w:rsidR="00775B05" w:rsidRPr="00EF314D" w:rsidRDefault="00775B05" w:rsidP="00775B05">
      <w:pPr>
        <w:spacing w:after="200" w:line="276" w:lineRule="auto"/>
        <w:rPr>
          <w:rFonts w:cs="Times New Roman"/>
          <w:szCs w:val="24"/>
        </w:rPr>
      </w:pPr>
      <w:r w:rsidRPr="00EF314D">
        <w:rPr>
          <w:rFonts w:cs="Times New Roman"/>
          <w:szCs w:val="24"/>
        </w:rPr>
        <w:t xml:space="preserve">During the Diagnose Stage, it may be possible that the response team identifies an immediate mitigation or containment step to minimize the extent or impact of the incident. The Incident Engineer, </w:t>
      </w:r>
      <w:r>
        <w:rPr>
          <w:rFonts w:cs="Times New Roman"/>
          <w:szCs w:val="24"/>
        </w:rPr>
        <w:t>IR Team</w:t>
      </w:r>
      <w:r w:rsidRPr="00EF314D">
        <w:rPr>
          <w:rFonts w:cs="Times New Roman"/>
          <w:szCs w:val="24"/>
        </w:rPr>
        <w:t xml:space="preserve"> and Incident Manager may jointly choose to take immediate emergency mitigation steps provided they have a good understanding of RFI and scope of impact.  If the incident is a potential security incident, the Security Incident Engineer should be consulted</w:t>
      </w:r>
      <w:r w:rsidR="001E377A">
        <w:rPr>
          <w:rFonts w:cs="Times New Roman"/>
          <w:szCs w:val="24"/>
        </w:rPr>
        <w:t>,</w:t>
      </w:r>
      <w:r w:rsidRPr="00EF314D">
        <w:rPr>
          <w:rFonts w:cs="Times New Roman"/>
          <w:szCs w:val="24"/>
        </w:rPr>
        <w:t xml:space="preserve"> and steps taken to ensure preservation of evidence.</w:t>
      </w:r>
    </w:p>
    <w:p w14:paraId="2D59DCA4" w14:textId="77777777" w:rsidR="00775B05" w:rsidRPr="00EF314D" w:rsidRDefault="00775B05" w:rsidP="00033D8B">
      <w:pPr>
        <w:pStyle w:val="Heading2"/>
      </w:pPr>
      <w:bookmarkStart w:id="148" w:name="_Toc396389755"/>
      <w:bookmarkStart w:id="149" w:name="_Toc468190474"/>
      <w:bookmarkStart w:id="150" w:name="_Toc69207183"/>
      <w:bookmarkStart w:id="151" w:name="_Toc71529465"/>
      <w:r w:rsidRPr="00EF314D">
        <w:t>Customer Impacting or Reported Incidents</w:t>
      </w:r>
      <w:bookmarkEnd w:id="148"/>
      <w:bookmarkEnd w:id="149"/>
      <w:bookmarkEnd w:id="150"/>
      <w:bookmarkEnd w:id="151"/>
    </w:p>
    <w:p w14:paraId="6B723CDE" w14:textId="6711E8FE" w:rsidR="00775B05" w:rsidRPr="00EF314D" w:rsidRDefault="00775B05" w:rsidP="00775B05">
      <w:pPr>
        <w:spacing w:after="200" w:line="276" w:lineRule="auto"/>
        <w:rPr>
          <w:rFonts w:cs="Times New Roman"/>
          <w:szCs w:val="24"/>
        </w:rPr>
      </w:pPr>
      <w:r w:rsidRPr="00EF314D">
        <w:rPr>
          <w:rFonts w:cs="Times New Roman"/>
          <w:szCs w:val="24"/>
        </w:rPr>
        <w:t xml:space="preserve">For Customer impacting incidents or customer reported incidents (CRIs), the responding support group will resolve the incident and update the status of the incident </w:t>
      </w:r>
      <w:r w:rsidRPr="001E377A">
        <w:rPr>
          <w:rFonts w:cs="Times New Roman"/>
          <w:szCs w:val="24"/>
        </w:rPr>
        <w:t xml:space="preserve">in </w:t>
      </w:r>
      <w:r w:rsidR="00D4669C" w:rsidRPr="001E377A">
        <w:rPr>
          <w:rFonts w:eastAsia="Calibri" w:cs="Times New Roman"/>
          <w:szCs w:val="24"/>
        </w:rPr>
        <w:t>{</w:t>
      </w:r>
      <w:r w:rsidR="00D4669C" w:rsidRPr="001E377A">
        <w:rPr>
          <w:rStyle w:val="UserInputChar"/>
        </w:rPr>
        <w:t>Incident Tracking Tool</w:t>
      </w:r>
      <w:r w:rsidR="00D4669C" w:rsidRPr="001E377A">
        <w:rPr>
          <w:rFonts w:eastAsia="Calibri" w:cs="Times New Roman"/>
          <w:szCs w:val="24"/>
        </w:rPr>
        <w:t>}</w:t>
      </w:r>
      <w:r w:rsidRPr="001E377A">
        <w:rPr>
          <w:rFonts w:cs="Times New Roman"/>
          <w:szCs w:val="24"/>
        </w:rPr>
        <w:t>.</w:t>
      </w:r>
      <w:r w:rsidRPr="00EF314D">
        <w:rPr>
          <w:rFonts w:cs="Times New Roman"/>
          <w:szCs w:val="24"/>
        </w:rPr>
        <w:t xml:space="preserve"> The </w:t>
      </w:r>
      <w:r>
        <w:rPr>
          <w:rFonts w:cs="Times New Roman"/>
          <w:szCs w:val="24"/>
        </w:rPr>
        <w:t xml:space="preserve">IRTPM </w:t>
      </w:r>
      <w:r w:rsidRPr="00EF314D">
        <w:rPr>
          <w:rFonts w:cs="Times New Roman"/>
          <w:szCs w:val="24"/>
        </w:rPr>
        <w:t xml:space="preserve">has the responsibility to communicate resolution of the issue to the customer. </w:t>
      </w:r>
    </w:p>
    <w:p w14:paraId="4DAA289E" w14:textId="460B41D0" w:rsidR="00775B05" w:rsidRDefault="00775B05" w:rsidP="00033D8B">
      <w:pPr>
        <w:spacing w:after="200" w:line="276" w:lineRule="auto"/>
        <w:rPr>
          <w:rFonts w:cs="Times New Roman"/>
          <w:szCs w:val="24"/>
        </w:rPr>
      </w:pPr>
      <w:r w:rsidRPr="00EF314D">
        <w:rPr>
          <w:rFonts w:cs="Times New Roman"/>
          <w:szCs w:val="24"/>
        </w:rPr>
        <w:t xml:space="preserve">If this was a security and/or privacy incident, then communications to the customer about the event will be coordinated </w:t>
      </w:r>
      <w:r>
        <w:rPr>
          <w:rFonts w:cs="Times New Roman"/>
          <w:szCs w:val="24"/>
        </w:rPr>
        <w:t xml:space="preserve">and delivered by the IRTPM. </w:t>
      </w:r>
    </w:p>
    <w:p w14:paraId="38E89D4F" w14:textId="77777777" w:rsidR="001E377A" w:rsidRPr="00033D8B" w:rsidRDefault="001E377A" w:rsidP="00033D8B">
      <w:pPr>
        <w:spacing w:after="200" w:line="276" w:lineRule="auto"/>
        <w:rPr>
          <w:rFonts w:cs="Times New Roman"/>
          <w:szCs w:val="24"/>
        </w:rPr>
      </w:pPr>
    </w:p>
    <w:p w14:paraId="13E5154F" w14:textId="77777777" w:rsidR="00775B05" w:rsidRDefault="00775B05" w:rsidP="00033D8B">
      <w:pPr>
        <w:pStyle w:val="Heading2"/>
      </w:pPr>
      <w:bookmarkStart w:id="152" w:name="_Toc375307496"/>
      <w:bookmarkStart w:id="153" w:name="_Toc69207184"/>
      <w:bookmarkStart w:id="154" w:name="_Toc71529466"/>
      <w:r w:rsidRPr="00342A8A">
        <w:lastRenderedPageBreak/>
        <w:t>Post-Incident Activity</w:t>
      </w:r>
      <w:bookmarkEnd w:id="152"/>
      <w:bookmarkEnd w:id="153"/>
      <w:bookmarkEnd w:id="154"/>
    </w:p>
    <w:p w14:paraId="566F3E5B" w14:textId="5FF7AF4E" w:rsidR="00775B05" w:rsidRPr="00EF314D" w:rsidRDefault="00775B05" w:rsidP="00775B05">
      <w:pPr>
        <w:spacing w:after="200" w:line="276" w:lineRule="auto"/>
        <w:rPr>
          <w:rFonts w:cs="Times New Roman"/>
          <w:szCs w:val="24"/>
        </w:rPr>
      </w:pPr>
      <w:r w:rsidRPr="00EF314D">
        <w:rPr>
          <w:rFonts w:cs="Times New Roman"/>
          <w:szCs w:val="24"/>
        </w:rPr>
        <w:t xml:space="preserve">Any customer impacting incident that is SLA Impacting for </w:t>
      </w:r>
      <w:r w:rsidR="00B45442">
        <w:rPr>
          <w:rFonts w:cs="Times New Roman"/>
          <w:szCs w:val="24"/>
        </w:rPr>
        <w:t>{</w:t>
      </w:r>
      <w:r w:rsidR="00B45442" w:rsidRPr="001E377A">
        <w:rPr>
          <w:rStyle w:val="UserInputChar"/>
        </w:rPr>
        <w:t>Information System Name</w:t>
      </w:r>
      <w:r w:rsidR="00B45442">
        <w:rPr>
          <w:rFonts w:cs="Times New Roman"/>
          <w:szCs w:val="24"/>
        </w:rPr>
        <w:t>}</w:t>
      </w:r>
      <w:r>
        <w:rPr>
          <w:rFonts w:cs="Times New Roman"/>
          <w:szCs w:val="24"/>
        </w:rPr>
        <w:t xml:space="preserve"> requires an Incident Response Report (IRR)</w:t>
      </w:r>
      <w:r w:rsidRPr="00EF314D">
        <w:rPr>
          <w:rFonts w:cs="Times New Roman"/>
          <w:szCs w:val="24"/>
        </w:rPr>
        <w:t xml:space="preserve"> within 14 days of completion of inv</w:t>
      </w:r>
      <w:r>
        <w:rPr>
          <w:rFonts w:cs="Times New Roman"/>
          <w:szCs w:val="24"/>
        </w:rPr>
        <w:t>estigation. The IRTPM</w:t>
      </w:r>
      <w:r w:rsidRPr="00EF314D">
        <w:rPr>
          <w:rFonts w:cs="Times New Roman"/>
          <w:szCs w:val="24"/>
        </w:rPr>
        <w:t xml:space="preserve"> is accountable for drafting the postmortem and maintaining an inventory of all repair items, their owners, and completion dates. The PIR must contain the following:</w:t>
      </w:r>
    </w:p>
    <w:p w14:paraId="04B80DEB" w14:textId="77777777" w:rsidR="00775B05" w:rsidRPr="00EF314D" w:rsidRDefault="00775B05" w:rsidP="00906606">
      <w:pPr>
        <w:pStyle w:val="ListParagraph"/>
        <w:numPr>
          <w:ilvl w:val="0"/>
          <w:numId w:val="20"/>
        </w:numPr>
        <w:spacing w:after="120" w:line="240" w:lineRule="auto"/>
        <w:rPr>
          <w:rFonts w:cs="Times New Roman"/>
          <w:szCs w:val="24"/>
        </w:rPr>
      </w:pPr>
      <w:r w:rsidRPr="00EF314D">
        <w:rPr>
          <w:rFonts w:cs="Times New Roman"/>
          <w:szCs w:val="24"/>
        </w:rPr>
        <w:t>Customer/Business Impact</w:t>
      </w:r>
    </w:p>
    <w:p w14:paraId="23FA9038" w14:textId="77777777" w:rsidR="00775B05" w:rsidRPr="00EF314D" w:rsidRDefault="00775B05" w:rsidP="00906606">
      <w:pPr>
        <w:pStyle w:val="ListParagraph"/>
        <w:numPr>
          <w:ilvl w:val="0"/>
          <w:numId w:val="20"/>
        </w:numPr>
        <w:spacing w:after="120" w:line="240" w:lineRule="auto"/>
        <w:rPr>
          <w:rFonts w:cs="Times New Roman"/>
          <w:szCs w:val="24"/>
        </w:rPr>
      </w:pPr>
      <w:r w:rsidRPr="00EF314D">
        <w:rPr>
          <w:rFonts w:cs="Times New Roman"/>
          <w:szCs w:val="24"/>
        </w:rPr>
        <w:t>Incident Severity</w:t>
      </w:r>
    </w:p>
    <w:p w14:paraId="5E7B6F63" w14:textId="77777777" w:rsidR="00775B05" w:rsidRPr="00EF314D" w:rsidRDefault="00775B05" w:rsidP="00906606">
      <w:pPr>
        <w:pStyle w:val="ListParagraph"/>
        <w:numPr>
          <w:ilvl w:val="0"/>
          <w:numId w:val="20"/>
        </w:numPr>
        <w:spacing w:after="120" w:line="240" w:lineRule="auto"/>
        <w:rPr>
          <w:rFonts w:cs="Times New Roman"/>
          <w:szCs w:val="24"/>
        </w:rPr>
      </w:pPr>
      <w:r w:rsidRPr="00EF314D">
        <w:rPr>
          <w:rFonts w:cs="Times New Roman"/>
          <w:szCs w:val="24"/>
        </w:rPr>
        <w:t>Root Cause Description</w:t>
      </w:r>
    </w:p>
    <w:p w14:paraId="406D07E6" w14:textId="77777777" w:rsidR="00775B05" w:rsidRPr="00EF314D" w:rsidRDefault="00775B05" w:rsidP="00906606">
      <w:pPr>
        <w:pStyle w:val="ListParagraph"/>
        <w:numPr>
          <w:ilvl w:val="0"/>
          <w:numId w:val="20"/>
        </w:numPr>
        <w:spacing w:after="120" w:line="240" w:lineRule="auto"/>
        <w:rPr>
          <w:rFonts w:cs="Times New Roman"/>
          <w:szCs w:val="24"/>
        </w:rPr>
      </w:pPr>
      <w:r w:rsidRPr="00EF314D">
        <w:rPr>
          <w:rFonts w:cs="Times New Roman"/>
          <w:szCs w:val="24"/>
        </w:rPr>
        <w:t>Repair items</w:t>
      </w:r>
    </w:p>
    <w:p w14:paraId="31D4E1B7" w14:textId="77777777" w:rsidR="00775B05" w:rsidRPr="00EF314D" w:rsidRDefault="00775B05" w:rsidP="00906606">
      <w:pPr>
        <w:pStyle w:val="ListParagraph"/>
        <w:numPr>
          <w:ilvl w:val="0"/>
          <w:numId w:val="20"/>
        </w:numPr>
        <w:spacing w:after="120" w:line="240" w:lineRule="auto"/>
        <w:rPr>
          <w:rFonts w:cs="Times New Roman"/>
          <w:szCs w:val="24"/>
        </w:rPr>
      </w:pPr>
      <w:r w:rsidRPr="00EF314D">
        <w:rPr>
          <w:rFonts w:cs="Times New Roman"/>
          <w:szCs w:val="24"/>
        </w:rPr>
        <w:t>Timeline</w:t>
      </w:r>
    </w:p>
    <w:p w14:paraId="4EE3F72E" w14:textId="77777777" w:rsidR="00775B05" w:rsidRPr="00EF314D" w:rsidRDefault="00775B05" w:rsidP="00906606">
      <w:pPr>
        <w:pStyle w:val="ListParagraph"/>
        <w:numPr>
          <w:ilvl w:val="0"/>
          <w:numId w:val="20"/>
        </w:numPr>
        <w:spacing w:after="120" w:line="240" w:lineRule="auto"/>
        <w:rPr>
          <w:rFonts w:cs="Times New Roman"/>
          <w:szCs w:val="24"/>
        </w:rPr>
      </w:pPr>
      <w:r w:rsidRPr="00EF314D">
        <w:rPr>
          <w:rFonts w:cs="Times New Roman"/>
          <w:szCs w:val="24"/>
        </w:rPr>
        <w:t>External Public Statement (if necessary)</w:t>
      </w:r>
    </w:p>
    <w:p w14:paraId="1A8E876A" w14:textId="65038E2E" w:rsidR="00775B05" w:rsidRPr="00EF314D" w:rsidRDefault="00775B05" w:rsidP="00775B05">
      <w:pPr>
        <w:spacing w:after="200" w:line="276" w:lineRule="auto"/>
        <w:rPr>
          <w:rFonts w:cs="Times New Roman"/>
          <w:szCs w:val="24"/>
        </w:rPr>
      </w:pPr>
      <w:r>
        <w:rPr>
          <w:rFonts w:cs="Times New Roman"/>
          <w:szCs w:val="24"/>
        </w:rPr>
        <w:t>The IRP</w:t>
      </w:r>
      <w:r w:rsidRPr="00EF314D">
        <w:rPr>
          <w:rFonts w:cs="Times New Roman"/>
          <w:szCs w:val="24"/>
        </w:rPr>
        <w:t xml:space="preserve"> template and documents are available on the </w:t>
      </w:r>
      <w:r w:rsidR="00B45442">
        <w:rPr>
          <w:rFonts w:cs="Times New Roman"/>
          <w:szCs w:val="24"/>
        </w:rPr>
        <w:t>{</w:t>
      </w:r>
      <w:r w:rsidR="00B45442" w:rsidRPr="001E377A">
        <w:rPr>
          <w:rStyle w:val="UserInputChar"/>
        </w:rPr>
        <w:t>Information System Name</w:t>
      </w:r>
      <w:r w:rsidR="00B45442" w:rsidRPr="001E377A">
        <w:rPr>
          <w:rFonts w:cs="Times New Roman"/>
          <w:szCs w:val="24"/>
        </w:rPr>
        <w:t>}</w:t>
      </w:r>
      <w:r w:rsidRPr="001E377A">
        <w:rPr>
          <w:rFonts w:cs="Times New Roman"/>
          <w:szCs w:val="24"/>
        </w:rPr>
        <w:t xml:space="preserve"> </w:t>
      </w:r>
      <w:r w:rsidR="00D4669C" w:rsidRPr="001E377A">
        <w:rPr>
          <w:rFonts w:cs="Times New Roman"/>
          <w:szCs w:val="24"/>
        </w:rPr>
        <w:t>{</w:t>
      </w:r>
      <w:r w:rsidR="00D4669C" w:rsidRPr="001E377A">
        <w:rPr>
          <w:rStyle w:val="UserInputChar"/>
        </w:rPr>
        <w:t>Document Repository</w:t>
      </w:r>
      <w:r w:rsidR="00D4669C" w:rsidRPr="001E377A">
        <w:rPr>
          <w:rFonts w:cs="Times New Roman"/>
          <w:szCs w:val="24"/>
        </w:rPr>
        <w:t>}</w:t>
      </w:r>
    </w:p>
    <w:p w14:paraId="68EDAFF8" w14:textId="77777777" w:rsidR="00775B05" w:rsidRPr="00EF6211" w:rsidRDefault="00775B05" w:rsidP="00C41808">
      <w:pPr>
        <w:pStyle w:val="Heading1"/>
      </w:pPr>
      <w:bookmarkStart w:id="155" w:name="_Toc319424890"/>
      <w:bookmarkStart w:id="156" w:name="_Toc468190476"/>
      <w:bookmarkStart w:id="157" w:name="_Toc69207185"/>
      <w:bookmarkStart w:id="158" w:name="_Toc71529467"/>
      <w:r w:rsidRPr="00EF6211">
        <w:t>Incident Tracking System</w:t>
      </w:r>
      <w:bookmarkEnd w:id="155"/>
      <w:bookmarkEnd w:id="156"/>
      <w:bookmarkEnd w:id="157"/>
      <w:bookmarkEnd w:id="158"/>
    </w:p>
    <w:p w14:paraId="01849B5C" w14:textId="439DBA50" w:rsidR="00775B05" w:rsidRPr="00EF314D" w:rsidRDefault="00775B05" w:rsidP="00775B05">
      <w:pPr>
        <w:pStyle w:val="ListParagraph"/>
        <w:autoSpaceDE w:val="0"/>
        <w:autoSpaceDN w:val="0"/>
        <w:adjustRightInd w:val="0"/>
        <w:ind w:left="0"/>
        <w:rPr>
          <w:rFonts w:cs="Times New Roman"/>
          <w:color w:val="000000" w:themeColor="text1"/>
          <w:szCs w:val="24"/>
        </w:rPr>
      </w:pPr>
      <w:r w:rsidRPr="00EF314D">
        <w:rPr>
          <w:rFonts w:eastAsia="Calibri" w:cs="Times New Roman"/>
          <w:color w:val="000000" w:themeColor="text1"/>
          <w:szCs w:val="24"/>
        </w:rPr>
        <w:t xml:space="preserve">Events and incidents are tracked in the </w:t>
      </w:r>
      <w:r w:rsidR="00D4669C" w:rsidRPr="001E377A">
        <w:rPr>
          <w:rFonts w:eastAsia="Calibri" w:cs="Times New Roman"/>
          <w:szCs w:val="24"/>
        </w:rPr>
        <w:t>{</w:t>
      </w:r>
      <w:r w:rsidR="00D4669C" w:rsidRPr="001E377A">
        <w:rPr>
          <w:rStyle w:val="UserInputChar"/>
        </w:rPr>
        <w:t>Incident Tracking Tool</w:t>
      </w:r>
      <w:r w:rsidR="00D4669C" w:rsidRPr="001E377A">
        <w:rPr>
          <w:rFonts w:eastAsia="Calibri" w:cs="Times New Roman"/>
          <w:szCs w:val="24"/>
        </w:rPr>
        <w:t>}</w:t>
      </w:r>
      <w:r w:rsidR="00D4669C">
        <w:rPr>
          <w:rFonts w:eastAsia="Calibri" w:cs="Times New Roman"/>
          <w:szCs w:val="24"/>
        </w:rPr>
        <w:t xml:space="preserve"> </w:t>
      </w:r>
      <w:r w:rsidRPr="00EF314D">
        <w:rPr>
          <w:rFonts w:eastAsia="Calibri" w:cs="Times New Roman"/>
          <w:color w:val="000000" w:themeColor="text1"/>
          <w:szCs w:val="24"/>
        </w:rPr>
        <w:t xml:space="preserve">and escalated as necessary. </w:t>
      </w:r>
      <w:r w:rsidRPr="00EF314D">
        <w:rPr>
          <w:rFonts w:cs="Times New Roman"/>
          <w:color w:val="000000" w:themeColor="text1"/>
          <w:szCs w:val="24"/>
        </w:rPr>
        <w:t>Incident tickets contain information on the following:</w:t>
      </w:r>
    </w:p>
    <w:p w14:paraId="5748B8DD" w14:textId="77777777" w:rsidR="00775B05" w:rsidRPr="00EF314D" w:rsidRDefault="00775B05" w:rsidP="00775B05">
      <w:pPr>
        <w:pStyle w:val="ListParagraph"/>
        <w:autoSpaceDE w:val="0"/>
        <w:autoSpaceDN w:val="0"/>
        <w:adjustRightInd w:val="0"/>
        <w:ind w:left="0"/>
        <w:rPr>
          <w:rFonts w:cs="Times New Roman"/>
          <w:color w:val="000000" w:themeColor="text1"/>
          <w:szCs w:val="24"/>
        </w:rPr>
      </w:pPr>
    </w:p>
    <w:p w14:paraId="1BE8E914" w14:textId="77777777" w:rsidR="00775B05" w:rsidRPr="00EF314D" w:rsidRDefault="00775B05" w:rsidP="00906606">
      <w:pPr>
        <w:pStyle w:val="ListParagraph"/>
        <w:numPr>
          <w:ilvl w:val="0"/>
          <w:numId w:val="19"/>
        </w:numPr>
        <w:autoSpaceDE w:val="0"/>
        <w:autoSpaceDN w:val="0"/>
        <w:adjustRightInd w:val="0"/>
        <w:spacing w:after="120" w:line="240" w:lineRule="auto"/>
        <w:rPr>
          <w:rFonts w:cs="Times New Roman"/>
          <w:color w:val="000000" w:themeColor="text1"/>
          <w:szCs w:val="24"/>
        </w:rPr>
      </w:pPr>
      <w:r w:rsidRPr="00EF314D">
        <w:rPr>
          <w:rFonts w:cs="Times New Roman"/>
          <w:color w:val="000000" w:themeColor="text1"/>
          <w:szCs w:val="24"/>
        </w:rPr>
        <w:t xml:space="preserve">The current status of the incident (new, in progress, forwarded for investigation, resolved, etc.) </w:t>
      </w:r>
    </w:p>
    <w:p w14:paraId="51426DB2" w14:textId="77777777" w:rsidR="00775B05" w:rsidRPr="00EF314D" w:rsidRDefault="00775B05" w:rsidP="00906606">
      <w:pPr>
        <w:pStyle w:val="ListParagraph"/>
        <w:numPr>
          <w:ilvl w:val="0"/>
          <w:numId w:val="19"/>
        </w:numPr>
        <w:autoSpaceDE w:val="0"/>
        <w:autoSpaceDN w:val="0"/>
        <w:adjustRightInd w:val="0"/>
        <w:spacing w:after="120" w:line="240" w:lineRule="auto"/>
        <w:rPr>
          <w:rFonts w:cs="Times New Roman"/>
          <w:color w:val="000000" w:themeColor="text1"/>
          <w:szCs w:val="24"/>
        </w:rPr>
      </w:pPr>
      <w:r w:rsidRPr="00EF314D">
        <w:rPr>
          <w:rFonts w:cs="Times New Roman"/>
          <w:color w:val="000000" w:themeColor="text1"/>
          <w:szCs w:val="24"/>
        </w:rPr>
        <w:t xml:space="preserve">A summary of the incident </w:t>
      </w:r>
    </w:p>
    <w:p w14:paraId="7C771FCD" w14:textId="77777777" w:rsidR="00775B05" w:rsidRPr="00EF314D" w:rsidRDefault="00775B05" w:rsidP="00906606">
      <w:pPr>
        <w:pStyle w:val="ListParagraph"/>
        <w:numPr>
          <w:ilvl w:val="0"/>
          <w:numId w:val="19"/>
        </w:numPr>
        <w:autoSpaceDE w:val="0"/>
        <w:autoSpaceDN w:val="0"/>
        <w:adjustRightInd w:val="0"/>
        <w:spacing w:after="120" w:line="240" w:lineRule="auto"/>
        <w:rPr>
          <w:rFonts w:cs="Times New Roman"/>
          <w:color w:val="000000" w:themeColor="text1"/>
          <w:szCs w:val="24"/>
        </w:rPr>
      </w:pPr>
      <w:r w:rsidRPr="00EF314D">
        <w:rPr>
          <w:rFonts w:cs="Times New Roman"/>
          <w:color w:val="000000" w:themeColor="text1"/>
          <w:szCs w:val="24"/>
        </w:rPr>
        <w:t xml:space="preserve">Indicators related to the incident </w:t>
      </w:r>
    </w:p>
    <w:p w14:paraId="010BE906" w14:textId="77777777" w:rsidR="00775B05" w:rsidRPr="00EF314D" w:rsidRDefault="00775B05" w:rsidP="00906606">
      <w:pPr>
        <w:pStyle w:val="ListParagraph"/>
        <w:numPr>
          <w:ilvl w:val="0"/>
          <w:numId w:val="19"/>
        </w:numPr>
        <w:autoSpaceDE w:val="0"/>
        <w:autoSpaceDN w:val="0"/>
        <w:adjustRightInd w:val="0"/>
        <w:spacing w:after="120" w:line="240" w:lineRule="auto"/>
        <w:rPr>
          <w:rFonts w:cs="Times New Roman"/>
          <w:color w:val="000000" w:themeColor="text1"/>
          <w:szCs w:val="24"/>
        </w:rPr>
      </w:pPr>
      <w:r w:rsidRPr="00EF314D">
        <w:rPr>
          <w:rFonts w:cs="Times New Roman"/>
          <w:color w:val="000000" w:themeColor="text1"/>
          <w:szCs w:val="24"/>
        </w:rPr>
        <w:t xml:space="preserve">Other incidents related to this incident </w:t>
      </w:r>
    </w:p>
    <w:p w14:paraId="40F72DDF" w14:textId="77777777" w:rsidR="00775B05" w:rsidRPr="00EF314D" w:rsidRDefault="00775B05" w:rsidP="00906606">
      <w:pPr>
        <w:pStyle w:val="ListParagraph"/>
        <w:numPr>
          <w:ilvl w:val="0"/>
          <w:numId w:val="19"/>
        </w:numPr>
        <w:autoSpaceDE w:val="0"/>
        <w:autoSpaceDN w:val="0"/>
        <w:adjustRightInd w:val="0"/>
        <w:spacing w:after="120" w:line="240" w:lineRule="auto"/>
        <w:rPr>
          <w:rFonts w:cs="Times New Roman"/>
          <w:color w:val="000000" w:themeColor="text1"/>
          <w:szCs w:val="24"/>
        </w:rPr>
      </w:pPr>
      <w:r w:rsidRPr="00EF314D">
        <w:rPr>
          <w:rFonts w:cs="Times New Roman"/>
          <w:color w:val="000000" w:themeColor="text1"/>
          <w:szCs w:val="24"/>
        </w:rPr>
        <w:t xml:space="preserve">Actions taken by all incident handlers on this incident </w:t>
      </w:r>
    </w:p>
    <w:p w14:paraId="65A7A1AC" w14:textId="77777777" w:rsidR="00775B05" w:rsidRPr="00EF314D" w:rsidRDefault="00775B05" w:rsidP="00906606">
      <w:pPr>
        <w:pStyle w:val="ListParagraph"/>
        <w:numPr>
          <w:ilvl w:val="0"/>
          <w:numId w:val="19"/>
        </w:numPr>
        <w:autoSpaceDE w:val="0"/>
        <w:autoSpaceDN w:val="0"/>
        <w:adjustRightInd w:val="0"/>
        <w:spacing w:after="120" w:line="240" w:lineRule="auto"/>
        <w:rPr>
          <w:rFonts w:cs="Times New Roman"/>
          <w:color w:val="000000" w:themeColor="text1"/>
          <w:szCs w:val="24"/>
        </w:rPr>
      </w:pPr>
      <w:r w:rsidRPr="00EF314D">
        <w:rPr>
          <w:rFonts w:cs="Times New Roman"/>
          <w:color w:val="000000" w:themeColor="text1"/>
          <w:szCs w:val="24"/>
        </w:rPr>
        <w:t>Impact assessment(s) related to the incident (Root Cause Analysis)</w:t>
      </w:r>
    </w:p>
    <w:p w14:paraId="6AF22ABC" w14:textId="77777777" w:rsidR="00775B05" w:rsidRPr="00EF314D" w:rsidRDefault="00775B05" w:rsidP="00906606">
      <w:pPr>
        <w:pStyle w:val="ListParagraph"/>
        <w:numPr>
          <w:ilvl w:val="0"/>
          <w:numId w:val="19"/>
        </w:numPr>
        <w:autoSpaceDE w:val="0"/>
        <w:autoSpaceDN w:val="0"/>
        <w:adjustRightInd w:val="0"/>
        <w:spacing w:after="120" w:line="240" w:lineRule="auto"/>
        <w:rPr>
          <w:rFonts w:cs="Times New Roman"/>
          <w:color w:val="000000" w:themeColor="text1"/>
          <w:szCs w:val="24"/>
        </w:rPr>
      </w:pPr>
      <w:r w:rsidRPr="00EF314D">
        <w:rPr>
          <w:rFonts w:cs="Times New Roman"/>
          <w:color w:val="000000" w:themeColor="text1"/>
          <w:szCs w:val="24"/>
        </w:rPr>
        <w:t xml:space="preserve">Contact information for other involved parties (e.g., system owners, system administrators) </w:t>
      </w:r>
    </w:p>
    <w:p w14:paraId="675E53AC" w14:textId="77777777" w:rsidR="00775B05" w:rsidRPr="00EF314D" w:rsidRDefault="00775B05" w:rsidP="00906606">
      <w:pPr>
        <w:pStyle w:val="ListParagraph"/>
        <w:numPr>
          <w:ilvl w:val="0"/>
          <w:numId w:val="19"/>
        </w:numPr>
        <w:autoSpaceDE w:val="0"/>
        <w:autoSpaceDN w:val="0"/>
        <w:adjustRightInd w:val="0"/>
        <w:spacing w:after="120" w:line="240" w:lineRule="auto"/>
        <w:rPr>
          <w:rFonts w:cs="Times New Roman"/>
          <w:color w:val="000000" w:themeColor="text1"/>
          <w:szCs w:val="24"/>
        </w:rPr>
      </w:pPr>
      <w:r w:rsidRPr="00EF314D">
        <w:rPr>
          <w:rFonts w:cs="Times New Roman"/>
          <w:color w:val="000000" w:themeColor="text1"/>
          <w:szCs w:val="24"/>
        </w:rPr>
        <w:t xml:space="preserve">A list of evidence gathered during the incident investigation </w:t>
      </w:r>
    </w:p>
    <w:p w14:paraId="28BCE48C" w14:textId="77777777" w:rsidR="00775B05" w:rsidRPr="00EF314D" w:rsidRDefault="00775B05" w:rsidP="00906606">
      <w:pPr>
        <w:pStyle w:val="ListParagraph"/>
        <w:numPr>
          <w:ilvl w:val="0"/>
          <w:numId w:val="19"/>
        </w:numPr>
        <w:autoSpaceDE w:val="0"/>
        <w:autoSpaceDN w:val="0"/>
        <w:adjustRightInd w:val="0"/>
        <w:spacing w:after="120" w:line="240" w:lineRule="auto"/>
        <w:rPr>
          <w:rFonts w:cs="Times New Roman"/>
          <w:color w:val="000000" w:themeColor="text1"/>
          <w:szCs w:val="24"/>
        </w:rPr>
      </w:pPr>
      <w:r w:rsidRPr="00EF314D">
        <w:rPr>
          <w:rFonts w:cs="Times New Roman"/>
          <w:color w:val="000000" w:themeColor="text1"/>
          <w:szCs w:val="24"/>
        </w:rPr>
        <w:t xml:space="preserve">Comments from incident handlers </w:t>
      </w:r>
    </w:p>
    <w:p w14:paraId="0667A567" w14:textId="278EC94B" w:rsidR="00775B05" w:rsidRPr="007344AA" w:rsidRDefault="00775B05" w:rsidP="00906606">
      <w:pPr>
        <w:pStyle w:val="ListParagraph"/>
        <w:numPr>
          <w:ilvl w:val="0"/>
          <w:numId w:val="19"/>
        </w:numPr>
        <w:autoSpaceDE w:val="0"/>
        <w:autoSpaceDN w:val="0"/>
        <w:adjustRightInd w:val="0"/>
        <w:spacing w:after="120" w:line="240" w:lineRule="auto"/>
        <w:rPr>
          <w:rFonts w:cs="Times New Roman"/>
          <w:color w:val="000000" w:themeColor="text1"/>
          <w:szCs w:val="24"/>
        </w:rPr>
      </w:pPr>
      <w:r w:rsidRPr="00EF314D">
        <w:rPr>
          <w:rFonts w:cs="Times New Roman"/>
          <w:color w:val="000000" w:themeColor="text1"/>
          <w:szCs w:val="24"/>
        </w:rPr>
        <w:t>Next steps to be taken (e.g., rebuild the host, upgrade an application)</w:t>
      </w:r>
    </w:p>
    <w:p w14:paraId="51412760" w14:textId="77777777" w:rsidR="00775B05" w:rsidRPr="00EF6211" w:rsidRDefault="00775B05" w:rsidP="00775B05">
      <w:pPr>
        <w:pStyle w:val="Heading2"/>
      </w:pPr>
      <w:bookmarkStart w:id="159" w:name="_Toc468190477"/>
      <w:bookmarkStart w:id="160" w:name="_Toc69207186"/>
      <w:bookmarkStart w:id="161" w:name="_Toc71529468"/>
      <w:r w:rsidRPr="00EF6211">
        <w:t>Auditing</w:t>
      </w:r>
      <w:bookmarkEnd w:id="159"/>
      <w:bookmarkEnd w:id="160"/>
      <w:bookmarkEnd w:id="161"/>
      <w:r w:rsidRPr="00EF6211">
        <w:t xml:space="preserve"> </w:t>
      </w:r>
    </w:p>
    <w:p w14:paraId="3F3DFBCB" w14:textId="17718A27" w:rsidR="00775B05" w:rsidRPr="00EF314D" w:rsidRDefault="00775B05" w:rsidP="00775B05">
      <w:pPr>
        <w:autoSpaceDE w:val="0"/>
        <w:autoSpaceDN w:val="0"/>
        <w:adjustRightInd w:val="0"/>
        <w:contextualSpacing/>
        <w:rPr>
          <w:rFonts w:cs="Times New Roman"/>
          <w:color w:val="000000" w:themeColor="text1"/>
          <w:szCs w:val="24"/>
        </w:rPr>
      </w:pPr>
      <w:r w:rsidRPr="00EF314D">
        <w:rPr>
          <w:rFonts w:cs="Times New Roman"/>
          <w:color w:val="000000" w:themeColor="text1"/>
          <w:szCs w:val="24"/>
        </w:rPr>
        <w:t xml:space="preserve">The Incident Manager is accountable for implementation of the incident management process. The following tasks are required at the specified intervals to ensure that compliance requirements are met and that the process is effective. Incident and </w:t>
      </w:r>
      <w:bookmarkStart w:id="162" w:name="_Hlk509406603"/>
      <w:r w:rsidRPr="00EF314D">
        <w:rPr>
          <w:rFonts w:cs="Times New Roman"/>
          <w:color w:val="000000" w:themeColor="text1"/>
          <w:szCs w:val="24"/>
        </w:rPr>
        <w:t xml:space="preserve">Key Performance Indicator (KPI) </w:t>
      </w:r>
      <w:bookmarkEnd w:id="162"/>
      <w:r w:rsidRPr="00EF314D">
        <w:rPr>
          <w:rFonts w:cs="Times New Roman"/>
          <w:color w:val="000000" w:themeColor="text1"/>
          <w:szCs w:val="24"/>
        </w:rPr>
        <w:t>reports will be stored for a defined period of 90 days.</w:t>
      </w:r>
    </w:p>
    <w:p w14:paraId="47F16B98" w14:textId="77777777" w:rsidR="00775B05" w:rsidRPr="00A9287C" w:rsidRDefault="00775B05" w:rsidP="00775B05">
      <w:pPr>
        <w:pStyle w:val="Heading2"/>
      </w:pPr>
      <w:bookmarkStart w:id="163" w:name="_Toc375307498"/>
      <w:bookmarkStart w:id="164" w:name="_Toc69207187"/>
      <w:bookmarkStart w:id="165" w:name="_Toc71529469"/>
      <w:r w:rsidRPr="00A9287C">
        <w:t>Coordination and Information Sharing</w:t>
      </w:r>
      <w:bookmarkEnd w:id="163"/>
      <w:bookmarkEnd w:id="164"/>
      <w:bookmarkEnd w:id="165"/>
    </w:p>
    <w:p w14:paraId="13B97FB0" w14:textId="31D62CBA" w:rsidR="00775B05" w:rsidRPr="00A9287C" w:rsidRDefault="00775B05" w:rsidP="00775B05">
      <w:r w:rsidRPr="00A9287C">
        <w:t xml:space="preserve">Cross-organization coordination and information sharing allows </w:t>
      </w:r>
      <w:r>
        <w:t xml:space="preserve">CSPs </w:t>
      </w:r>
      <w:r w:rsidRPr="00A9287C">
        <w:t>to quickly and efficiently respond to incidents. It is important to maintain symbiotic relationships with other organizations by sharing threat, attack, and vulnerability information; such trusted relationships may be leveraged not only for recommended or tried-and-true solutions, but also for outsourcing IR needs for which in-house resources are not available.</w:t>
      </w:r>
    </w:p>
    <w:p w14:paraId="4E6431C4" w14:textId="77777777" w:rsidR="00775B05" w:rsidRPr="000D2EEF" w:rsidRDefault="00775B05" w:rsidP="00775B05"/>
    <w:p w14:paraId="74D61A32" w14:textId="77777777" w:rsidR="00775B05" w:rsidRDefault="00775B05" w:rsidP="00775B05">
      <w:pPr>
        <w:pStyle w:val="Heading2"/>
      </w:pPr>
      <w:bookmarkStart w:id="166" w:name="_Toc69207188"/>
      <w:bookmarkStart w:id="167" w:name="_Toc71529470"/>
      <w:r>
        <w:lastRenderedPageBreak/>
        <w:t>Plan Distribution and Availability</w:t>
      </w:r>
      <w:bookmarkEnd w:id="166"/>
      <w:bookmarkEnd w:id="167"/>
    </w:p>
    <w:p w14:paraId="54B7E2E1" w14:textId="663F16FE" w:rsidR="00775B05" w:rsidRPr="008809EF" w:rsidRDefault="00775B05" w:rsidP="00775B05">
      <w:r w:rsidRPr="008809EF">
        <w:t xml:space="preserve">The availability of the IRP is essential to the success of the incident response efforts. This plan is distributed to </w:t>
      </w:r>
      <w:r w:rsidRPr="00A33E76">
        <w:t xml:space="preserve">all key personnel listed in Appendix A in the secure </w:t>
      </w:r>
      <w:r w:rsidR="00D4669C" w:rsidRPr="001E377A">
        <w:t>{</w:t>
      </w:r>
      <w:r w:rsidR="00D4669C" w:rsidRPr="001E377A">
        <w:rPr>
          <w:rStyle w:val="UserInputChar"/>
        </w:rPr>
        <w:t>Document Repository</w:t>
      </w:r>
      <w:r w:rsidR="00D4669C" w:rsidRPr="001E377A">
        <w:t>}</w:t>
      </w:r>
      <w:r w:rsidRPr="001E377A">
        <w:t>.</w:t>
      </w:r>
      <w:r w:rsidRPr="008809EF">
        <w:t xml:space="preserve"> </w:t>
      </w:r>
    </w:p>
    <w:p w14:paraId="2D87AF2D" w14:textId="77777777" w:rsidR="00775B05" w:rsidRDefault="00775B05" w:rsidP="00775B05"/>
    <w:p w14:paraId="4958183B" w14:textId="77777777" w:rsidR="00775B05" w:rsidRPr="00084D71" w:rsidRDefault="00775B05" w:rsidP="00775B05"/>
    <w:p w14:paraId="53A662D4" w14:textId="77777777" w:rsidR="00775B05" w:rsidRDefault="00775B05" w:rsidP="00775B05"/>
    <w:p w14:paraId="312A3F3A" w14:textId="77777777" w:rsidR="00775B05" w:rsidRDefault="00775B05" w:rsidP="00775B05"/>
    <w:p w14:paraId="3CC8503D" w14:textId="77777777" w:rsidR="00775B05" w:rsidRDefault="00775B05" w:rsidP="00775B05"/>
    <w:p w14:paraId="6BBB0887" w14:textId="77777777" w:rsidR="00775B05" w:rsidRDefault="00775B05" w:rsidP="00775B05">
      <w:r>
        <w:br w:type="page"/>
      </w:r>
    </w:p>
    <w:p w14:paraId="6229A902" w14:textId="77F77E2F" w:rsidR="00E97657" w:rsidRDefault="00E97657" w:rsidP="00E97657">
      <w:pPr>
        <w:pStyle w:val="Heading1"/>
      </w:pPr>
      <w:bookmarkStart w:id="168" w:name="_Toc71529471"/>
      <w:bookmarkStart w:id="169" w:name="_Toc69207189"/>
      <w:r>
        <w:lastRenderedPageBreak/>
        <w:t>APPENDIX</w:t>
      </w:r>
      <w:bookmarkEnd w:id="168"/>
    </w:p>
    <w:p w14:paraId="2D0482AC" w14:textId="48EB1B84" w:rsidR="00775B05" w:rsidRPr="0038514A" w:rsidRDefault="00775B05" w:rsidP="00775B05">
      <w:pPr>
        <w:pStyle w:val="Heading2"/>
      </w:pPr>
      <w:bookmarkStart w:id="170" w:name="_Toc71529472"/>
      <w:r>
        <w:t>Appendix A</w:t>
      </w:r>
      <w:r w:rsidR="0095267C">
        <w:t xml:space="preserve">: </w:t>
      </w:r>
      <w:r>
        <w:t>Key Personnel and Team Members Contact List</w:t>
      </w:r>
      <w:bookmarkEnd w:id="169"/>
      <w:bookmarkEnd w:id="170"/>
    </w:p>
    <w:tbl>
      <w:tblPr>
        <w:tblStyle w:val="TableGrid"/>
        <w:tblW w:w="5436" w:type="pct"/>
        <w:tblLook w:val="0600" w:firstRow="0" w:lastRow="0" w:firstColumn="0" w:lastColumn="0" w:noHBand="1" w:noVBand="1"/>
      </w:tblPr>
      <w:tblGrid>
        <w:gridCol w:w="2179"/>
        <w:gridCol w:w="2179"/>
        <w:gridCol w:w="2873"/>
        <w:gridCol w:w="2934"/>
      </w:tblGrid>
      <w:tr w:rsidR="00775B05" w:rsidRPr="00A9287C" w14:paraId="79800210" w14:textId="77777777" w:rsidTr="0095267C">
        <w:tc>
          <w:tcPr>
            <w:tcW w:w="1072" w:type="pct"/>
            <w:tcBorders>
              <w:bottom w:val="single" w:sz="4" w:space="0" w:color="000000" w:themeColor="text1"/>
            </w:tcBorders>
            <w:shd w:val="clear" w:color="auto" w:fill="5B9BD5" w:themeFill="accent5"/>
          </w:tcPr>
          <w:p w14:paraId="2115C827" w14:textId="77777777" w:rsidR="00775B05" w:rsidRPr="00D4669C" w:rsidRDefault="00775B05" w:rsidP="00B7584F">
            <w:pPr>
              <w:pStyle w:val="TableHeading"/>
            </w:pPr>
            <w:r w:rsidRPr="00D4669C">
              <w:t>Role</w:t>
            </w:r>
          </w:p>
        </w:tc>
        <w:tc>
          <w:tcPr>
            <w:tcW w:w="1072" w:type="pct"/>
            <w:tcBorders>
              <w:bottom w:val="single" w:sz="4" w:space="0" w:color="000000" w:themeColor="text1"/>
            </w:tcBorders>
            <w:shd w:val="clear" w:color="auto" w:fill="5B9BD5" w:themeFill="accent5"/>
          </w:tcPr>
          <w:p w14:paraId="5BAC352E" w14:textId="77777777" w:rsidR="00775B05" w:rsidRPr="00D4669C" w:rsidRDefault="00775B05" w:rsidP="00B7584F">
            <w:pPr>
              <w:pStyle w:val="TableHeading"/>
            </w:pPr>
            <w:r w:rsidRPr="00D4669C">
              <w:t>Name</w:t>
            </w:r>
          </w:p>
        </w:tc>
        <w:tc>
          <w:tcPr>
            <w:tcW w:w="1413" w:type="pct"/>
            <w:tcBorders>
              <w:bottom w:val="single" w:sz="4" w:space="0" w:color="000000" w:themeColor="text1"/>
            </w:tcBorders>
            <w:shd w:val="clear" w:color="auto" w:fill="5B9BD5" w:themeFill="accent5"/>
          </w:tcPr>
          <w:p w14:paraId="7880FFF5" w14:textId="77777777" w:rsidR="00775B05" w:rsidRPr="00D4669C" w:rsidRDefault="00775B05" w:rsidP="00B7584F">
            <w:pPr>
              <w:pStyle w:val="TableHeading"/>
            </w:pPr>
            <w:r w:rsidRPr="00D4669C">
              <w:t>Email</w:t>
            </w:r>
          </w:p>
        </w:tc>
        <w:tc>
          <w:tcPr>
            <w:tcW w:w="1443" w:type="pct"/>
            <w:tcBorders>
              <w:bottom w:val="single" w:sz="4" w:space="0" w:color="000000" w:themeColor="text1"/>
            </w:tcBorders>
            <w:shd w:val="clear" w:color="auto" w:fill="5B9BD5" w:themeFill="accent5"/>
          </w:tcPr>
          <w:p w14:paraId="07E86539" w14:textId="77777777" w:rsidR="00775B05" w:rsidRPr="00D4669C" w:rsidRDefault="00775B05" w:rsidP="00B7584F">
            <w:pPr>
              <w:pStyle w:val="TableHeading"/>
            </w:pPr>
            <w:r w:rsidRPr="00D4669C">
              <w:t>Phone</w:t>
            </w:r>
          </w:p>
        </w:tc>
      </w:tr>
      <w:tr w:rsidR="00775B05" w:rsidRPr="00A9287C" w14:paraId="68C1697F" w14:textId="77777777" w:rsidTr="00775B05">
        <w:trPr>
          <w:trHeight w:val="978"/>
        </w:trPr>
        <w:tc>
          <w:tcPr>
            <w:tcW w:w="1072" w:type="pct"/>
            <w:shd w:val="pct5" w:color="auto" w:fill="auto"/>
          </w:tcPr>
          <w:p w14:paraId="3EDC0F28" w14:textId="1E8F03BF" w:rsidR="00775B05" w:rsidRPr="00A33E76" w:rsidRDefault="00D4669C" w:rsidP="000B5EA1">
            <w:pPr>
              <w:pStyle w:val="TableText"/>
              <w:rPr>
                <w:rStyle w:val="Emphasis"/>
                <w:i w:val="0"/>
              </w:rPr>
            </w:pPr>
            <w:r>
              <w:rPr>
                <w:rStyle w:val="Emphasis"/>
              </w:rPr>
              <w:t xml:space="preserve"> </w:t>
            </w:r>
          </w:p>
        </w:tc>
        <w:tc>
          <w:tcPr>
            <w:tcW w:w="1072" w:type="pct"/>
            <w:shd w:val="pct5" w:color="auto" w:fill="auto"/>
          </w:tcPr>
          <w:p w14:paraId="1B3E4860" w14:textId="4045EE8A" w:rsidR="00775B05" w:rsidRPr="00A33E76" w:rsidRDefault="00D4669C" w:rsidP="000B5EA1">
            <w:pPr>
              <w:pStyle w:val="TableText"/>
              <w:rPr>
                <w:rStyle w:val="Emphasis"/>
                <w:i w:val="0"/>
              </w:rPr>
            </w:pPr>
            <w:r>
              <w:rPr>
                <w:rStyle w:val="Emphasis"/>
              </w:rPr>
              <w:t xml:space="preserve"> </w:t>
            </w:r>
          </w:p>
        </w:tc>
        <w:tc>
          <w:tcPr>
            <w:tcW w:w="1413" w:type="pct"/>
            <w:shd w:val="pct5" w:color="auto" w:fill="auto"/>
          </w:tcPr>
          <w:p w14:paraId="3F6B525B" w14:textId="173C4B55" w:rsidR="00775B05" w:rsidRPr="00A33E76" w:rsidRDefault="00D4669C" w:rsidP="000B5EA1">
            <w:pPr>
              <w:pStyle w:val="TableText"/>
              <w:rPr>
                <w:rStyle w:val="Emphasis"/>
                <w:i w:val="0"/>
              </w:rPr>
            </w:pPr>
            <w:r>
              <w:rPr>
                <w:rStyle w:val="Emphasis"/>
              </w:rPr>
              <w:t xml:space="preserve"> </w:t>
            </w:r>
          </w:p>
        </w:tc>
        <w:tc>
          <w:tcPr>
            <w:tcW w:w="1443" w:type="pct"/>
            <w:shd w:val="pct5" w:color="auto" w:fill="auto"/>
          </w:tcPr>
          <w:p w14:paraId="134351D7" w14:textId="74E9B6F9" w:rsidR="00775B05" w:rsidRPr="00A33E76" w:rsidRDefault="00D4669C" w:rsidP="000B5EA1">
            <w:pPr>
              <w:pStyle w:val="TableText"/>
              <w:rPr>
                <w:rStyle w:val="Emphasis"/>
                <w:i w:val="0"/>
              </w:rPr>
            </w:pPr>
            <w:r>
              <w:rPr>
                <w:rStyle w:val="Emphasis"/>
              </w:rPr>
              <w:t xml:space="preserve"> </w:t>
            </w:r>
          </w:p>
          <w:p w14:paraId="18A76459" w14:textId="123FBCC5" w:rsidR="00775B05" w:rsidRPr="00A33E76" w:rsidRDefault="00D4669C" w:rsidP="000B5EA1">
            <w:pPr>
              <w:pStyle w:val="TableText"/>
              <w:rPr>
                <w:rStyle w:val="Emphasis"/>
                <w:i w:val="0"/>
              </w:rPr>
            </w:pPr>
            <w:r>
              <w:rPr>
                <w:rStyle w:val="Emphasis"/>
              </w:rPr>
              <w:t xml:space="preserve"> </w:t>
            </w:r>
          </w:p>
        </w:tc>
      </w:tr>
      <w:tr w:rsidR="00775B05" w:rsidRPr="00A9287C" w14:paraId="3420596D" w14:textId="77777777" w:rsidTr="00775B05">
        <w:trPr>
          <w:trHeight w:val="978"/>
        </w:trPr>
        <w:tc>
          <w:tcPr>
            <w:tcW w:w="1072" w:type="pct"/>
            <w:shd w:val="pct5" w:color="auto" w:fill="auto"/>
          </w:tcPr>
          <w:p w14:paraId="5EF90BB2" w14:textId="3F29886B" w:rsidR="00775B05" w:rsidRPr="00A33E76" w:rsidRDefault="00D4669C" w:rsidP="000B5EA1">
            <w:pPr>
              <w:pStyle w:val="TableText"/>
              <w:rPr>
                <w:rStyle w:val="Emphasis"/>
                <w:i w:val="0"/>
              </w:rPr>
            </w:pPr>
            <w:r>
              <w:rPr>
                <w:rStyle w:val="Emphasis"/>
              </w:rPr>
              <w:t xml:space="preserve"> </w:t>
            </w:r>
          </w:p>
        </w:tc>
        <w:tc>
          <w:tcPr>
            <w:tcW w:w="1072" w:type="pct"/>
            <w:shd w:val="pct5" w:color="auto" w:fill="auto"/>
          </w:tcPr>
          <w:p w14:paraId="13428E59" w14:textId="7555EF62" w:rsidR="00775B05" w:rsidRPr="00A33E76" w:rsidRDefault="00D4669C" w:rsidP="000B5EA1">
            <w:pPr>
              <w:pStyle w:val="TableText"/>
              <w:rPr>
                <w:rStyle w:val="Emphasis"/>
                <w:i w:val="0"/>
              </w:rPr>
            </w:pPr>
            <w:r>
              <w:rPr>
                <w:rStyle w:val="Emphasis"/>
              </w:rPr>
              <w:t xml:space="preserve"> </w:t>
            </w:r>
          </w:p>
        </w:tc>
        <w:tc>
          <w:tcPr>
            <w:tcW w:w="1413" w:type="pct"/>
            <w:shd w:val="pct5" w:color="auto" w:fill="auto"/>
          </w:tcPr>
          <w:p w14:paraId="7B5BA845" w14:textId="3A4CC87A" w:rsidR="00775B05" w:rsidRPr="00A33E76" w:rsidRDefault="00D4669C" w:rsidP="000B5EA1">
            <w:pPr>
              <w:pStyle w:val="TableText"/>
              <w:rPr>
                <w:rStyle w:val="Emphasis"/>
                <w:i w:val="0"/>
              </w:rPr>
            </w:pPr>
            <w:r>
              <w:rPr>
                <w:rStyle w:val="Emphasis"/>
              </w:rPr>
              <w:t xml:space="preserve"> </w:t>
            </w:r>
          </w:p>
        </w:tc>
        <w:tc>
          <w:tcPr>
            <w:tcW w:w="1443" w:type="pct"/>
            <w:shd w:val="pct5" w:color="auto" w:fill="auto"/>
          </w:tcPr>
          <w:p w14:paraId="4946971F" w14:textId="15826729" w:rsidR="00775B05" w:rsidRPr="00BC5D2E" w:rsidRDefault="00D4669C" w:rsidP="000B5EA1">
            <w:pPr>
              <w:pStyle w:val="TableText"/>
              <w:rPr>
                <w:rStyle w:val="Emphasis"/>
                <w:i w:val="0"/>
              </w:rPr>
            </w:pPr>
            <w:r>
              <w:rPr>
                <w:rStyle w:val="Emphasis"/>
              </w:rPr>
              <w:t xml:space="preserve"> </w:t>
            </w:r>
          </w:p>
        </w:tc>
      </w:tr>
      <w:tr w:rsidR="00775B05" w:rsidRPr="00A9287C" w14:paraId="41B2DF7B" w14:textId="77777777" w:rsidTr="00775B05">
        <w:trPr>
          <w:trHeight w:val="978"/>
        </w:trPr>
        <w:tc>
          <w:tcPr>
            <w:tcW w:w="1072" w:type="pct"/>
          </w:tcPr>
          <w:p w14:paraId="58138A48" w14:textId="1E6D6BE3" w:rsidR="00775B05" w:rsidRPr="00A33E76" w:rsidRDefault="00D4669C" w:rsidP="000B5EA1">
            <w:pPr>
              <w:pStyle w:val="TableText"/>
              <w:rPr>
                <w:rStyle w:val="Emphasis"/>
                <w:i w:val="0"/>
              </w:rPr>
            </w:pPr>
            <w:r>
              <w:rPr>
                <w:rStyle w:val="Emphasis"/>
              </w:rPr>
              <w:t xml:space="preserve"> </w:t>
            </w:r>
          </w:p>
        </w:tc>
        <w:tc>
          <w:tcPr>
            <w:tcW w:w="1072" w:type="pct"/>
          </w:tcPr>
          <w:p w14:paraId="00ACC447" w14:textId="17C1209F" w:rsidR="00775B05" w:rsidRPr="00A33E76" w:rsidRDefault="00D4669C" w:rsidP="000B5EA1">
            <w:pPr>
              <w:pStyle w:val="TableText"/>
              <w:rPr>
                <w:rStyle w:val="Emphasis"/>
                <w:i w:val="0"/>
              </w:rPr>
            </w:pPr>
            <w:r>
              <w:rPr>
                <w:rStyle w:val="Emphasis"/>
              </w:rPr>
              <w:t xml:space="preserve"> </w:t>
            </w:r>
          </w:p>
        </w:tc>
        <w:tc>
          <w:tcPr>
            <w:tcW w:w="1413" w:type="pct"/>
          </w:tcPr>
          <w:p w14:paraId="7EF27C48" w14:textId="67E85D9C" w:rsidR="00775B05" w:rsidRPr="00A33E76" w:rsidRDefault="00D4669C" w:rsidP="000B5EA1">
            <w:pPr>
              <w:pStyle w:val="TableText"/>
              <w:rPr>
                <w:rStyle w:val="Emphasis"/>
                <w:i w:val="0"/>
              </w:rPr>
            </w:pPr>
            <w:r>
              <w:rPr>
                <w:rStyle w:val="Emphasis"/>
              </w:rPr>
              <w:t xml:space="preserve"> </w:t>
            </w:r>
          </w:p>
        </w:tc>
        <w:tc>
          <w:tcPr>
            <w:tcW w:w="1443" w:type="pct"/>
          </w:tcPr>
          <w:p w14:paraId="2D8E2875" w14:textId="2DCFFF9B" w:rsidR="00775B05" w:rsidRPr="00A33E76" w:rsidRDefault="00D4669C" w:rsidP="000B5EA1">
            <w:pPr>
              <w:pStyle w:val="TableText"/>
              <w:rPr>
                <w:rStyle w:val="Emphasis"/>
                <w:i w:val="0"/>
              </w:rPr>
            </w:pPr>
            <w:r>
              <w:rPr>
                <w:rStyle w:val="Emphasis"/>
              </w:rPr>
              <w:t xml:space="preserve"> </w:t>
            </w:r>
          </w:p>
        </w:tc>
      </w:tr>
      <w:tr w:rsidR="00775B05" w:rsidRPr="00A9287C" w14:paraId="1DAA9472" w14:textId="77777777" w:rsidTr="00775B05">
        <w:trPr>
          <w:trHeight w:val="978"/>
        </w:trPr>
        <w:tc>
          <w:tcPr>
            <w:tcW w:w="1072" w:type="pct"/>
            <w:tcBorders>
              <w:bottom w:val="single" w:sz="4" w:space="0" w:color="000000" w:themeColor="text1"/>
            </w:tcBorders>
          </w:tcPr>
          <w:p w14:paraId="06343666" w14:textId="6EA3D5F8" w:rsidR="00775B05" w:rsidRPr="00A33E76" w:rsidRDefault="00D4669C" w:rsidP="000B5EA1">
            <w:pPr>
              <w:pStyle w:val="TableText"/>
              <w:rPr>
                <w:rStyle w:val="Emphasis"/>
                <w:i w:val="0"/>
              </w:rPr>
            </w:pPr>
            <w:r>
              <w:rPr>
                <w:rStyle w:val="Emphasis"/>
              </w:rPr>
              <w:t xml:space="preserve"> </w:t>
            </w:r>
          </w:p>
        </w:tc>
        <w:tc>
          <w:tcPr>
            <w:tcW w:w="1072" w:type="pct"/>
            <w:tcBorders>
              <w:bottom w:val="single" w:sz="4" w:space="0" w:color="000000" w:themeColor="text1"/>
            </w:tcBorders>
          </w:tcPr>
          <w:p w14:paraId="1C1789D3" w14:textId="00A6C9D1" w:rsidR="00775B05" w:rsidRPr="00A33E76" w:rsidRDefault="00D4669C" w:rsidP="000B5EA1">
            <w:pPr>
              <w:pStyle w:val="TableText"/>
              <w:rPr>
                <w:rStyle w:val="Emphasis"/>
                <w:i w:val="0"/>
              </w:rPr>
            </w:pPr>
            <w:r>
              <w:rPr>
                <w:rStyle w:val="Emphasis"/>
              </w:rPr>
              <w:t xml:space="preserve"> </w:t>
            </w:r>
          </w:p>
        </w:tc>
        <w:tc>
          <w:tcPr>
            <w:tcW w:w="1413" w:type="pct"/>
            <w:tcBorders>
              <w:bottom w:val="single" w:sz="4" w:space="0" w:color="000000" w:themeColor="text1"/>
            </w:tcBorders>
          </w:tcPr>
          <w:p w14:paraId="4E0F21EB" w14:textId="670486E6" w:rsidR="00775B05" w:rsidRPr="00A33E76" w:rsidRDefault="00D4669C" w:rsidP="000B5EA1">
            <w:pPr>
              <w:pStyle w:val="TableText"/>
              <w:rPr>
                <w:rStyle w:val="Emphasis"/>
                <w:i w:val="0"/>
              </w:rPr>
            </w:pPr>
            <w:r>
              <w:rPr>
                <w:rStyle w:val="Emphasis"/>
              </w:rPr>
              <w:t xml:space="preserve"> </w:t>
            </w:r>
          </w:p>
        </w:tc>
        <w:tc>
          <w:tcPr>
            <w:tcW w:w="1443" w:type="pct"/>
            <w:tcBorders>
              <w:bottom w:val="single" w:sz="4" w:space="0" w:color="000000" w:themeColor="text1"/>
            </w:tcBorders>
          </w:tcPr>
          <w:p w14:paraId="31FBA30A" w14:textId="0538630C" w:rsidR="00775B05" w:rsidRPr="00A33E76" w:rsidRDefault="00D4669C" w:rsidP="000B5EA1">
            <w:pPr>
              <w:pStyle w:val="TableText"/>
              <w:rPr>
                <w:rStyle w:val="Emphasis"/>
                <w:i w:val="0"/>
              </w:rPr>
            </w:pPr>
            <w:r>
              <w:rPr>
                <w:rStyle w:val="Emphasis"/>
              </w:rPr>
              <w:t xml:space="preserve"> </w:t>
            </w:r>
          </w:p>
        </w:tc>
      </w:tr>
    </w:tbl>
    <w:p w14:paraId="72F03A1D" w14:textId="77777777" w:rsidR="00775B05" w:rsidRDefault="00775B05" w:rsidP="00775B05"/>
    <w:p w14:paraId="04F25816" w14:textId="77777777" w:rsidR="00775B05" w:rsidRDefault="00775B05" w:rsidP="00775B05">
      <w:r>
        <w:br w:type="page"/>
      </w:r>
    </w:p>
    <w:p w14:paraId="6029E6AF" w14:textId="24FC1FA9" w:rsidR="00775B05" w:rsidRDefault="00775B05" w:rsidP="0011340A">
      <w:pPr>
        <w:pStyle w:val="Heading2"/>
      </w:pPr>
      <w:bookmarkStart w:id="171" w:name="_Toc69207190"/>
      <w:bookmarkStart w:id="172" w:name="_Toc71529473"/>
      <w:r>
        <w:lastRenderedPageBreak/>
        <w:t>Appendix B</w:t>
      </w:r>
      <w:r w:rsidR="0011340A">
        <w:t xml:space="preserve">: </w:t>
      </w:r>
      <w:r w:rsidRPr="0011340A">
        <w:t>Incident</w:t>
      </w:r>
      <w:r>
        <w:t xml:space="preserve"> Handling Scenarios</w:t>
      </w:r>
      <w:bookmarkEnd w:id="171"/>
      <w:bookmarkEnd w:id="172"/>
    </w:p>
    <w:p w14:paraId="236C2D03" w14:textId="1F9A0CD0" w:rsidR="00775B05" w:rsidRDefault="00775B05" w:rsidP="00775B05">
      <w:r>
        <w:t xml:space="preserve">The following scenarios have been identified to be most relevant to the </w:t>
      </w:r>
      <w:r w:rsidR="00B45442">
        <w:t>{Information System Name}</w:t>
      </w:r>
      <w:r>
        <w:t xml:space="preserve">: </w:t>
      </w:r>
    </w:p>
    <w:tbl>
      <w:tblPr>
        <w:tblStyle w:val="TableGrid"/>
        <w:tblW w:w="0" w:type="auto"/>
        <w:tblLook w:val="04A0" w:firstRow="1" w:lastRow="0" w:firstColumn="1" w:lastColumn="0" w:noHBand="0" w:noVBand="1"/>
      </w:tblPr>
      <w:tblGrid>
        <w:gridCol w:w="2515"/>
        <w:gridCol w:w="6835"/>
      </w:tblGrid>
      <w:tr w:rsidR="00775B05" w14:paraId="77083379" w14:textId="77777777" w:rsidTr="001E66B8">
        <w:tc>
          <w:tcPr>
            <w:tcW w:w="2515" w:type="dxa"/>
            <w:shd w:val="clear" w:color="auto" w:fill="5B9BD5" w:themeFill="accent5"/>
          </w:tcPr>
          <w:p w14:paraId="0807A40F" w14:textId="77777777" w:rsidR="00775B05" w:rsidRPr="00D4669C" w:rsidRDefault="00775B05" w:rsidP="00B7584F">
            <w:pPr>
              <w:pStyle w:val="TableHeading"/>
            </w:pPr>
            <w:r w:rsidRPr="00D4669C">
              <w:t>Incident Type</w:t>
            </w:r>
          </w:p>
        </w:tc>
        <w:tc>
          <w:tcPr>
            <w:tcW w:w="6835" w:type="dxa"/>
            <w:shd w:val="clear" w:color="auto" w:fill="5B9BD5" w:themeFill="accent5"/>
          </w:tcPr>
          <w:p w14:paraId="282D905E" w14:textId="77777777" w:rsidR="00775B05" w:rsidRPr="00D4669C" w:rsidRDefault="00775B05" w:rsidP="00B7584F">
            <w:pPr>
              <w:pStyle w:val="TableHeading"/>
            </w:pPr>
            <w:r w:rsidRPr="00D4669C">
              <w:t>Examples</w:t>
            </w:r>
          </w:p>
        </w:tc>
      </w:tr>
      <w:tr w:rsidR="00775B05" w14:paraId="71494284" w14:textId="77777777" w:rsidTr="00775B05">
        <w:tc>
          <w:tcPr>
            <w:tcW w:w="2515" w:type="dxa"/>
          </w:tcPr>
          <w:p w14:paraId="10AB942F" w14:textId="77777777" w:rsidR="00775B05" w:rsidRPr="001E377A" w:rsidRDefault="00775B05" w:rsidP="000B5EA1">
            <w:pPr>
              <w:pStyle w:val="TableText"/>
              <w:rPr>
                <w:rStyle w:val="Emphasis"/>
                <w:rFonts w:asciiTheme="minorHAnsi" w:hAnsiTheme="minorHAnsi"/>
                <w:b/>
                <w:bCs/>
                <w:i w:val="0"/>
                <w:iCs w:val="0"/>
              </w:rPr>
            </w:pPr>
            <w:r w:rsidRPr="001E377A">
              <w:rPr>
                <w:rStyle w:val="Emphasis"/>
                <w:rFonts w:asciiTheme="minorHAnsi" w:hAnsiTheme="minorHAnsi"/>
                <w:b/>
                <w:bCs/>
                <w:i w:val="0"/>
                <w:iCs w:val="0"/>
              </w:rPr>
              <w:t>Electronic user compromise</w:t>
            </w:r>
          </w:p>
        </w:tc>
        <w:tc>
          <w:tcPr>
            <w:tcW w:w="6835" w:type="dxa"/>
          </w:tcPr>
          <w:p w14:paraId="21607FDB" w14:textId="77777777" w:rsidR="00775B05" w:rsidRPr="001E377A" w:rsidRDefault="00775B05" w:rsidP="000B5EA1">
            <w:pPr>
              <w:pStyle w:val="TableText"/>
              <w:numPr>
                <w:ilvl w:val="0"/>
                <w:numId w:val="47"/>
              </w:numPr>
              <w:rPr>
                <w:rStyle w:val="Emphasis"/>
                <w:rFonts w:asciiTheme="minorHAnsi" w:hAnsiTheme="minorHAnsi"/>
                <w:i w:val="0"/>
                <w:iCs w:val="0"/>
              </w:rPr>
            </w:pPr>
            <w:r w:rsidRPr="001E377A">
              <w:rPr>
                <w:rStyle w:val="Emphasis"/>
                <w:rFonts w:asciiTheme="minorHAnsi" w:hAnsiTheme="minorHAnsi"/>
                <w:i w:val="0"/>
                <w:iCs w:val="0"/>
              </w:rPr>
              <w:t>Compromised/stolen/altered data</w:t>
            </w:r>
          </w:p>
          <w:p w14:paraId="0E15B18E" w14:textId="77777777" w:rsidR="00775B05" w:rsidRPr="001E377A" w:rsidRDefault="00775B05" w:rsidP="000B5EA1">
            <w:pPr>
              <w:pStyle w:val="TableText"/>
              <w:numPr>
                <w:ilvl w:val="0"/>
                <w:numId w:val="47"/>
              </w:numPr>
              <w:rPr>
                <w:rStyle w:val="Emphasis"/>
                <w:rFonts w:asciiTheme="minorHAnsi" w:hAnsiTheme="minorHAnsi"/>
                <w:i w:val="0"/>
                <w:iCs w:val="0"/>
              </w:rPr>
            </w:pPr>
            <w:r w:rsidRPr="001E377A">
              <w:rPr>
                <w:rStyle w:val="Emphasis"/>
                <w:rFonts w:asciiTheme="minorHAnsi" w:hAnsiTheme="minorHAnsi"/>
                <w:i w:val="0"/>
                <w:iCs w:val="0"/>
              </w:rPr>
              <w:t>Theft and use of others’ IDs</w:t>
            </w:r>
          </w:p>
        </w:tc>
      </w:tr>
      <w:tr w:rsidR="00775B05" w14:paraId="2C7014D1" w14:textId="77777777" w:rsidTr="00775B05">
        <w:tc>
          <w:tcPr>
            <w:tcW w:w="2515" w:type="dxa"/>
          </w:tcPr>
          <w:p w14:paraId="2289A90E" w14:textId="77777777" w:rsidR="00775B05" w:rsidRPr="001E377A" w:rsidRDefault="00775B05" w:rsidP="000B5EA1">
            <w:pPr>
              <w:pStyle w:val="TableText"/>
              <w:rPr>
                <w:rStyle w:val="Emphasis"/>
                <w:rFonts w:asciiTheme="minorHAnsi" w:hAnsiTheme="minorHAnsi"/>
                <w:b/>
                <w:bCs/>
                <w:i w:val="0"/>
                <w:iCs w:val="0"/>
              </w:rPr>
            </w:pPr>
            <w:r w:rsidRPr="001E377A">
              <w:rPr>
                <w:rStyle w:val="Emphasis"/>
                <w:rFonts w:asciiTheme="minorHAnsi" w:hAnsiTheme="minorHAnsi"/>
                <w:b/>
                <w:bCs/>
                <w:i w:val="0"/>
                <w:iCs w:val="0"/>
              </w:rPr>
              <w:t>Website defacement</w:t>
            </w:r>
          </w:p>
          <w:p w14:paraId="16275588" w14:textId="77777777" w:rsidR="00775B05" w:rsidRPr="001E377A" w:rsidRDefault="00775B05" w:rsidP="000B5EA1">
            <w:pPr>
              <w:pStyle w:val="TableText"/>
              <w:rPr>
                <w:rStyle w:val="Emphasis"/>
                <w:rFonts w:asciiTheme="minorHAnsi" w:hAnsiTheme="minorHAnsi"/>
                <w:b/>
                <w:bCs/>
                <w:i w:val="0"/>
                <w:iCs w:val="0"/>
              </w:rPr>
            </w:pPr>
          </w:p>
        </w:tc>
        <w:tc>
          <w:tcPr>
            <w:tcW w:w="6835" w:type="dxa"/>
          </w:tcPr>
          <w:p w14:paraId="7E08F4E8" w14:textId="77777777" w:rsidR="00775B05" w:rsidRPr="001E377A" w:rsidRDefault="00775B05" w:rsidP="000B5EA1">
            <w:pPr>
              <w:pStyle w:val="TableText"/>
              <w:numPr>
                <w:ilvl w:val="0"/>
                <w:numId w:val="47"/>
              </w:numPr>
              <w:rPr>
                <w:rStyle w:val="Emphasis"/>
                <w:rFonts w:asciiTheme="minorHAnsi" w:hAnsiTheme="minorHAnsi"/>
                <w:i w:val="0"/>
                <w:iCs w:val="0"/>
              </w:rPr>
            </w:pPr>
            <w:r w:rsidRPr="001E377A">
              <w:rPr>
                <w:rStyle w:val="Emphasis"/>
                <w:rFonts w:asciiTheme="minorHAnsi" w:hAnsiTheme="minorHAnsi"/>
                <w:i w:val="0"/>
                <w:iCs w:val="0"/>
              </w:rPr>
              <w:t>Defacement of website(s)</w:t>
            </w:r>
          </w:p>
          <w:p w14:paraId="38A85275" w14:textId="77777777" w:rsidR="00775B05" w:rsidRPr="001E377A" w:rsidRDefault="00775B05" w:rsidP="000B5EA1">
            <w:pPr>
              <w:pStyle w:val="TableText"/>
              <w:numPr>
                <w:ilvl w:val="0"/>
                <w:numId w:val="47"/>
              </w:numPr>
              <w:rPr>
                <w:rStyle w:val="Emphasis"/>
                <w:rFonts w:asciiTheme="minorHAnsi" w:hAnsiTheme="minorHAnsi"/>
                <w:i w:val="0"/>
                <w:iCs w:val="0"/>
              </w:rPr>
            </w:pPr>
            <w:r w:rsidRPr="001E377A">
              <w:rPr>
                <w:rStyle w:val="Emphasis"/>
                <w:rFonts w:asciiTheme="minorHAnsi" w:hAnsiTheme="minorHAnsi"/>
                <w:i w:val="0"/>
                <w:iCs w:val="0"/>
              </w:rPr>
              <w:t>Redirected website(s)</w:t>
            </w:r>
          </w:p>
        </w:tc>
      </w:tr>
      <w:tr w:rsidR="00775B05" w14:paraId="5F77C0AD" w14:textId="77777777" w:rsidTr="00775B05">
        <w:tc>
          <w:tcPr>
            <w:tcW w:w="2515" w:type="dxa"/>
          </w:tcPr>
          <w:p w14:paraId="62DB663F" w14:textId="77777777" w:rsidR="00775B05" w:rsidRPr="001E377A" w:rsidRDefault="00775B05" w:rsidP="000B5EA1">
            <w:pPr>
              <w:pStyle w:val="TableText"/>
              <w:rPr>
                <w:rStyle w:val="Emphasis"/>
                <w:rFonts w:asciiTheme="minorHAnsi" w:hAnsiTheme="minorHAnsi"/>
                <w:b/>
                <w:bCs/>
                <w:i w:val="0"/>
                <w:iCs w:val="0"/>
              </w:rPr>
            </w:pPr>
            <w:r w:rsidRPr="001E377A">
              <w:rPr>
                <w:rStyle w:val="Emphasis"/>
                <w:rFonts w:asciiTheme="minorHAnsi" w:hAnsiTheme="minorHAnsi"/>
                <w:b/>
                <w:bCs/>
                <w:i w:val="0"/>
                <w:iCs w:val="0"/>
              </w:rPr>
              <w:t>Reconnaissance activity</w:t>
            </w:r>
          </w:p>
        </w:tc>
        <w:tc>
          <w:tcPr>
            <w:tcW w:w="6835" w:type="dxa"/>
          </w:tcPr>
          <w:p w14:paraId="15EE744D" w14:textId="77777777" w:rsidR="00775B05" w:rsidRPr="001E377A" w:rsidRDefault="00775B05" w:rsidP="000B5EA1">
            <w:pPr>
              <w:pStyle w:val="TableText"/>
              <w:numPr>
                <w:ilvl w:val="0"/>
                <w:numId w:val="47"/>
              </w:numPr>
              <w:rPr>
                <w:rStyle w:val="Emphasis"/>
                <w:rFonts w:asciiTheme="minorHAnsi" w:hAnsiTheme="minorHAnsi"/>
                <w:i w:val="0"/>
                <w:iCs w:val="0"/>
              </w:rPr>
            </w:pPr>
            <w:r w:rsidRPr="001E377A">
              <w:rPr>
                <w:rStyle w:val="Emphasis"/>
                <w:rFonts w:asciiTheme="minorHAnsi" w:hAnsiTheme="minorHAnsi"/>
                <w:i w:val="0"/>
                <w:iCs w:val="0"/>
              </w:rPr>
              <w:t>Probes/scans</w:t>
            </w:r>
          </w:p>
          <w:p w14:paraId="77F079A6" w14:textId="77777777" w:rsidR="00775B05" w:rsidRPr="001E377A" w:rsidRDefault="00775B05" w:rsidP="000B5EA1">
            <w:pPr>
              <w:pStyle w:val="TableText"/>
              <w:numPr>
                <w:ilvl w:val="0"/>
                <w:numId w:val="47"/>
              </w:numPr>
              <w:rPr>
                <w:rStyle w:val="Emphasis"/>
                <w:rFonts w:asciiTheme="minorHAnsi" w:hAnsiTheme="minorHAnsi"/>
                <w:i w:val="0"/>
                <w:iCs w:val="0"/>
              </w:rPr>
            </w:pPr>
            <w:r w:rsidRPr="001E377A">
              <w:rPr>
                <w:rStyle w:val="Emphasis"/>
                <w:rFonts w:asciiTheme="minorHAnsi" w:hAnsiTheme="minorHAnsi"/>
                <w:i w:val="0"/>
                <w:iCs w:val="0"/>
              </w:rPr>
              <w:t>Unauthorized monitoring</w:t>
            </w:r>
          </w:p>
        </w:tc>
      </w:tr>
      <w:tr w:rsidR="00775B05" w14:paraId="0BE54F19" w14:textId="77777777" w:rsidTr="00775B05">
        <w:tc>
          <w:tcPr>
            <w:tcW w:w="2515" w:type="dxa"/>
          </w:tcPr>
          <w:p w14:paraId="102791EE" w14:textId="77777777" w:rsidR="00775B05" w:rsidRPr="001E377A" w:rsidRDefault="00775B05" w:rsidP="000B5EA1">
            <w:pPr>
              <w:pStyle w:val="TableText"/>
              <w:rPr>
                <w:rStyle w:val="Emphasis"/>
                <w:rFonts w:asciiTheme="minorHAnsi" w:hAnsiTheme="minorHAnsi"/>
                <w:b/>
                <w:bCs/>
                <w:i w:val="0"/>
                <w:iCs w:val="0"/>
              </w:rPr>
            </w:pPr>
            <w:r w:rsidRPr="001E377A">
              <w:rPr>
                <w:rStyle w:val="Emphasis"/>
                <w:rFonts w:asciiTheme="minorHAnsi" w:hAnsiTheme="minorHAnsi"/>
                <w:b/>
                <w:bCs/>
                <w:i w:val="0"/>
                <w:iCs w:val="0"/>
              </w:rPr>
              <w:t>Misuse of resources</w:t>
            </w:r>
          </w:p>
          <w:p w14:paraId="59160C36" w14:textId="77777777" w:rsidR="00775B05" w:rsidRPr="001E377A" w:rsidRDefault="00775B05" w:rsidP="000B5EA1">
            <w:pPr>
              <w:pStyle w:val="TableText"/>
              <w:rPr>
                <w:rStyle w:val="Emphasis"/>
                <w:rFonts w:asciiTheme="minorHAnsi" w:hAnsiTheme="minorHAnsi"/>
                <w:b/>
                <w:bCs/>
                <w:i w:val="0"/>
                <w:iCs w:val="0"/>
              </w:rPr>
            </w:pPr>
          </w:p>
        </w:tc>
        <w:tc>
          <w:tcPr>
            <w:tcW w:w="6835" w:type="dxa"/>
          </w:tcPr>
          <w:p w14:paraId="3DDF48A9" w14:textId="77777777" w:rsidR="00775B05" w:rsidRPr="001E377A" w:rsidRDefault="00775B05" w:rsidP="000B5EA1">
            <w:pPr>
              <w:pStyle w:val="TableText"/>
              <w:numPr>
                <w:ilvl w:val="0"/>
                <w:numId w:val="47"/>
              </w:numPr>
              <w:rPr>
                <w:rStyle w:val="Emphasis"/>
                <w:rFonts w:asciiTheme="minorHAnsi" w:hAnsiTheme="minorHAnsi"/>
                <w:i w:val="0"/>
                <w:iCs w:val="0"/>
              </w:rPr>
            </w:pPr>
            <w:r w:rsidRPr="001E377A">
              <w:rPr>
                <w:rStyle w:val="Emphasis"/>
                <w:rFonts w:asciiTheme="minorHAnsi" w:hAnsiTheme="minorHAnsi"/>
                <w:i w:val="0"/>
                <w:iCs w:val="0"/>
              </w:rPr>
              <w:t>Unauthorized use of remote control</w:t>
            </w:r>
          </w:p>
          <w:p w14:paraId="39F35B74" w14:textId="77777777" w:rsidR="00775B05" w:rsidRPr="001E377A" w:rsidRDefault="00775B05" w:rsidP="000B5EA1">
            <w:pPr>
              <w:pStyle w:val="TableText"/>
              <w:numPr>
                <w:ilvl w:val="0"/>
                <w:numId w:val="47"/>
              </w:numPr>
              <w:rPr>
                <w:rStyle w:val="Emphasis"/>
                <w:rFonts w:asciiTheme="minorHAnsi" w:hAnsiTheme="minorHAnsi"/>
                <w:i w:val="0"/>
                <w:iCs w:val="0"/>
              </w:rPr>
            </w:pPr>
            <w:r w:rsidRPr="001E377A">
              <w:rPr>
                <w:rStyle w:val="Emphasis"/>
                <w:rFonts w:asciiTheme="minorHAnsi" w:hAnsiTheme="minorHAnsi"/>
                <w:i w:val="0"/>
                <w:iCs w:val="0"/>
              </w:rPr>
              <w:t>Unauthorized use of software</w:t>
            </w:r>
          </w:p>
          <w:p w14:paraId="480845BC" w14:textId="77777777" w:rsidR="00775B05" w:rsidRPr="001E377A" w:rsidRDefault="00775B05" w:rsidP="000B5EA1">
            <w:pPr>
              <w:pStyle w:val="TableText"/>
              <w:numPr>
                <w:ilvl w:val="0"/>
                <w:numId w:val="47"/>
              </w:numPr>
              <w:rPr>
                <w:rStyle w:val="Emphasis"/>
                <w:rFonts w:asciiTheme="minorHAnsi" w:hAnsiTheme="minorHAnsi"/>
                <w:i w:val="0"/>
                <w:iCs w:val="0"/>
              </w:rPr>
            </w:pPr>
            <w:r w:rsidRPr="001E377A">
              <w:rPr>
                <w:rStyle w:val="Emphasis"/>
                <w:rFonts w:asciiTheme="minorHAnsi" w:hAnsiTheme="minorHAnsi"/>
                <w:i w:val="0"/>
                <w:iCs w:val="0"/>
              </w:rPr>
              <w:t>Inappropriate use of email</w:t>
            </w:r>
          </w:p>
          <w:p w14:paraId="006819EA" w14:textId="77777777" w:rsidR="00775B05" w:rsidRPr="001E377A" w:rsidRDefault="00775B05" w:rsidP="000B5EA1">
            <w:pPr>
              <w:pStyle w:val="TableText"/>
              <w:numPr>
                <w:ilvl w:val="0"/>
                <w:numId w:val="47"/>
              </w:numPr>
              <w:rPr>
                <w:rStyle w:val="Emphasis"/>
                <w:rFonts w:asciiTheme="minorHAnsi" w:hAnsiTheme="minorHAnsi"/>
                <w:i w:val="0"/>
                <w:iCs w:val="0"/>
              </w:rPr>
            </w:pPr>
            <w:r w:rsidRPr="001E377A">
              <w:rPr>
                <w:rStyle w:val="Emphasis"/>
                <w:rFonts w:asciiTheme="minorHAnsi" w:hAnsiTheme="minorHAnsi"/>
                <w:i w:val="0"/>
                <w:iCs w:val="0"/>
              </w:rPr>
              <w:t>Unauthorized solicitation</w:t>
            </w:r>
          </w:p>
          <w:p w14:paraId="34B6C69A" w14:textId="77777777" w:rsidR="00775B05" w:rsidRPr="001E377A" w:rsidRDefault="00775B05" w:rsidP="000B5EA1">
            <w:pPr>
              <w:pStyle w:val="TableText"/>
              <w:numPr>
                <w:ilvl w:val="0"/>
                <w:numId w:val="47"/>
              </w:numPr>
              <w:rPr>
                <w:rStyle w:val="Emphasis"/>
                <w:rFonts w:asciiTheme="minorHAnsi" w:hAnsiTheme="minorHAnsi"/>
                <w:i w:val="0"/>
                <w:iCs w:val="0"/>
              </w:rPr>
            </w:pPr>
            <w:r w:rsidRPr="001E377A">
              <w:rPr>
                <w:rStyle w:val="Emphasis"/>
                <w:rFonts w:asciiTheme="minorHAnsi" w:hAnsiTheme="minorHAnsi"/>
                <w:i w:val="0"/>
                <w:iCs w:val="0"/>
              </w:rPr>
              <w:t>Illegal log-in attempt</w:t>
            </w:r>
          </w:p>
          <w:p w14:paraId="62EDDC4F" w14:textId="77777777" w:rsidR="00775B05" w:rsidRPr="001E377A" w:rsidRDefault="00775B05" w:rsidP="000B5EA1">
            <w:pPr>
              <w:pStyle w:val="TableText"/>
              <w:numPr>
                <w:ilvl w:val="0"/>
                <w:numId w:val="47"/>
              </w:numPr>
              <w:rPr>
                <w:rStyle w:val="Emphasis"/>
                <w:rFonts w:asciiTheme="minorHAnsi" w:hAnsiTheme="minorHAnsi"/>
                <w:i w:val="0"/>
                <w:iCs w:val="0"/>
              </w:rPr>
            </w:pPr>
            <w:r w:rsidRPr="001E377A">
              <w:rPr>
                <w:rStyle w:val="Emphasis"/>
                <w:rFonts w:asciiTheme="minorHAnsi" w:hAnsiTheme="minorHAnsi"/>
                <w:i w:val="0"/>
                <w:iCs w:val="0"/>
              </w:rPr>
              <w:t>Hoaxes</w:t>
            </w:r>
          </w:p>
          <w:p w14:paraId="5A29AD2C" w14:textId="77777777" w:rsidR="00775B05" w:rsidRPr="001E377A" w:rsidRDefault="00775B05" w:rsidP="000B5EA1">
            <w:pPr>
              <w:pStyle w:val="TableText"/>
              <w:numPr>
                <w:ilvl w:val="0"/>
                <w:numId w:val="47"/>
              </w:numPr>
              <w:rPr>
                <w:rStyle w:val="Emphasis"/>
                <w:rFonts w:asciiTheme="minorHAnsi" w:hAnsiTheme="minorHAnsi"/>
                <w:i w:val="0"/>
                <w:iCs w:val="0"/>
              </w:rPr>
            </w:pPr>
            <w:r w:rsidRPr="001E377A">
              <w:rPr>
                <w:rStyle w:val="Emphasis"/>
                <w:rFonts w:asciiTheme="minorHAnsi" w:hAnsiTheme="minorHAnsi"/>
                <w:i w:val="0"/>
                <w:iCs w:val="0"/>
              </w:rPr>
              <w:t>Storage/distribution of illegal software</w:t>
            </w:r>
          </w:p>
        </w:tc>
      </w:tr>
      <w:tr w:rsidR="00775B05" w14:paraId="021FA7C8" w14:textId="77777777" w:rsidTr="00775B05">
        <w:tc>
          <w:tcPr>
            <w:tcW w:w="2515" w:type="dxa"/>
          </w:tcPr>
          <w:p w14:paraId="77182AF3" w14:textId="77777777" w:rsidR="00775B05" w:rsidRPr="001E377A" w:rsidRDefault="00775B05" w:rsidP="000B5EA1">
            <w:pPr>
              <w:pStyle w:val="TableText"/>
              <w:rPr>
                <w:rStyle w:val="Emphasis"/>
                <w:rFonts w:asciiTheme="minorHAnsi" w:hAnsiTheme="minorHAnsi"/>
                <w:b/>
                <w:bCs/>
                <w:i w:val="0"/>
                <w:iCs w:val="0"/>
              </w:rPr>
            </w:pPr>
            <w:r w:rsidRPr="001E377A">
              <w:rPr>
                <w:rStyle w:val="Emphasis"/>
                <w:rFonts w:asciiTheme="minorHAnsi" w:hAnsiTheme="minorHAnsi"/>
                <w:b/>
                <w:bCs/>
                <w:i w:val="0"/>
                <w:iCs w:val="0"/>
              </w:rPr>
              <w:t>Malicious code activity</w:t>
            </w:r>
          </w:p>
        </w:tc>
        <w:tc>
          <w:tcPr>
            <w:tcW w:w="6835" w:type="dxa"/>
          </w:tcPr>
          <w:p w14:paraId="7534A74F" w14:textId="77777777" w:rsidR="00775B05" w:rsidRPr="001E377A" w:rsidRDefault="00775B05" w:rsidP="000B5EA1">
            <w:pPr>
              <w:pStyle w:val="TableText"/>
              <w:numPr>
                <w:ilvl w:val="0"/>
                <w:numId w:val="47"/>
              </w:numPr>
              <w:rPr>
                <w:rStyle w:val="Emphasis"/>
                <w:rFonts w:asciiTheme="minorHAnsi" w:hAnsiTheme="minorHAnsi"/>
                <w:i w:val="0"/>
                <w:iCs w:val="0"/>
              </w:rPr>
            </w:pPr>
            <w:r w:rsidRPr="001E377A">
              <w:rPr>
                <w:rStyle w:val="Emphasis"/>
                <w:rFonts w:asciiTheme="minorHAnsi" w:hAnsiTheme="minorHAnsi"/>
                <w:i w:val="0"/>
                <w:iCs w:val="0"/>
              </w:rPr>
              <w:t>Worm</w:t>
            </w:r>
          </w:p>
          <w:p w14:paraId="0003656F" w14:textId="77777777" w:rsidR="00775B05" w:rsidRPr="001E377A" w:rsidRDefault="00775B05" w:rsidP="000B5EA1">
            <w:pPr>
              <w:pStyle w:val="TableText"/>
              <w:numPr>
                <w:ilvl w:val="0"/>
                <w:numId w:val="47"/>
              </w:numPr>
              <w:rPr>
                <w:rStyle w:val="Emphasis"/>
                <w:rFonts w:asciiTheme="minorHAnsi" w:hAnsiTheme="minorHAnsi"/>
                <w:i w:val="0"/>
                <w:iCs w:val="0"/>
              </w:rPr>
            </w:pPr>
            <w:r w:rsidRPr="001E377A">
              <w:rPr>
                <w:rStyle w:val="Emphasis"/>
                <w:rFonts w:asciiTheme="minorHAnsi" w:hAnsiTheme="minorHAnsi"/>
                <w:i w:val="0"/>
                <w:iCs w:val="0"/>
              </w:rPr>
              <w:t>Virus</w:t>
            </w:r>
          </w:p>
          <w:p w14:paraId="1D56FDD0" w14:textId="77777777" w:rsidR="00775B05" w:rsidRPr="001E377A" w:rsidRDefault="00775B05" w:rsidP="000B5EA1">
            <w:pPr>
              <w:pStyle w:val="TableText"/>
              <w:numPr>
                <w:ilvl w:val="0"/>
                <w:numId w:val="47"/>
              </w:numPr>
              <w:rPr>
                <w:rStyle w:val="Emphasis"/>
                <w:rFonts w:asciiTheme="minorHAnsi" w:hAnsiTheme="minorHAnsi"/>
                <w:i w:val="0"/>
                <w:iCs w:val="0"/>
              </w:rPr>
            </w:pPr>
            <w:r w:rsidRPr="001E377A">
              <w:rPr>
                <w:rStyle w:val="Emphasis"/>
                <w:rFonts w:asciiTheme="minorHAnsi" w:hAnsiTheme="minorHAnsi"/>
                <w:i w:val="0"/>
                <w:iCs w:val="0"/>
              </w:rPr>
              <w:t>Trojan horse</w:t>
            </w:r>
          </w:p>
          <w:p w14:paraId="2D53C7AB" w14:textId="77777777" w:rsidR="00775B05" w:rsidRPr="001E377A" w:rsidRDefault="00775B05" w:rsidP="000B5EA1">
            <w:pPr>
              <w:pStyle w:val="TableText"/>
              <w:numPr>
                <w:ilvl w:val="0"/>
                <w:numId w:val="47"/>
              </w:numPr>
              <w:rPr>
                <w:rStyle w:val="Emphasis"/>
                <w:rFonts w:asciiTheme="minorHAnsi" w:hAnsiTheme="minorHAnsi"/>
                <w:i w:val="0"/>
                <w:iCs w:val="0"/>
              </w:rPr>
            </w:pPr>
            <w:r w:rsidRPr="001E377A">
              <w:rPr>
                <w:rStyle w:val="Emphasis"/>
                <w:rFonts w:asciiTheme="minorHAnsi" w:hAnsiTheme="minorHAnsi"/>
                <w:i w:val="0"/>
                <w:iCs w:val="0"/>
              </w:rPr>
              <w:t>Rootkit</w:t>
            </w:r>
          </w:p>
        </w:tc>
      </w:tr>
    </w:tbl>
    <w:p w14:paraId="1374456A" w14:textId="77777777" w:rsidR="00775B05" w:rsidRDefault="00775B05" w:rsidP="00775B05"/>
    <w:p w14:paraId="6E97B39C" w14:textId="77777777" w:rsidR="00775B05" w:rsidRDefault="00775B05" w:rsidP="00775B05">
      <w:r>
        <w:t> </w:t>
      </w:r>
    </w:p>
    <w:p w14:paraId="4CD2546E" w14:textId="77777777" w:rsidR="00775B05" w:rsidRDefault="00775B05" w:rsidP="00775B05">
      <w:r>
        <w:br w:type="page"/>
      </w:r>
    </w:p>
    <w:p w14:paraId="1579950F" w14:textId="27781048" w:rsidR="00775B05" w:rsidRPr="00B7584F" w:rsidRDefault="00775B05" w:rsidP="00775B05">
      <w:pPr>
        <w:pStyle w:val="Heading2"/>
      </w:pPr>
      <w:bookmarkStart w:id="173" w:name="_Toc69207191"/>
      <w:bookmarkStart w:id="174" w:name="_Toc71529474"/>
      <w:r>
        <w:lastRenderedPageBreak/>
        <w:t>Appendix C</w:t>
      </w:r>
      <w:r w:rsidR="00B7584F">
        <w:t xml:space="preserve">: </w:t>
      </w:r>
      <w:r>
        <w:t>Incident Response Form</w:t>
      </w:r>
      <w:bookmarkEnd w:id="173"/>
      <w:bookmarkEnd w:id="174"/>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86" w:type="dxa"/>
          <w:bottom w:w="43" w:type="dxa"/>
          <w:right w:w="86" w:type="dxa"/>
        </w:tblCellMar>
        <w:tblLook w:val="01E0" w:firstRow="1" w:lastRow="1" w:firstColumn="1" w:lastColumn="1" w:noHBand="0" w:noVBand="0"/>
      </w:tblPr>
      <w:tblGrid>
        <w:gridCol w:w="2865"/>
        <w:gridCol w:w="823"/>
        <w:gridCol w:w="1122"/>
        <w:gridCol w:w="150"/>
        <w:gridCol w:w="4670"/>
      </w:tblGrid>
      <w:tr w:rsidR="00775B05" w:rsidRPr="00706D62" w14:paraId="7582146B" w14:textId="77777777" w:rsidTr="00B7584F">
        <w:tc>
          <w:tcPr>
            <w:tcW w:w="9630" w:type="dxa"/>
            <w:gridSpan w:val="5"/>
            <w:shd w:val="clear" w:color="auto" w:fill="5B9BD5" w:themeFill="accent5"/>
          </w:tcPr>
          <w:p w14:paraId="74582B4D" w14:textId="3BCCEECC" w:rsidR="00775B05" w:rsidRPr="00D4669C" w:rsidRDefault="00775B05" w:rsidP="00B7584F">
            <w:pPr>
              <w:pStyle w:val="TableHeading"/>
            </w:pPr>
            <w:r w:rsidRPr="00D4669C">
              <w:t>Contact Information for this Incident</w:t>
            </w:r>
          </w:p>
        </w:tc>
      </w:tr>
      <w:tr w:rsidR="00775B05" w:rsidRPr="00706D62" w14:paraId="28F71CF7" w14:textId="77777777" w:rsidTr="00775B05">
        <w:tc>
          <w:tcPr>
            <w:tcW w:w="2865" w:type="dxa"/>
            <w:shd w:val="clear" w:color="auto" w:fill="FFFFFF"/>
          </w:tcPr>
          <w:p w14:paraId="1A5638FF" w14:textId="77777777" w:rsidR="00775B05" w:rsidRPr="00706D62" w:rsidRDefault="00775B05" w:rsidP="000B5EA1">
            <w:pPr>
              <w:pStyle w:val="TableText"/>
            </w:pPr>
            <w:r w:rsidRPr="00706D62">
              <w:t>Name:</w:t>
            </w:r>
          </w:p>
        </w:tc>
        <w:tc>
          <w:tcPr>
            <w:tcW w:w="6765" w:type="dxa"/>
            <w:gridSpan w:val="4"/>
          </w:tcPr>
          <w:p w14:paraId="78D5464E" w14:textId="77777777" w:rsidR="00775B05" w:rsidRPr="00706D62" w:rsidRDefault="00775B05" w:rsidP="000B5EA1">
            <w:pPr>
              <w:pStyle w:val="TableText"/>
            </w:pPr>
          </w:p>
        </w:tc>
      </w:tr>
      <w:tr w:rsidR="00775B05" w:rsidRPr="00706D62" w14:paraId="6DE4E3D1" w14:textId="77777777" w:rsidTr="00775B05">
        <w:tc>
          <w:tcPr>
            <w:tcW w:w="2865" w:type="dxa"/>
            <w:shd w:val="clear" w:color="auto" w:fill="FFFFFF"/>
          </w:tcPr>
          <w:p w14:paraId="2B1F08AC" w14:textId="77777777" w:rsidR="00775B05" w:rsidRPr="00706D62" w:rsidRDefault="00775B05" w:rsidP="000B5EA1">
            <w:pPr>
              <w:pStyle w:val="TableText"/>
            </w:pPr>
            <w:r w:rsidRPr="00706D62">
              <w:t>Title:</w:t>
            </w:r>
          </w:p>
        </w:tc>
        <w:tc>
          <w:tcPr>
            <w:tcW w:w="6765" w:type="dxa"/>
            <w:gridSpan w:val="4"/>
          </w:tcPr>
          <w:p w14:paraId="609C7943" w14:textId="77777777" w:rsidR="00775B05" w:rsidRPr="00706D62" w:rsidRDefault="00775B05" w:rsidP="000B5EA1">
            <w:pPr>
              <w:pStyle w:val="TableText"/>
            </w:pPr>
          </w:p>
        </w:tc>
      </w:tr>
      <w:tr w:rsidR="00775B05" w:rsidRPr="00706D62" w14:paraId="428FE64B" w14:textId="77777777" w:rsidTr="00775B05">
        <w:tc>
          <w:tcPr>
            <w:tcW w:w="2865" w:type="dxa"/>
            <w:shd w:val="clear" w:color="auto" w:fill="FFFFFF"/>
          </w:tcPr>
          <w:p w14:paraId="0104B906" w14:textId="77777777" w:rsidR="00775B05" w:rsidRPr="00706D62" w:rsidRDefault="00775B05" w:rsidP="000B5EA1">
            <w:pPr>
              <w:pStyle w:val="TableText"/>
            </w:pPr>
            <w:r>
              <w:t>Program Office</w:t>
            </w:r>
          </w:p>
        </w:tc>
        <w:tc>
          <w:tcPr>
            <w:tcW w:w="6765" w:type="dxa"/>
            <w:gridSpan w:val="4"/>
          </w:tcPr>
          <w:p w14:paraId="2D3AC477" w14:textId="77777777" w:rsidR="00775B05" w:rsidRPr="00706D62" w:rsidRDefault="00775B05" w:rsidP="000B5EA1">
            <w:pPr>
              <w:pStyle w:val="TableText"/>
            </w:pPr>
          </w:p>
        </w:tc>
      </w:tr>
      <w:tr w:rsidR="00775B05" w:rsidRPr="00706D62" w14:paraId="394421D3" w14:textId="77777777" w:rsidTr="00775B05">
        <w:tc>
          <w:tcPr>
            <w:tcW w:w="2865" w:type="dxa"/>
            <w:shd w:val="clear" w:color="auto" w:fill="FFFFFF"/>
          </w:tcPr>
          <w:p w14:paraId="2582A127" w14:textId="77777777" w:rsidR="00775B05" w:rsidRPr="00706D62" w:rsidRDefault="00775B05" w:rsidP="000B5EA1">
            <w:pPr>
              <w:pStyle w:val="TableText"/>
            </w:pPr>
            <w:r w:rsidRPr="00706D62">
              <w:t>Work Phone:</w:t>
            </w:r>
          </w:p>
        </w:tc>
        <w:tc>
          <w:tcPr>
            <w:tcW w:w="6765" w:type="dxa"/>
            <w:gridSpan w:val="4"/>
          </w:tcPr>
          <w:p w14:paraId="1F6D257E" w14:textId="77777777" w:rsidR="00775B05" w:rsidRPr="00706D62" w:rsidRDefault="00775B05" w:rsidP="000B5EA1">
            <w:pPr>
              <w:pStyle w:val="TableText"/>
            </w:pPr>
          </w:p>
        </w:tc>
      </w:tr>
      <w:tr w:rsidR="00775B05" w:rsidRPr="00706D62" w14:paraId="7DD6A577" w14:textId="77777777" w:rsidTr="00775B05">
        <w:tc>
          <w:tcPr>
            <w:tcW w:w="2865" w:type="dxa"/>
            <w:shd w:val="clear" w:color="auto" w:fill="FFFFFF"/>
          </w:tcPr>
          <w:p w14:paraId="05D26755" w14:textId="77777777" w:rsidR="00775B05" w:rsidRPr="00706D62" w:rsidRDefault="00775B05" w:rsidP="000B5EA1">
            <w:pPr>
              <w:pStyle w:val="TableText"/>
            </w:pPr>
            <w:r w:rsidRPr="00706D62">
              <w:t>Mobile Phone:</w:t>
            </w:r>
          </w:p>
        </w:tc>
        <w:tc>
          <w:tcPr>
            <w:tcW w:w="6765" w:type="dxa"/>
            <w:gridSpan w:val="4"/>
          </w:tcPr>
          <w:p w14:paraId="73D2ECE3" w14:textId="77777777" w:rsidR="00775B05" w:rsidRPr="00706D62" w:rsidRDefault="00775B05" w:rsidP="000B5EA1">
            <w:pPr>
              <w:pStyle w:val="TableText"/>
            </w:pPr>
          </w:p>
        </w:tc>
      </w:tr>
      <w:tr w:rsidR="00775B05" w:rsidRPr="00706D62" w14:paraId="35A2BD35" w14:textId="77777777" w:rsidTr="00775B05">
        <w:tc>
          <w:tcPr>
            <w:tcW w:w="2865" w:type="dxa"/>
            <w:shd w:val="clear" w:color="auto" w:fill="FFFFFF"/>
          </w:tcPr>
          <w:p w14:paraId="2E96C0BD" w14:textId="77777777" w:rsidR="00775B05" w:rsidRPr="00706D62" w:rsidRDefault="00775B05" w:rsidP="000B5EA1">
            <w:pPr>
              <w:pStyle w:val="TableText"/>
            </w:pPr>
            <w:r w:rsidRPr="00706D62">
              <w:t>Email address:</w:t>
            </w:r>
          </w:p>
        </w:tc>
        <w:tc>
          <w:tcPr>
            <w:tcW w:w="6765" w:type="dxa"/>
            <w:gridSpan w:val="4"/>
          </w:tcPr>
          <w:p w14:paraId="686CEBE6" w14:textId="77777777" w:rsidR="00775B05" w:rsidRPr="00706D62" w:rsidRDefault="00775B05" w:rsidP="000B5EA1">
            <w:pPr>
              <w:pStyle w:val="TableText"/>
            </w:pPr>
          </w:p>
        </w:tc>
      </w:tr>
      <w:tr w:rsidR="00775B05" w:rsidRPr="00706D62" w14:paraId="4F62283F" w14:textId="77777777" w:rsidTr="00775B05">
        <w:tc>
          <w:tcPr>
            <w:tcW w:w="2865" w:type="dxa"/>
            <w:shd w:val="clear" w:color="auto" w:fill="FFFFFF"/>
          </w:tcPr>
          <w:p w14:paraId="3F416E40" w14:textId="77777777" w:rsidR="00775B05" w:rsidRPr="00706D62" w:rsidRDefault="00775B05" w:rsidP="000B5EA1">
            <w:pPr>
              <w:pStyle w:val="TableText"/>
            </w:pPr>
            <w:r w:rsidRPr="00706D62">
              <w:t>Fax Number:</w:t>
            </w:r>
          </w:p>
        </w:tc>
        <w:tc>
          <w:tcPr>
            <w:tcW w:w="6765" w:type="dxa"/>
            <w:gridSpan w:val="4"/>
          </w:tcPr>
          <w:p w14:paraId="4C2F587A" w14:textId="77777777" w:rsidR="00775B05" w:rsidRPr="00706D62" w:rsidRDefault="00775B05" w:rsidP="000B5EA1">
            <w:pPr>
              <w:pStyle w:val="TableText"/>
            </w:pPr>
          </w:p>
        </w:tc>
      </w:tr>
      <w:tr w:rsidR="00775B05" w:rsidRPr="00706D62" w14:paraId="64781F82" w14:textId="77777777" w:rsidTr="00B7584F">
        <w:trPr>
          <w:trHeight w:val="334"/>
        </w:trPr>
        <w:tc>
          <w:tcPr>
            <w:tcW w:w="9630" w:type="dxa"/>
            <w:gridSpan w:val="5"/>
            <w:shd w:val="clear" w:color="auto" w:fill="5B9BD5" w:themeFill="accent5"/>
          </w:tcPr>
          <w:p w14:paraId="03AED042" w14:textId="51C0ACDF" w:rsidR="00775B05" w:rsidRPr="00D4669C" w:rsidRDefault="00775B05" w:rsidP="00B7584F">
            <w:pPr>
              <w:pStyle w:val="TableHeading"/>
            </w:pPr>
            <w:r w:rsidRPr="00D4669C">
              <w:t>Incident Description</w:t>
            </w:r>
          </w:p>
        </w:tc>
      </w:tr>
      <w:tr w:rsidR="00775B05" w:rsidRPr="00706D62" w14:paraId="2BBA861B" w14:textId="77777777" w:rsidTr="00775B05">
        <w:trPr>
          <w:trHeight w:val="2737"/>
        </w:trPr>
        <w:tc>
          <w:tcPr>
            <w:tcW w:w="9630" w:type="dxa"/>
            <w:gridSpan w:val="5"/>
          </w:tcPr>
          <w:p w14:paraId="6F5DAC85" w14:textId="77777777" w:rsidR="00775B05" w:rsidRDefault="00775B05" w:rsidP="000B5EA1">
            <w:pPr>
              <w:pStyle w:val="TableText"/>
            </w:pPr>
            <w:r w:rsidRPr="00706D62">
              <w:t xml:space="preserve">Provide a brief description: </w:t>
            </w:r>
          </w:p>
          <w:p w14:paraId="77B0528A" w14:textId="77777777" w:rsidR="00775B05" w:rsidRDefault="00775B05" w:rsidP="000B5EA1">
            <w:pPr>
              <w:pStyle w:val="TableText"/>
            </w:pPr>
          </w:p>
          <w:p w14:paraId="425B6B73" w14:textId="77777777" w:rsidR="00775B05" w:rsidRDefault="00775B05" w:rsidP="000B5EA1">
            <w:pPr>
              <w:pStyle w:val="TableText"/>
            </w:pPr>
          </w:p>
          <w:p w14:paraId="4835E33C" w14:textId="77777777" w:rsidR="00775B05" w:rsidRDefault="00775B05" w:rsidP="000B5EA1">
            <w:pPr>
              <w:pStyle w:val="TableText"/>
            </w:pPr>
          </w:p>
          <w:p w14:paraId="565B4113" w14:textId="77777777" w:rsidR="00775B05" w:rsidRDefault="00775B05" w:rsidP="00775B05"/>
          <w:p w14:paraId="05DC4C4C" w14:textId="77777777" w:rsidR="00775B05" w:rsidRDefault="00775B05" w:rsidP="00775B05"/>
          <w:p w14:paraId="6F67C3A4" w14:textId="77777777" w:rsidR="00775B05" w:rsidRDefault="00775B05" w:rsidP="00775B05"/>
          <w:p w14:paraId="7AC96814" w14:textId="77777777" w:rsidR="00775B05" w:rsidRDefault="00775B05" w:rsidP="00775B05"/>
          <w:p w14:paraId="1BAAD110" w14:textId="77777777" w:rsidR="00775B05" w:rsidRDefault="00775B05" w:rsidP="00775B05"/>
          <w:p w14:paraId="032307CA" w14:textId="77777777" w:rsidR="00775B05" w:rsidRDefault="00775B05" w:rsidP="00775B05"/>
          <w:p w14:paraId="71EE93F7" w14:textId="77777777" w:rsidR="00775B05" w:rsidRPr="00706D62" w:rsidRDefault="00775B05" w:rsidP="00775B05"/>
          <w:p w14:paraId="68AF64CA" w14:textId="77777777" w:rsidR="00775B05" w:rsidRPr="00706D62" w:rsidRDefault="00775B05" w:rsidP="00775B05"/>
        </w:tc>
      </w:tr>
      <w:tr w:rsidR="00775B05" w:rsidRPr="00706D62" w14:paraId="74215612" w14:textId="77777777" w:rsidTr="005B631B">
        <w:tc>
          <w:tcPr>
            <w:tcW w:w="9630" w:type="dxa"/>
            <w:gridSpan w:val="5"/>
            <w:shd w:val="clear" w:color="auto" w:fill="5B9BD5" w:themeFill="accent5"/>
          </w:tcPr>
          <w:p w14:paraId="2DB782CA" w14:textId="20F1590D" w:rsidR="00775B05" w:rsidRPr="00D4669C" w:rsidRDefault="00775B05" w:rsidP="005B631B">
            <w:pPr>
              <w:pStyle w:val="TableHeading"/>
            </w:pPr>
            <w:r w:rsidRPr="00D4669C">
              <w:t>Impact/Potential Impact Check all the following that apply to this incident</w:t>
            </w:r>
          </w:p>
        </w:tc>
      </w:tr>
      <w:tr w:rsidR="00775B05" w:rsidRPr="00706D62" w14:paraId="06DF45C4" w14:textId="77777777" w:rsidTr="00775B05">
        <w:tc>
          <w:tcPr>
            <w:tcW w:w="9630" w:type="dxa"/>
            <w:gridSpan w:val="5"/>
          </w:tcPr>
          <w:p w14:paraId="3DEFF6D0" w14:textId="77777777" w:rsidR="00775B05" w:rsidRPr="00706D62" w:rsidRDefault="00775B05" w:rsidP="00906606">
            <w:pPr>
              <w:numPr>
                <w:ilvl w:val="0"/>
                <w:numId w:val="21"/>
              </w:numPr>
              <w:spacing w:after="0" w:line="240" w:lineRule="auto"/>
            </w:pPr>
            <w:r w:rsidRPr="00706D62">
              <w:t>Loss / Compromise of Data</w:t>
            </w:r>
          </w:p>
          <w:p w14:paraId="39DC5038" w14:textId="77777777" w:rsidR="00775B05" w:rsidRPr="00706D62" w:rsidRDefault="00775B05" w:rsidP="00906606">
            <w:pPr>
              <w:numPr>
                <w:ilvl w:val="0"/>
                <w:numId w:val="21"/>
              </w:numPr>
              <w:spacing w:after="0" w:line="240" w:lineRule="auto"/>
            </w:pPr>
            <w:r w:rsidRPr="00706D62">
              <w:t>Damage to Systems</w:t>
            </w:r>
          </w:p>
          <w:p w14:paraId="53FE5932" w14:textId="77777777" w:rsidR="00775B05" w:rsidRPr="00706D62" w:rsidRDefault="00775B05" w:rsidP="00906606">
            <w:pPr>
              <w:numPr>
                <w:ilvl w:val="0"/>
                <w:numId w:val="21"/>
              </w:numPr>
              <w:spacing w:after="0" w:line="240" w:lineRule="auto"/>
            </w:pPr>
            <w:r w:rsidRPr="00706D62">
              <w:t>System Downtime</w:t>
            </w:r>
          </w:p>
          <w:p w14:paraId="5FB0BFBC" w14:textId="77777777" w:rsidR="00775B05" w:rsidRPr="00706D62" w:rsidRDefault="00775B05" w:rsidP="00906606">
            <w:pPr>
              <w:numPr>
                <w:ilvl w:val="0"/>
                <w:numId w:val="21"/>
              </w:numPr>
              <w:spacing w:after="0" w:line="240" w:lineRule="auto"/>
            </w:pPr>
            <w:r w:rsidRPr="00706D62">
              <w:t>Financial Loss</w:t>
            </w:r>
          </w:p>
          <w:p w14:paraId="1AB870B5" w14:textId="77777777" w:rsidR="00775B05" w:rsidRPr="00706D62" w:rsidRDefault="00775B05" w:rsidP="00906606">
            <w:pPr>
              <w:numPr>
                <w:ilvl w:val="0"/>
                <w:numId w:val="21"/>
              </w:numPr>
              <w:spacing w:after="0" w:line="240" w:lineRule="auto"/>
            </w:pPr>
            <w:r w:rsidRPr="00706D62">
              <w:t>Other Organizations’ Systems Affected</w:t>
            </w:r>
          </w:p>
          <w:p w14:paraId="30C88853" w14:textId="77777777" w:rsidR="00775B05" w:rsidRPr="00D47842" w:rsidRDefault="00775B05" w:rsidP="00906606">
            <w:pPr>
              <w:numPr>
                <w:ilvl w:val="0"/>
                <w:numId w:val="21"/>
              </w:numPr>
              <w:spacing w:after="0" w:line="240" w:lineRule="auto"/>
            </w:pPr>
            <w:r w:rsidRPr="00706D62">
              <w:t>Damage to the Integrity or Delivery of Critical Goods, Services or Information</w:t>
            </w:r>
          </w:p>
          <w:p w14:paraId="1822B750" w14:textId="77777777" w:rsidR="00775B05" w:rsidRPr="00706D62" w:rsidRDefault="00775B05" w:rsidP="00906606">
            <w:pPr>
              <w:numPr>
                <w:ilvl w:val="0"/>
                <w:numId w:val="21"/>
              </w:numPr>
              <w:spacing w:after="0" w:line="240" w:lineRule="auto"/>
            </w:pPr>
            <w:r w:rsidRPr="00706D62">
              <w:t>Unknown at this time</w:t>
            </w:r>
          </w:p>
        </w:tc>
      </w:tr>
      <w:tr w:rsidR="00775B05" w:rsidRPr="00706D62" w14:paraId="649BF290" w14:textId="77777777" w:rsidTr="00775B05">
        <w:tc>
          <w:tcPr>
            <w:tcW w:w="9630" w:type="dxa"/>
            <w:gridSpan w:val="5"/>
          </w:tcPr>
          <w:p w14:paraId="3E84318A" w14:textId="77777777" w:rsidR="00775B05" w:rsidRDefault="00775B05" w:rsidP="000B5EA1">
            <w:pPr>
              <w:pStyle w:val="TableText"/>
            </w:pPr>
            <w:r w:rsidRPr="00706D62">
              <w:t xml:space="preserve">Provide a brief description: </w:t>
            </w:r>
          </w:p>
          <w:p w14:paraId="706D63F4" w14:textId="77777777" w:rsidR="00775B05" w:rsidRDefault="00775B05" w:rsidP="00775B05"/>
          <w:p w14:paraId="2FA08C44" w14:textId="77777777" w:rsidR="00775B05" w:rsidRPr="00706D62" w:rsidRDefault="00775B05" w:rsidP="00775B05"/>
          <w:p w14:paraId="3D31D3A9" w14:textId="77777777" w:rsidR="00775B05" w:rsidRPr="00706D62" w:rsidRDefault="00775B05" w:rsidP="00775B05"/>
          <w:p w14:paraId="3B91D4C2" w14:textId="77777777" w:rsidR="00775B05" w:rsidRPr="00706D62" w:rsidRDefault="00775B05" w:rsidP="00775B05"/>
        </w:tc>
      </w:tr>
      <w:tr w:rsidR="00775B05" w:rsidRPr="00706D62" w14:paraId="76541305" w14:textId="77777777" w:rsidTr="00DE0FDB">
        <w:trPr>
          <w:trHeight w:val="397"/>
        </w:trPr>
        <w:tc>
          <w:tcPr>
            <w:tcW w:w="9630" w:type="dxa"/>
            <w:gridSpan w:val="5"/>
            <w:shd w:val="clear" w:color="auto" w:fill="5B9BD5" w:themeFill="accent5"/>
          </w:tcPr>
          <w:p w14:paraId="7025D472" w14:textId="2406E876" w:rsidR="00775B05" w:rsidRPr="00FB2C10" w:rsidRDefault="00775B05" w:rsidP="00DE0FDB">
            <w:pPr>
              <w:pStyle w:val="TableHeading"/>
            </w:pPr>
            <w:r w:rsidRPr="00706D62">
              <w:lastRenderedPageBreak/>
              <w:t>Sensitivity of Data/Information Involved</w:t>
            </w:r>
          </w:p>
        </w:tc>
      </w:tr>
      <w:tr w:rsidR="00041243" w:rsidRPr="00706D62" w14:paraId="5E7F1F64" w14:textId="77777777" w:rsidTr="00DE0FDB">
        <w:trPr>
          <w:trHeight w:val="352"/>
        </w:trPr>
        <w:tc>
          <w:tcPr>
            <w:tcW w:w="9630" w:type="dxa"/>
            <w:gridSpan w:val="5"/>
            <w:shd w:val="clear" w:color="auto" w:fill="D9D9D9" w:themeFill="background1" w:themeFillShade="D9"/>
          </w:tcPr>
          <w:p w14:paraId="3B239104" w14:textId="453320FC" w:rsidR="00041243" w:rsidRPr="00DE0FDB" w:rsidRDefault="00DE0FDB" w:rsidP="000B5EA1">
            <w:pPr>
              <w:pStyle w:val="TableText"/>
            </w:pPr>
            <w:r w:rsidRPr="00DE0FDB">
              <w:t xml:space="preserve">SENSITIVITY OF DATA  </w:t>
            </w:r>
          </w:p>
        </w:tc>
      </w:tr>
      <w:tr w:rsidR="000F5D2B" w:rsidRPr="00706D62" w14:paraId="4F135C1A" w14:textId="77777777" w:rsidTr="00DE0FDB">
        <w:tc>
          <w:tcPr>
            <w:tcW w:w="4810" w:type="dxa"/>
            <w:gridSpan w:val="3"/>
            <w:shd w:val="clear" w:color="auto" w:fill="D9D9D9" w:themeFill="background1" w:themeFillShade="D9"/>
          </w:tcPr>
          <w:p w14:paraId="1A8F3B69" w14:textId="6A6BC2D8" w:rsidR="000F5D2B" w:rsidRPr="00DE0FDB" w:rsidRDefault="00DE0FDB" w:rsidP="000B5EA1">
            <w:pPr>
              <w:pStyle w:val="TableText"/>
            </w:pPr>
            <w:r w:rsidRPr="00DE0FDB">
              <w:t>CATEGORY</w:t>
            </w:r>
          </w:p>
        </w:tc>
        <w:tc>
          <w:tcPr>
            <w:tcW w:w="4820" w:type="dxa"/>
            <w:gridSpan w:val="2"/>
            <w:shd w:val="clear" w:color="auto" w:fill="D9D9D9" w:themeFill="background1" w:themeFillShade="D9"/>
          </w:tcPr>
          <w:p w14:paraId="03E6FA0C" w14:textId="119BEDF6" w:rsidR="000F5D2B" w:rsidRPr="00DE0FDB" w:rsidRDefault="00DE0FDB" w:rsidP="000B5EA1">
            <w:pPr>
              <w:pStyle w:val="TableText"/>
            </w:pPr>
            <w:r w:rsidRPr="00DE0FDB">
              <w:t>EXAMPLE</w:t>
            </w:r>
          </w:p>
        </w:tc>
      </w:tr>
      <w:tr w:rsidR="00954A86" w:rsidRPr="00706D62" w14:paraId="38B5F08F" w14:textId="77777777" w:rsidTr="00775B05">
        <w:tc>
          <w:tcPr>
            <w:tcW w:w="4810" w:type="dxa"/>
            <w:gridSpan w:val="3"/>
          </w:tcPr>
          <w:p w14:paraId="34C11EB3" w14:textId="263F816E" w:rsidR="00954A86" w:rsidRPr="00DE0FDB" w:rsidRDefault="00954A86" w:rsidP="000B5EA1">
            <w:pPr>
              <w:pStyle w:val="TableText"/>
            </w:pPr>
            <w:r w:rsidRPr="00DE0FDB">
              <w:t>Public</w:t>
            </w:r>
          </w:p>
        </w:tc>
        <w:tc>
          <w:tcPr>
            <w:tcW w:w="4820" w:type="dxa"/>
            <w:gridSpan w:val="2"/>
          </w:tcPr>
          <w:p w14:paraId="6FC376EA" w14:textId="6D5526BC" w:rsidR="00954A86" w:rsidRPr="00706D62" w:rsidRDefault="00954A86" w:rsidP="000B5EA1">
            <w:pPr>
              <w:pStyle w:val="TableText"/>
            </w:pPr>
            <w:r w:rsidRPr="00C37B26">
              <w:t>This information has been specifically approved for public release by the Marketing department managers. Unauthorized disclosure of this information will not cause concerns or issues for {Organization Name}, its customers, or its business partners. Examples are marketing brochures and material posted to {Organization Name}/{Information System Name} web pages. Disclosure of agency information to the public requires the existence of this label, the specific permission of the information Owner, or long-standing practice of publicly distributing this information.</w:t>
            </w:r>
          </w:p>
        </w:tc>
      </w:tr>
      <w:tr w:rsidR="00954A86" w:rsidRPr="00706D62" w14:paraId="675E3CEB" w14:textId="77777777" w:rsidTr="00775B05">
        <w:tc>
          <w:tcPr>
            <w:tcW w:w="4810" w:type="dxa"/>
            <w:gridSpan w:val="3"/>
          </w:tcPr>
          <w:p w14:paraId="7B346FA8" w14:textId="311189BA" w:rsidR="00954A86" w:rsidRPr="00DE0FDB" w:rsidRDefault="00954A86" w:rsidP="000B5EA1">
            <w:pPr>
              <w:pStyle w:val="TableText"/>
            </w:pPr>
            <w:r w:rsidRPr="00DE0FDB">
              <w:t>Internal Use Only</w:t>
            </w:r>
          </w:p>
        </w:tc>
        <w:tc>
          <w:tcPr>
            <w:tcW w:w="4820" w:type="dxa"/>
            <w:gridSpan w:val="2"/>
          </w:tcPr>
          <w:p w14:paraId="25AC8B06" w14:textId="08DD75DF" w:rsidR="00954A86" w:rsidRPr="00706D62" w:rsidRDefault="00954A86" w:rsidP="000B5EA1">
            <w:pPr>
              <w:pStyle w:val="TableText"/>
            </w:pPr>
            <w:r w:rsidRPr="00926D76">
              <w:t>This information is intended for use within {Information System Name} and/or between agencies, and in some cases within affiliated organizations, such as business partners. Unauthorized disclosure of this information to outsiders may be against laws and regulations, or may cause problems for {Organization Name}, its customers, or its business partners. This type of information is already widely distributed within {Organization Name}, or it could be so distributed within the organization without advance permission from the information owner. Examples are an telephone book and most internal electronic mail messages.</w:t>
            </w:r>
          </w:p>
        </w:tc>
      </w:tr>
      <w:tr w:rsidR="00954A86" w:rsidRPr="00706D62" w14:paraId="4D069905" w14:textId="77777777" w:rsidTr="00775B05">
        <w:tc>
          <w:tcPr>
            <w:tcW w:w="4810" w:type="dxa"/>
            <w:gridSpan w:val="3"/>
          </w:tcPr>
          <w:p w14:paraId="1E2A5357" w14:textId="77777777" w:rsidR="00954A86" w:rsidRPr="00DE0FDB" w:rsidRDefault="00954A86" w:rsidP="000B5EA1">
            <w:pPr>
              <w:pStyle w:val="TableText"/>
            </w:pPr>
            <w:r w:rsidRPr="00DE0FDB">
              <w:t>Restricted/Confidential</w:t>
            </w:r>
          </w:p>
          <w:p w14:paraId="2553F81C" w14:textId="58CBE38E" w:rsidR="00954A86" w:rsidRPr="00DE0FDB" w:rsidRDefault="00954A86" w:rsidP="000B5EA1">
            <w:pPr>
              <w:pStyle w:val="TableText"/>
            </w:pPr>
            <w:r w:rsidRPr="00DE0FDB">
              <w:t>(Privacy Violation)</w:t>
            </w:r>
          </w:p>
        </w:tc>
        <w:tc>
          <w:tcPr>
            <w:tcW w:w="4820" w:type="dxa"/>
            <w:gridSpan w:val="2"/>
          </w:tcPr>
          <w:p w14:paraId="216223DD" w14:textId="20E5AC35" w:rsidR="00954A86" w:rsidRPr="00706D62" w:rsidRDefault="00954A86" w:rsidP="000B5EA1">
            <w:pPr>
              <w:pStyle w:val="TableText"/>
            </w:pPr>
            <w:r w:rsidRPr="005A1E9F">
              <w:t>This information is private or otherwise sensitive in nature and must be restricted to those with a legitimate business need for access. Unauthorized disclosure of this information to people without a business need for access may be ag</w:t>
            </w:r>
            <w:r w:rsidRPr="00F31773">
              <w:t xml:space="preserve">ainst laws and regulations, or may cause significant problems for the </w:t>
            </w:r>
            <w:r>
              <w:t xml:space="preserve">Company, </w:t>
            </w:r>
            <w:r w:rsidRPr="00F31773">
              <w:t>its customers, or its business partners. Decisions about the provision of access to this information must be cleared through the information ow</w:t>
            </w:r>
            <w:r w:rsidRPr="005A1E9F">
              <w:t xml:space="preserve">ner. Examples are customer transaction account information and performance evaluation records. </w:t>
            </w:r>
            <w:r>
              <w:t>Other e</w:t>
            </w:r>
            <w:r w:rsidRPr="005A1E9F">
              <w:t xml:space="preserve">xamples </w:t>
            </w:r>
            <w:r>
              <w:t>include citizen data</w:t>
            </w:r>
            <w:r w:rsidRPr="005A1E9F">
              <w:t xml:space="preserve"> and legal information protected by attorney-client privilege.</w:t>
            </w:r>
          </w:p>
        </w:tc>
      </w:tr>
      <w:tr w:rsidR="00954A86" w:rsidRPr="00706D62" w14:paraId="1741D1A0" w14:textId="77777777" w:rsidTr="00775B05">
        <w:tc>
          <w:tcPr>
            <w:tcW w:w="4810" w:type="dxa"/>
            <w:gridSpan w:val="3"/>
          </w:tcPr>
          <w:p w14:paraId="576A055E" w14:textId="529E5215" w:rsidR="00954A86" w:rsidRPr="00DE0FDB" w:rsidRDefault="00954A86" w:rsidP="000B5EA1">
            <w:pPr>
              <w:pStyle w:val="TableText"/>
            </w:pPr>
            <w:r w:rsidRPr="00DE0FDB">
              <w:t xml:space="preserve">Unknown/Other </w:t>
            </w:r>
          </w:p>
        </w:tc>
        <w:tc>
          <w:tcPr>
            <w:tcW w:w="4820" w:type="dxa"/>
            <w:gridSpan w:val="2"/>
          </w:tcPr>
          <w:p w14:paraId="195CC6C2" w14:textId="1EBFD516" w:rsidR="00954A86" w:rsidRPr="00706D62" w:rsidRDefault="00954A86" w:rsidP="000B5EA1">
            <w:pPr>
              <w:pStyle w:val="TableText"/>
            </w:pPr>
            <w:r w:rsidRPr="00E50B78">
              <w:t xml:space="preserve">Describe in the space provided </w:t>
            </w:r>
          </w:p>
        </w:tc>
      </w:tr>
      <w:tr w:rsidR="00DE0FDB" w:rsidRPr="00706D62" w14:paraId="01E9BBC2" w14:textId="77777777" w:rsidTr="006E5CA5">
        <w:tc>
          <w:tcPr>
            <w:tcW w:w="9630" w:type="dxa"/>
            <w:gridSpan w:val="5"/>
          </w:tcPr>
          <w:p w14:paraId="08D58205" w14:textId="234FB429" w:rsidR="00DE0FDB" w:rsidRPr="00706D62" w:rsidRDefault="00DE0FDB" w:rsidP="000B5EA1">
            <w:pPr>
              <w:pStyle w:val="TableText"/>
            </w:pPr>
            <w:r>
              <w:lastRenderedPageBreak/>
              <w:t xml:space="preserve">Select the appropriate </w:t>
            </w:r>
            <w:r w:rsidR="00424380">
              <w:t>information category:</w:t>
            </w:r>
          </w:p>
        </w:tc>
      </w:tr>
      <w:tr w:rsidR="00775B05" w:rsidRPr="00706D62" w14:paraId="45D4F55C" w14:textId="77777777" w:rsidTr="00775B05">
        <w:tc>
          <w:tcPr>
            <w:tcW w:w="4810" w:type="dxa"/>
            <w:gridSpan w:val="3"/>
          </w:tcPr>
          <w:p w14:paraId="126A9F87" w14:textId="77777777" w:rsidR="00775B05" w:rsidRDefault="00775B05" w:rsidP="00906606">
            <w:pPr>
              <w:numPr>
                <w:ilvl w:val="0"/>
                <w:numId w:val="21"/>
              </w:numPr>
              <w:spacing w:after="0" w:line="240" w:lineRule="auto"/>
            </w:pPr>
            <w:r w:rsidRPr="00706D62">
              <w:t>Public</w:t>
            </w:r>
          </w:p>
          <w:p w14:paraId="1F76C980" w14:textId="77777777" w:rsidR="00775B05" w:rsidRDefault="00775B05" w:rsidP="00906606">
            <w:pPr>
              <w:numPr>
                <w:ilvl w:val="0"/>
                <w:numId w:val="21"/>
              </w:numPr>
              <w:spacing w:after="0" w:line="240" w:lineRule="auto"/>
            </w:pPr>
            <w:r w:rsidRPr="00706D62">
              <w:t>Internal Use Only</w:t>
            </w:r>
          </w:p>
          <w:p w14:paraId="2B1CE39B" w14:textId="77777777" w:rsidR="00775B05" w:rsidRPr="00706D62" w:rsidRDefault="00775B05" w:rsidP="00775B05"/>
        </w:tc>
        <w:tc>
          <w:tcPr>
            <w:tcW w:w="4820" w:type="dxa"/>
            <w:gridSpan w:val="2"/>
          </w:tcPr>
          <w:p w14:paraId="0E547C51" w14:textId="77777777" w:rsidR="00775B05" w:rsidRPr="00706D62" w:rsidRDefault="00775B05" w:rsidP="00906606">
            <w:pPr>
              <w:numPr>
                <w:ilvl w:val="0"/>
                <w:numId w:val="21"/>
              </w:numPr>
              <w:spacing w:after="0" w:line="240" w:lineRule="auto"/>
            </w:pPr>
            <w:r w:rsidRPr="00706D62">
              <w:t xml:space="preserve">Restricted / Confidential (Privacy violation) </w:t>
            </w:r>
          </w:p>
          <w:p w14:paraId="5A31DC15" w14:textId="77777777" w:rsidR="00775B05" w:rsidRPr="00706D62" w:rsidRDefault="00775B05" w:rsidP="00906606">
            <w:pPr>
              <w:numPr>
                <w:ilvl w:val="0"/>
                <w:numId w:val="21"/>
              </w:numPr>
              <w:spacing w:after="0" w:line="240" w:lineRule="auto"/>
            </w:pPr>
            <w:r w:rsidRPr="00706D62">
              <w:t>Unknown / Other – please describe:</w:t>
            </w:r>
          </w:p>
        </w:tc>
      </w:tr>
      <w:tr w:rsidR="00775B05" w:rsidRPr="00706D62" w14:paraId="5F6D19FD" w14:textId="77777777" w:rsidTr="00775B05">
        <w:tc>
          <w:tcPr>
            <w:tcW w:w="9630" w:type="dxa"/>
            <w:gridSpan w:val="5"/>
          </w:tcPr>
          <w:p w14:paraId="15D59B33" w14:textId="77777777" w:rsidR="00775B05" w:rsidRDefault="00775B05" w:rsidP="000B5EA1">
            <w:pPr>
              <w:pStyle w:val="TableText"/>
            </w:pPr>
            <w:r w:rsidRPr="00706D62">
              <w:t>Provide a brief des</w:t>
            </w:r>
            <w:r w:rsidRPr="00F31773">
              <w:t>cription of dat</w:t>
            </w:r>
            <w:r>
              <w:t>a that was compromised</w:t>
            </w:r>
            <w:r w:rsidRPr="00706D62">
              <w:t xml:space="preserve">: </w:t>
            </w:r>
          </w:p>
          <w:p w14:paraId="3EAF9FA9" w14:textId="77777777" w:rsidR="00775B05" w:rsidRDefault="00775B05" w:rsidP="00775B05"/>
          <w:p w14:paraId="728CEFB5" w14:textId="77777777" w:rsidR="00775B05" w:rsidRDefault="00775B05" w:rsidP="00775B05"/>
          <w:p w14:paraId="23D4E060" w14:textId="77777777" w:rsidR="00775B05" w:rsidRPr="00706D62" w:rsidRDefault="00775B05" w:rsidP="00775B05"/>
          <w:p w14:paraId="38B092D3" w14:textId="77777777" w:rsidR="00775B05" w:rsidRPr="00706D62" w:rsidRDefault="00775B05" w:rsidP="00775B05"/>
          <w:p w14:paraId="68FD7B39" w14:textId="77777777" w:rsidR="00775B05" w:rsidRPr="00706D62" w:rsidRDefault="00775B05" w:rsidP="00775B05"/>
        </w:tc>
      </w:tr>
      <w:tr w:rsidR="00775B05" w:rsidRPr="00706D62" w14:paraId="2702D465" w14:textId="77777777" w:rsidTr="00A469FE">
        <w:tc>
          <w:tcPr>
            <w:tcW w:w="9630" w:type="dxa"/>
            <w:gridSpan w:val="5"/>
            <w:shd w:val="clear" w:color="auto" w:fill="5B9BD5" w:themeFill="accent5"/>
          </w:tcPr>
          <w:p w14:paraId="778AE868" w14:textId="3ECCA965" w:rsidR="00775B05" w:rsidRPr="00706D62" w:rsidRDefault="00A469FE" w:rsidP="00671407">
            <w:pPr>
              <w:pStyle w:val="TableHeading"/>
            </w:pPr>
            <w:r>
              <w:t>Who else has been notified</w:t>
            </w:r>
          </w:p>
        </w:tc>
      </w:tr>
      <w:tr w:rsidR="00775B05" w:rsidRPr="00706D62" w14:paraId="315C8E7B" w14:textId="77777777" w:rsidTr="00775B05">
        <w:tc>
          <w:tcPr>
            <w:tcW w:w="9630" w:type="dxa"/>
            <w:gridSpan w:val="5"/>
          </w:tcPr>
          <w:p w14:paraId="329AEED9" w14:textId="77777777" w:rsidR="00775B05" w:rsidRPr="00706D62" w:rsidRDefault="00775B05" w:rsidP="000B5EA1">
            <w:pPr>
              <w:pStyle w:val="TableText"/>
            </w:pPr>
            <w:r>
              <w:t>Provide Person and Title:</w:t>
            </w:r>
          </w:p>
          <w:p w14:paraId="7CC9D198" w14:textId="77777777" w:rsidR="00775B05" w:rsidRDefault="00775B05" w:rsidP="00775B05"/>
          <w:p w14:paraId="657AC175" w14:textId="77777777" w:rsidR="00775B05" w:rsidRPr="00706D62" w:rsidRDefault="00775B05" w:rsidP="00775B05"/>
        </w:tc>
      </w:tr>
      <w:tr w:rsidR="00775B05" w:rsidRPr="00706D62" w14:paraId="1FB00EE2" w14:textId="77777777" w:rsidTr="00424380">
        <w:tc>
          <w:tcPr>
            <w:tcW w:w="9630" w:type="dxa"/>
            <w:gridSpan w:val="5"/>
            <w:shd w:val="clear" w:color="auto" w:fill="5B9BD5" w:themeFill="accent5"/>
          </w:tcPr>
          <w:p w14:paraId="46D2CA84" w14:textId="1C4B380E" w:rsidR="00775B05" w:rsidRPr="00706D62" w:rsidRDefault="00775B05" w:rsidP="00424380">
            <w:pPr>
              <w:pStyle w:val="TableHeading"/>
            </w:pPr>
            <w:r w:rsidRPr="00D4669C">
              <w:t>What Steps Have Been Taken So Far</w:t>
            </w:r>
          </w:p>
        </w:tc>
      </w:tr>
      <w:tr w:rsidR="00775B05" w:rsidRPr="00706D62" w14:paraId="121C1AC1" w14:textId="77777777" w:rsidTr="00775B05">
        <w:tc>
          <w:tcPr>
            <w:tcW w:w="4960" w:type="dxa"/>
            <w:gridSpan w:val="4"/>
          </w:tcPr>
          <w:p w14:paraId="4037C147" w14:textId="77777777" w:rsidR="00775B05" w:rsidRPr="00706D62" w:rsidRDefault="00775B05" w:rsidP="00906606">
            <w:pPr>
              <w:numPr>
                <w:ilvl w:val="0"/>
                <w:numId w:val="21"/>
              </w:numPr>
              <w:spacing w:after="0" w:line="240" w:lineRule="auto"/>
            </w:pPr>
            <w:r w:rsidRPr="00706D62">
              <w:t>No action taken</w:t>
            </w:r>
          </w:p>
          <w:p w14:paraId="35FE9E14" w14:textId="77777777" w:rsidR="00775B05" w:rsidRPr="00706D62" w:rsidRDefault="00775B05" w:rsidP="00906606">
            <w:pPr>
              <w:numPr>
                <w:ilvl w:val="0"/>
                <w:numId w:val="21"/>
              </w:numPr>
              <w:spacing w:after="0" w:line="240" w:lineRule="auto"/>
            </w:pPr>
            <w:r w:rsidRPr="00706D62">
              <w:t xml:space="preserve">System Disconnected from </w:t>
            </w:r>
            <w:r>
              <w:t>Production Vnet</w:t>
            </w:r>
          </w:p>
          <w:p w14:paraId="04034494" w14:textId="77777777" w:rsidR="00775B05" w:rsidRPr="00706D62" w:rsidRDefault="00775B05" w:rsidP="00906606">
            <w:pPr>
              <w:numPr>
                <w:ilvl w:val="0"/>
                <w:numId w:val="21"/>
              </w:numPr>
              <w:spacing w:after="0" w:line="240" w:lineRule="auto"/>
            </w:pPr>
            <w:r w:rsidRPr="00706D62">
              <w:t>Updated virus definitions &amp; scanned system</w:t>
            </w:r>
          </w:p>
        </w:tc>
        <w:tc>
          <w:tcPr>
            <w:tcW w:w="4670" w:type="dxa"/>
          </w:tcPr>
          <w:p w14:paraId="0C6A970B" w14:textId="77777777" w:rsidR="00775B05" w:rsidRPr="00706D62" w:rsidRDefault="00775B05" w:rsidP="00906606">
            <w:pPr>
              <w:numPr>
                <w:ilvl w:val="0"/>
                <w:numId w:val="21"/>
              </w:numPr>
              <w:spacing w:after="0" w:line="240" w:lineRule="auto"/>
            </w:pPr>
            <w:r w:rsidRPr="00706D62">
              <w:t xml:space="preserve">Restored backup from </w:t>
            </w:r>
            <w:r>
              <w:t>ASR</w:t>
            </w:r>
          </w:p>
          <w:p w14:paraId="70313A17" w14:textId="77777777" w:rsidR="00775B05" w:rsidRPr="00706D62" w:rsidRDefault="00775B05" w:rsidP="00906606">
            <w:pPr>
              <w:numPr>
                <w:ilvl w:val="0"/>
                <w:numId w:val="21"/>
              </w:numPr>
              <w:spacing w:after="0" w:line="240" w:lineRule="auto"/>
            </w:pPr>
            <w:r w:rsidRPr="00706D62">
              <w:t>Log files examined (saved &amp; secured)</w:t>
            </w:r>
          </w:p>
          <w:p w14:paraId="2B8E6DEE" w14:textId="77777777" w:rsidR="00775B05" w:rsidRPr="00706D62" w:rsidRDefault="00775B05" w:rsidP="00906606">
            <w:pPr>
              <w:numPr>
                <w:ilvl w:val="0"/>
                <w:numId w:val="21"/>
              </w:numPr>
              <w:spacing w:after="0" w:line="240" w:lineRule="auto"/>
            </w:pPr>
            <w:r w:rsidRPr="00706D62">
              <w:t>Other – please describe:</w:t>
            </w:r>
          </w:p>
        </w:tc>
      </w:tr>
      <w:tr w:rsidR="00775B05" w:rsidRPr="00706D62" w14:paraId="5FD59B03" w14:textId="77777777" w:rsidTr="00775B05">
        <w:tc>
          <w:tcPr>
            <w:tcW w:w="9630" w:type="dxa"/>
            <w:gridSpan w:val="5"/>
          </w:tcPr>
          <w:p w14:paraId="5B3B290A" w14:textId="77777777" w:rsidR="00775B05" w:rsidRPr="00706D62" w:rsidRDefault="00775B05" w:rsidP="000B5EA1">
            <w:pPr>
              <w:pStyle w:val="TableText"/>
            </w:pPr>
            <w:r w:rsidRPr="00706D62">
              <w:t xml:space="preserve">Provide a brief description: </w:t>
            </w:r>
          </w:p>
          <w:p w14:paraId="07A2570D" w14:textId="77777777" w:rsidR="00775B05" w:rsidRDefault="00775B05" w:rsidP="00775B05"/>
          <w:p w14:paraId="79F24F35" w14:textId="77777777" w:rsidR="00775B05" w:rsidRPr="00706D62" w:rsidRDefault="00775B05" w:rsidP="00775B05"/>
        </w:tc>
      </w:tr>
      <w:tr w:rsidR="00775B05" w:rsidRPr="00706D62" w14:paraId="04A2CF63" w14:textId="77777777" w:rsidTr="00671407">
        <w:tc>
          <w:tcPr>
            <w:tcW w:w="9630" w:type="dxa"/>
            <w:gridSpan w:val="5"/>
            <w:shd w:val="clear" w:color="auto" w:fill="5B9BD5" w:themeFill="accent5"/>
          </w:tcPr>
          <w:p w14:paraId="20A8BE8C" w14:textId="10B928D0" w:rsidR="00775B05" w:rsidRPr="00D4669C" w:rsidRDefault="00775B05" w:rsidP="00671407">
            <w:pPr>
              <w:pStyle w:val="TableHeading"/>
            </w:pPr>
            <w:r w:rsidRPr="00D4669C">
              <w:t>Incident Details</w:t>
            </w:r>
          </w:p>
        </w:tc>
      </w:tr>
      <w:tr w:rsidR="00775B05" w:rsidRPr="00706D62" w14:paraId="7E4D96DB" w14:textId="77777777" w:rsidTr="00775B05">
        <w:tc>
          <w:tcPr>
            <w:tcW w:w="3688" w:type="dxa"/>
            <w:gridSpan w:val="2"/>
            <w:shd w:val="clear" w:color="auto" w:fill="FFFFFF"/>
          </w:tcPr>
          <w:p w14:paraId="74FACA39" w14:textId="77777777" w:rsidR="00775B05" w:rsidRPr="00706D62" w:rsidRDefault="00775B05" w:rsidP="000B5EA1">
            <w:pPr>
              <w:pStyle w:val="TableText"/>
            </w:pPr>
            <w:r w:rsidRPr="00706D62">
              <w:t>Date and Time the Incident was discovered:</w:t>
            </w:r>
          </w:p>
        </w:tc>
        <w:tc>
          <w:tcPr>
            <w:tcW w:w="5942" w:type="dxa"/>
            <w:gridSpan w:val="3"/>
          </w:tcPr>
          <w:p w14:paraId="542CF4ED" w14:textId="77777777" w:rsidR="00775B05" w:rsidRPr="00706D62" w:rsidRDefault="00775B05" w:rsidP="000B5EA1">
            <w:pPr>
              <w:pStyle w:val="TableText"/>
            </w:pPr>
          </w:p>
          <w:p w14:paraId="5BBD0AA1" w14:textId="77777777" w:rsidR="00775B05" w:rsidRPr="00706D62" w:rsidRDefault="00775B05" w:rsidP="000B5EA1">
            <w:pPr>
              <w:pStyle w:val="TableText"/>
            </w:pPr>
          </w:p>
        </w:tc>
      </w:tr>
      <w:tr w:rsidR="00775B05" w:rsidRPr="00706D62" w14:paraId="167FC6BC" w14:textId="77777777" w:rsidTr="00775B05">
        <w:tc>
          <w:tcPr>
            <w:tcW w:w="3688" w:type="dxa"/>
            <w:gridSpan w:val="2"/>
            <w:shd w:val="clear" w:color="auto" w:fill="FFFFFF"/>
          </w:tcPr>
          <w:p w14:paraId="01A13DA2" w14:textId="77777777" w:rsidR="00775B05" w:rsidRPr="00706D62" w:rsidRDefault="00775B05" w:rsidP="000B5EA1">
            <w:pPr>
              <w:pStyle w:val="TableText"/>
            </w:pPr>
            <w:r w:rsidRPr="00706D62">
              <w:t>Has the incident been resolved?</w:t>
            </w:r>
          </w:p>
        </w:tc>
        <w:tc>
          <w:tcPr>
            <w:tcW w:w="5942" w:type="dxa"/>
            <w:gridSpan w:val="3"/>
          </w:tcPr>
          <w:p w14:paraId="21C61CE3" w14:textId="77777777" w:rsidR="00775B05" w:rsidRPr="00706D62" w:rsidRDefault="00775B05" w:rsidP="000B5EA1">
            <w:pPr>
              <w:pStyle w:val="TableText"/>
            </w:pPr>
          </w:p>
          <w:p w14:paraId="484EEA4F" w14:textId="77777777" w:rsidR="00775B05" w:rsidRPr="00706D62" w:rsidRDefault="00775B05" w:rsidP="000B5EA1">
            <w:pPr>
              <w:pStyle w:val="TableText"/>
            </w:pPr>
          </w:p>
        </w:tc>
      </w:tr>
      <w:tr w:rsidR="00775B05" w:rsidRPr="00706D62" w14:paraId="21A37969" w14:textId="77777777" w:rsidTr="00775B05">
        <w:tc>
          <w:tcPr>
            <w:tcW w:w="3688" w:type="dxa"/>
            <w:gridSpan w:val="2"/>
            <w:shd w:val="clear" w:color="auto" w:fill="FFFFFF"/>
          </w:tcPr>
          <w:p w14:paraId="3EF7D6FD" w14:textId="77777777" w:rsidR="00775B05" w:rsidRPr="00706D62" w:rsidRDefault="00775B05" w:rsidP="000B5EA1">
            <w:pPr>
              <w:pStyle w:val="TableText"/>
            </w:pPr>
            <w:r>
              <w:t>Vnet Location of the affected systems</w:t>
            </w:r>
          </w:p>
        </w:tc>
        <w:tc>
          <w:tcPr>
            <w:tcW w:w="5942" w:type="dxa"/>
            <w:gridSpan w:val="3"/>
          </w:tcPr>
          <w:p w14:paraId="44FF86B2" w14:textId="77777777" w:rsidR="00775B05" w:rsidRPr="00706D62" w:rsidRDefault="00775B05" w:rsidP="000B5EA1">
            <w:pPr>
              <w:pStyle w:val="TableText"/>
            </w:pPr>
          </w:p>
          <w:p w14:paraId="19DF2BE4" w14:textId="77777777" w:rsidR="00775B05" w:rsidRPr="00706D62" w:rsidRDefault="00775B05" w:rsidP="000B5EA1">
            <w:pPr>
              <w:pStyle w:val="TableText"/>
            </w:pPr>
          </w:p>
        </w:tc>
      </w:tr>
      <w:tr w:rsidR="00775B05" w:rsidRPr="00706D62" w14:paraId="264C3E31" w14:textId="77777777" w:rsidTr="00775B05">
        <w:tc>
          <w:tcPr>
            <w:tcW w:w="3688" w:type="dxa"/>
            <w:gridSpan w:val="2"/>
            <w:shd w:val="clear" w:color="auto" w:fill="FFFFFF"/>
          </w:tcPr>
          <w:p w14:paraId="177571BC" w14:textId="77777777" w:rsidR="00775B05" w:rsidRPr="00706D62" w:rsidRDefault="00775B05" w:rsidP="000B5EA1">
            <w:pPr>
              <w:pStyle w:val="TableText"/>
            </w:pPr>
            <w:r w:rsidRPr="00706D62">
              <w:t xml:space="preserve">Number of </w:t>
            </w:r>
            <w:r>
              <w:t xml:space="preserve">Vnets </w:t>
            </w:r>
            <w:r w:rsidRPr="00706D62">
              <w:t>affected by the incident:</w:t>
            </w:r>
          </w:p>
        </w:tc>
        <w:tc>
          <w:tcPr>
            <w:tcW w:w="5942" w:type="dxa"/>
            <w:gridSpan w:val="3"/>
          </w:tcPr>
          <w:p w14:paraId="0F9902CE" w14:textId="77777777" w:rsidR="00775B05" w:rsidRPr="00706D62" w:rsidRDefault="00775B05" w:rsidP="000B5EA1">
            <w:pPr>
              <w:pStyle w:val="TableText"/>
            </w:pPr>
          </w:p>
          <w:p w14:paraId="7C0D5394" w14:textId="77777777" w:rsidR="00775B05" w:rsidRPr="00706D62" w:rsidRDefault="00775B05" w:rsidP="000B5EA1">
            <w:pPr>
              <w:pStyle w:val="TableText"/>
            </w:pPr>
          </w:p>
        </w:tc>
      </w:tr>
      <w:tr w:rsidR="00775B05" w:rsidRPr="00706D62" w14:paraId="1A220533" w14:textId="77777777" w:rsidTr="00775B05">
        <w:tc>
          <w:tcPr>
            <w:tcW w:w="3688" w:type="dxa"/>
            <w:gridSpan w:val="2"/>
            <w:shd w:val="clear" w:color="auto" w:fill="FFFFFF"/>
          </w:tcPr>
          <w:p w14:paraId="55FAA728" w14:textId="77777777" w:rsidR="00775B05" w:rsidRPr="00706D62" w:rsidRDefault="00775B05" w:rsidP="000B5EA1">
            <w:pPr>
              <w:pStyle w:val="TableText"/>
            </w:pPr>
            <w:r w:rsidRPr="00706D62">
              <w:t>Approximate number of systems affected by the incident:</w:t>
            </w:r>
          </w:p>
        </w:tc>
        <w:tc>
          <w:tcPr>
            <w:tcW w:w="5942" w:type="dxa"/>
            <w:gridSpan w:val="3"/>
          </w:tcPr>
          <w:p w14:paraId="0BEB7CB5" w14:textId="77777777" w:rsidR="00775B05" w:rsidRPr="00706D62" w:rsidRDefault="00775B05" w:rsidP="000B5EA1">
            <w:pPr>
              <w:pStyle w:val="TableText"/>
            </w:pPr>
          </w:p>
          <w:p w14:paraId="641BD0B1" w14:textId="77777777" w:rsidR="00775B05" w:rsidRPr="00706D62" w:rsidRDefault="00775B05" w:rsidP="000B5EA1">
            <w:pPr>
              <w:pStyle w:val="TableText"/>
            </w:pPr>
          </w:p>
        </w:tc>
      </w:tr>
      <w:tr w:rsidR="00775B05" w:rsidRPr="00706D62" w14:paraId="5AB43EC6" w14:textId="77777777" w:rsidTr="00775B05">
        <w:tc>
          <w:tcPr>
            <w:tcW w:w="3688" w:type="dxa"/>
            <w:gridSpan w:val="2"/>
            <w:shd w:val="clear" w:color="auto" w:fill="FFFFFF"/>
          </w:tcPr>
          <w:p w14:paraId="262E2269" w14:textId="77777777" w:rsidR="00775B05" w:rsidRPr="00706D62" w:rsidRDefault="00775B05" w:rsidP="000B5EA1">
            <w:pPr>
              <w:pStyle w:val="TableText"/>
            </w:pPr>
            <w:r w:rsidRPr="00706D62">
              <w:lastRenderedPageBreak/>
              <w:t>Approximate number of users affected by the incident:</w:t>
            </w:r>
          </w:p>
        </w:tc>
        <w:tc>
          <w:tcPr>
            <w:tcW w:w="5942" w:type="dxa"/>
            <w:gridSpan w:val="3"/>
          </w:tcPr>
          <w:p w14:paraId="52EAE86A" w14:textId="77777777" w:rsidR="00775B05" w:rsidRPr="00706D62" w:rsidRDefault="00775B05" w:rsidP="000B5EA1">
            <w:pPr>
              <w:pStyle w:val="TableText"/>
            </w:pPr>
          </w:p>
          <w:p w14:paraId="18E31549" w14:textId="77777777" w:rsidR="00775B05" w:rsidRPr="00706D62" w:rsidRDefault="00775B05" w:rsidP="000B5EA1">
            <w:pPr>
              <w:pStyle w:val="TableText"/>
            </w:pPr>
          </w:p>
        </w:tc>
      </w:tr>
      <w:tr w:rsidR="00775B05" w:rsidRPr="00706D62" w14:paraId="243DA854" w14:textId="77777777" w:rsidTr="00775B05">
        <w:tc>
          <w:tcPr>
            <w:tcW w:w="3688" w:type="dxa"/>
            <w:gridSpan w:val="2"/>
            <w:shd w:val="clear" w:color="auto" w:fill="FFFFFF"/>
          </w:tcPr>
          <w:p w14:paraId="4FD9270B" w14:textId="1D2A501C" w:rsidR="00775B05" w:rsidRPr="00706D62" w:rsidRDefault="00775B05" w:rsidP="000B5EA1">
            <w:pPr>
              <w:pStyle w:val="TableText"/>
            </w:pPr>
            <w:r w:rsidRPr="00706D62">
              <w:t>Are non-</w:t>
            </w:r>
            <w:r w:rsidR="00B45442">
              <w:t>{Information System Name}</w:t>
            </w:r>
            <w:r>
              <w:t xml:space="preserve"> systems</w:t>
            </w:r>
            <w:r w:rsidRPr="00706D62">
              <w:t>, such a</w:t>
            </w:r>
            <w:r>
              <w:t>s</w:t>
            </w:r>
            <w:r w:rsidRPr="00706D62">
              <w:t xml:space="preserve"> business partners, affected by the incident?</w:t>
            </w:r>
          </w:p>
          <w:p w14:paraId="58BBA72A" w14:textId="77777777" w:rsidR="00775B05" w:rsidRPr="00706D62" w:rsidRDefault="00775B05" w:rsidP="000B5EA1">
            <w:pPr>
              <w:pStyle w:val="TableText"/>
            </w:pPr>
            <w:r w:rsidRPr="00706D62">
              <w:t>(Y or N – if Yes, please describe)</w:t>
            </w:r>
          </w:p>
        </w:tc>
        <w:tc>
          <w:tcPr>
            <w:tcW w:w="5942" w:type="dxa"/>
            <w:gridSpan w:val="3"/>
          </w:tcPr>
          <w:p w14:paraId="3208CBC1" w14:textId="77777777" w:rsidR="00775B05" w:rsidRPr="00706D62" w:rsidRDefault="00775B05" w:rsidP="000B5EA1">
            <w:pPr>
              <w:pStyle w:val="TableText"/>
            </w:pPr>
          </w:p>
          <w:p w14:paraId="167D6842" w14:textId="77777777" w:rsidR="00775B05" w:rsidRPr="00706D62" w:rsidRDefault="00775B05" w:rsidP="000B5EA1">
            <w:pPr>
              <w:pStyle w:val="TableText"/>
            </w:pPr>
          </w:p>
          <w:p w14:paraId="641567D8" w14:textId="77777777" w:rsidR="00775B05" w:rsidRPr="00706D62" w:rsidRDefault="00775B05" w:rsidP="000B5EA1">
            <w:pPr>
              <w:pStyle w:val="TableText"/>
            </w:pPr>
          </w:p>
        </w:tc>
      </w:tr>
      <w:tr w:rsidR="00775B05" w:rsidRPr="00706D62" w14:paraId="5E0D21BA" w14:textId="77777777" w:rsidTr="00775B05">
        <w:tc>
          <w:tcPr>
            <w:tcW w:w="3688" w:type="dxa"/>
            <w:gridSpan w:val="2"/>
            <w:shd w:val="clear" w:color="auto" w:fill="FFFFFF"/>
          </w:tcPr>
          <w:p w14:paraId="6C6F76B4" w14:textId="77777777" w:rsidR="00775B05" w:rsidRPr="00706D62" w:rsidRDefault="00775B05" w:rsidP="000B5EA1">
            <w:pPr>
              <w:pStyle w:val="TableText"/>
            </w:pPr>
            <w:r w:rsidRPr="00706D62">
              <w:t>Please provide any additional information that you feel is important but has not been provided elsewhere on this form.</w:t>
            </w:r>
          </w:p>
        </w:tc>
        <w:tc>
          <w:tcPr>
            <w:tcW w:w="5942" w:type="dxa"/>
            <w:gridSpan w:val="3"/>
          </w:tcPr>
          <w:p w14:paraId="0B29CF94" w14:textId="77777777" w:rsidR="00775B05" w:rsidRPr="00706D62" w:rsidRDefault="00775B05" w:rsidP="000B5EA1">
            <w:pPr>
              <w:pStyle w:val="TableText"/>
            </w:pPr>
          </w:p>
        </w:tc>
      </w:tr>
    </w:tbl>
    <w:p w14:paraId="38D3C8EB" w14:textId="77777777" w:rsidR="00775B05" w:rsidRDefault="00775B05" w:rsidP="00775B05"/>
    <w:p w14:paraId="2FCFABE0" w14:textId="77777777" w:rsidR="00775B05" w:rsidRPr="00857AEE" w:rsidRDefault="00775B05" w:rsidP="00775B05"/>
    <w:p w14:paraId="4D01754F" w14:textId="77777777" w:rsidR="00775B05" w:rsidRPr="00342A8A" w:rsidRDefault="00775B05" w:rsidP="00775B05"/>
    <w:p w14:paraId="4BFE35BC" w14:textId="77777777" w:rsidR="00775B05" w:rsidRPr="00342A8A" w:rsidRDefault="00775B05" w:rsidP="00775B05"/>
    <w:p w14:paraId="6220664C" w14:textId="50D2E672" w:rsidR="00775B05" w:rsidRDefault="00775B05" w:rsidP="00775B05">
      <w:r>
        <w:br w:type="page"/>
      </w:r>
    </w:p>
    <w:p w14:paraId="10016441" w14:textId="150D7EC2" w:rsidR="00775B05" w:rsidRDefault="00775B05" w:rsidP="009A40EF">
      <w:pPr>
        <w:pStyle w:val="Heading2"/>
      </w:pPr>
      <w:bookmarkStart w:id="175" w:name="_Toc69207193"/>
      <w:bookmarkStart w:id="176" w:name="_Toc71529475"/>
      <w:r>
        <w:lastRenderedPageBreak/>
        <w:t>Appendix E</w:t>
      </w:r>
      <w:r w:rsidR="009A40EF">
        <w:t xml:space="preserve">: </w:t>
      </w:r>
      <w:r>
        <w:t>After-Action Report Template</w:t>
      </w:r>
      <w:bookmarkEnd w:id="175"/>
      <w:bookmarkEnd w:id="176"/>
      <w:r>
        <w:t xml:space="preserve"> </w:t>
      </w:r>
    </w:p>
    <w:p w14:paraId="32D9486F" w14:textId="77777777" w:rsidR="000C590D" w:rsidRDefault="000C590D" w:rsidP="00077634">
      <w:pPr>
        <w:spacing w:after="0"/>
        <w:rPr>
          <w:b/>
          <w:bCs/>
        </w:rPr>
      </w:pPr>
      <w:bookmarkStart w:id="177" w:name="_Toc69207194"/>
    </w:p>
    <w:p w14:paraId="75090D07" w14:textId="3930D0CE" w:rsidR="00077634" w:rsidRDefault="000C590D" w:rsidP="00077634">
      <w:pPr>
        <w:spacing w:after="0"/>
        <w:rPr>
          <w:b/>
          <w:bCs/>
        </w:rPr>
      </w:pPr>
      <w:r w:rsidRPr="009A40EF">
        <w:rPr>
          <w:b/>
          <w:bCs/>
        </w:rPr>
        <w:t>OBJECTIVE</w:t>
      </w:r>
      <w:bookmarkEnd w:id="177"/>
    </w:p>
    <w:p w14:paraId="7A649AF9" w14:textId="3D801096" w:rsidR="00775B05" w:rsidRPr="002C23C2" w:rsidRDefault="00775B05" w:rsidP="002C23C2">
      <w:pPr>
        <w:rPr>
          <w:b/>
          <w:bCs/>
          <w:i/>
          <w:iCs/>
          <w:sz w:val="28"/>
        </w:rPr>
      </w:pPr>
      <w:r w:rsidRPr="002C23C2">
        <w:rPr>
          <w:i/>
          <w:iCs/>
        </w:rPr>
        <w:t>The strengths and areas for improvement for each core capability aligned to this objective are described in this section.</w:t>
      </w:r>
    </w:p>
    <w:p w14:paraId="3894A3CC" w14:textId="5F354FED" w:rsidR="00775B05" w:rsidRPr="002C23C2" w:rsidRDefault="000C590D" w:rsidP="002C23C2">
      <w:pPr>
        <w:spacing w:after="0"/>
        <w:rPr>
          <w:b/>
          <w:bCs/>
        </w:rPr>
      </w:pPr>
      <w:bookmarkStart w:id="178" w:name="_Toc69207195"/>
      <w:r w:rsidRPr="000C590D">
        <w:rPr>
          <w:b/>
          <w:bCs/>
        </w:rPr>
        <w:t>CORE CAPABILITY</w:t>
      </w:r>
      <w:bookmarkStart w:id="179" w:name="_Toc69207196"/>
      <w:bookmarkEnd w:id="178"/>
      <w:r w:rsidR="002C23C2">
        <w:rPr>
          <w:b/>
          <w:bCs/>
        </w:rPr>
        <w:t xml:space="preserve"> </w:t>
      </w:r>
      <w:r w:rsidR="002C23C2" w:rsidRPr="002C23C2">
        <w:rPr>
          <w:b/>
          <w:bCs/>
        </w:rPr>
        <w:t>STRENGTHS</w:t>
      </w:r>
      <w:bookmarkEnd w:id="179"/>
    </w:p>
    <w:p w14:paraId="395CA460" w14:textId="119D7698" w:rsidR="00775B05" w:rsidRDefault="00775B05" w:rsidP="002C23C2">
      <w:pPr>
        <w:rPr>
          <w:i/>
          <w:iCs/>
        </w:rPr>
      </w:pPr>
      <w:r w:rsidRPr="002C23C2">
        <w:rPr>
          <w:i/>
          <w:iCs/>
        </w:rPr>
        <w:t>The [full or partial] capability level can be attributed to the following strengths:</w:t>
      </w:r>
    </w:p>
    <w:p w14:paraId="60DB64D5" w14:textId="1EC33833" w:rsidR="00470DDD" w:rsidRDefault="00470DDD" w:rsidP="002C23C2">
      <w:r>
        <w:t>Strength 1:</w:t>
      </w:r>
    </w:p>
    <w:p w14:paraId="424FC7D5" w14:textId="63F47F05" w:rsidR="00470DDD" w:rsidRDefault="00470DDD" w:rsidP="002C23C2">
      <w:r>
        <w:t>Strength 2:</w:t>
      </w:r>
    </w:p>
    <w:p w14:paraId="309D3271" w14:textId="207073CA" w:rsidR="003858B0" w:rsidRPr="00470DDD" w:rsidRDefault="00470DDD" w:rsidP="002C23C2">
      <w:r>
        <w:t>Strength 3:</w:t>
      </w:r>
    </w:p>
    <w:p w14:paraId="50F1071E" w14:textId="501FDE12" w:rsidR="00775B05" w:rsidRPr="002C255F" w:rsidRDefault="002C255F" w:rsidP="002C255F">
      <w:pPr>
        <w:pStyle w:val="BodyText"/>
        <w:spacing w:after="0"/>
        <w:rPr>
          <w:b/>
          <w:bCs/>
        </w:rPr>
      </w:pPr>
      <w:r w:rsidRPr="002C255F">
        <w:rPr>
          <w:b/>
          <w:bCs/>
        </w:rPr>
        <w:t>AREAS FOR IMPROVEMENT</w:t>
      </w:r>
    </w:p>
    <w:p w14:paraId="3E2BA199" w14:textId="77777777" w:rsidR="00775B05" w:rsidRPr="002C255F" w:rsidRDefault="00775B05" w:rsidP="00775B05">
      <w:pPr>
        <w:pStyle w:val="BodyText"/>
        <w:rPr>
          <w:i/>
          <w:iCs/>
        </w:rPr>
      </w:pPr>
      <w:r w:rsidRPr="002C255F">
        <w:rPr>
          <w:i/>
          <w:iCs/>
        </w:rPr>
        <w:t>The following areas require improvement to achieve the full capability level:</w:t>
      </w:r>
    </w:p>
    <w:p w14:paraId="736CF61B" w14:textId="77777777" w:rsidR="009E2ED9" w:rsidRPr="0014397C" w:rsidRDefault="003858B0" w:rsidP="0014397C">
      <w:pPr>
        <w:spacing w:after="0"/>
        <w:rPr>
          <w:b/>
          <w:bCs/>
        </w:rPr>
      </w:pPr>
      <w:r w:rsidRPr="0014397C">
        <w:rPr>
          <w:b/>
          <w:bCs/>
        </w:rPr>
        <w:t>AREA FOR INPROVEMENT</w:t>
      </w:r>
      <w:r w:rsidR="005A293C" w:rsidRPr="0014397C">
        <w:rPr>
          <w:b/>
          <w:bCs/>
        </w:rPr>
        <w:t xml:space="preserve"> 1</w:t>
      </w:r>
      <w:r w:rsidR="009E2ED9" w:rsidRPr="0014397C">
        <w:rPr>
          <w:b/>
          <w:bCs/>
        </w:rPr>
        <w:t>:</w:t>
      </w:r>
    </w:p>
    <w:p w14:paraId="7A5A185A" w14:textId="77777777" w:rsidR="008C28F7" w:rsidRDefault="00775B05" w:rsidP="008C28F7">
      <w:pPr>
        <w:rPr>
          <w:i/>
          <w:iCs/>
        </w:rPr>
      </w:pPr>
      <w:r w:rsidRPr="0014397C">
        <w:rPr>
          <w:i/>
          <w:iCs/>
        </w:rPr>
        <w:t>[Observation statement.  This should clearly state the problem or gap; it should not include a recommendation or corrective action, as those will be documented in the Improvement Plan.]</w:t>
      </w:r>
    </w:p>
    <w:p w14:paraId="6109FA01" w14:textId="77777777" w:rsidR="001E13EA" w:rsidRPr="001E13EA" w:rsidRDefault="008C28F7" w:rsidP="001E13EA">
      <w:pPr>
        <w:spacing w:after="0"/>
        <w:rPr>
          <w:b/>
          <w:bCs/>
        </w:rPr>
      </w:pPr>
      <w:r w:rsidRPr="001E13EA">
        <w:rPr>
          <w:b/>
          <w:bCs/>
        </w:rPr>
        <w:t>REFERENCE:</w:t>
      </w:r>
    </w:p>
    <w:p w14:paraId="3BA0B16E" w14:textId="30CDC4F7" w:rsidR="00775B05" w:rsidRPr="001E13EA" w:rsidRDefault="00775B05" w:rsidP="001E13EA">
      <w:pPr>
        <w:rPr>
          <w:i/>
          <w:iCs/>
        </w:rPr>
      </w:pPr>
      <w:r w:rsidRPr="001E13EA">
        <w:rPr>
          <w:i/>
          <w:iCs/>
        </w:rPr>
        <w:t>[List relevant plans, policies, procedures, laws, and regulations, or sections that apply.  If no references apply to the observation, it is acceptable to simply list “Not Applicable.”]</w:t>
      </w:r>
    </w:p>
    <w:p w14:paraId="1EC3995D" w14:textId="6BCE8D15" w:rsidR="00775B05" w:rsidRPr="001E13EA" w:rsidRDefault="00775B05" w:rsidP="00906606">
      <w:pPr>
        <w:pStyle w:val="ListParagraph"/>
        <w:numPr>
          <w:ilvl w:val="0"/>
          <w:numId w:val="48"/>
        </w:numPr>
        <w:rPr>
          <w:i/>
          <w:iCs/>
        </w:rPr>
      </w:pPr>
      <w:r w:rsidRPr="001E13EA">
        <w:rPr>
          <w:i/>
          <w:iCs/>
        </w:rPr>
        <w:t>[Name of the task and the applicable plans, policies, procedures, laws, and regulations and 1–2 sentences describing their relation to the task.]</w:t>
      </w:r>
    </w:p>
    <w:p w14:paraId="1AE628B5" w14:textId="77777777" w:rsidR="001E13EA" w:rsidRDefault="00775B05" w:rsidP="00906606">
      <w:pPr>
        <w:pStyle w:val="ListParagraph"/>
        <w:numPr>
          <w:ilvl w:val="0"/>
          <w:numId w:val="48"/>
        </w:numPr>
        <w:rPr>
          <w:i/>
          <w:iCs/>
        </w:rPr>
      </w:pPr>
      <w:r w:rsidRPr="001E13EA">
        <w:rPr>
          <w:i/>
          <w:iCs/>
        </w:rPr>
        <w:t>[Name of the task and the applicable plans, policies, procedures, laws, and regulations and 1–2 sentences describing their relation to the task.]</w:t>
      </w:r>
    </w:p>
    <w:p w14:paraId="38231646" w14:textId="77777777" w:rsidR="007C496E" w:rsidRPr="007C496E" w:rsidRDefault="007C496E" w:rsidP="007C496E">
      <w:pPr>
        <w:spacing w:after="0"/>
        <w:rPr>
          <w:b/>
          <w:bCs/>
        </w:rPr>
      </w:pPr>
      <w:r w:rsidRPr="007C496E">
        <w:rPr>
          <w:b/>
          <w:bCs/>
        </w:rPr>
        <w:t>ANALYSIS:</w:t>
      </w:r>
    </w:p>
    <w:p w14:paraId="7297180D" w14:textId="27425E29" w:rsidR="00775B05" w:rsidRPr="007C496E" w:rsidRDefault="00775B05" w:rsidP="007C496E">
      <w:pPr>
        <w:rPr>
          <w:i/>
          <w:iCs/>
        </w:rPr>
      </w:pPr>
      <w:r w:rsidRPr="007C496E">
        <w:rPr>
          <w:i/>
          <w:iCs/>
        </w:rPr>
        <w:t>[The analysis section should be the most detailed section of an Observation.  Include a description of the behavior or actions at the core of the observation, as well as a brief description of what was discussed, and the implications/consequence(s) noted.  If a strength was identified, include any relevant innovative approaches discussed by the exercise participants.]</w:t>
      </w:r>
    </w:p>
    <w:p w14:paraId="64DBCEBE" w14:textId="24A0D40C" w:rsidR="00775B05" w:rsidRPr="00084D71" w:rsidRDefault="00775B05" w:rsidP="00775B05"/>
    <w:sectPr w:rsidR="00775B05" w:rsidRPr="00084D71" w:rsidSect="00D4669C">
      <w:footerReference w:type="default" r:id="rId2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09FB2" w14:textId="77777777" w:rsidR="00E85A5D" w:rsidRDefault="00E85A5D" w:rsidP="00B759CD">
      <w:pPr>
        <w:spacing w:after="0" w:line="240" w:lineRule="auto"/>
      </w:pPr>
      <w:r>
        <w:separator/>
      </w:r>
    </w:p>
  </w:endnote>
  <w:endnote w:type="continuationSeparator" w:id="0">
    <w:p w14:paraId="788E0AE3" w14:textId="77777777" w:rsidR="00E85A5D" w:rsidRDefault="00E85A5D" w:rsidP="00B759CD">
      <w:pPr>
        <w:spacing w:after="0" w:line="240" w:lineRule="auto"/>
      </w:pPr>
      <w:r>
        <w:continuationSeparator/>
      </w:r>
    </w:p>
  </w:endnote>
  <w:endnote w:type="continuationNotice" w:id="1">
    <w:p w14:paraId="6D930448" w14:textId="77777777" w:rsidR="00E85A5D" w:rsidRDefault="00E85A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 w:name="Gill Sans">
    <w:altName w:val="Times New Roman"/>
    <w:charset w:val="B1"/>
    <w:family w:val="swiss"/>
    <w:pitch w:val="variable"/>
    <w:sig w:usb0="80000267" w:usb1="00000000" w:usb2="00000000" w:usb3="00000000" w:csb0="000001F7" w:csb1="00000000"/>
  </w:font>
  <w:font w:name="Graphik Regular">
    <w:altName w:val="Calibri"/>
    <w:panose1 w:val="00000000000000000000"/>
    <w:charset w:val="00"/>
    <w:family w:val="swiss"/>
    <w:notTrueType/>
    <w:pitch w:val="variable"/>
    <w:sig w:usb0="A000002F" w:usb1="4000045A" w:usb2="00000000" w:usb3="00000000" w:csb0="00000093"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Gill Sans SemiBold">
    <w:altName w:val="Segoe UI Semibold"/>
    <w:charset w:val="00"/>
    <w:family w:val="swiss"/>
    <w:pitch w:val="variable"/>
    <w:sig w:usb0="8000026F" w:usb1="5000004A" w:usb2="00000000" w:usb3="00000000" w:csb0="00000005" w:csb1="00000000"/>
  </w:font>
  <w:font w:name="Lucida Sans Unicode">
    <w:panose1 w:val="020B0602030504020204"/>
    <w:charset w:val="00"/>
    <w:family w:val="swiss"/>
    <w:pitch w:val="variable"/>
    <w:sig w:usb0="80000AFF" w:usb1="0000396B" w:usb2="00000000" w:usb3="00000000" w:csb0="000000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Arial Narrow">
    <w:altName w:val="Arial"/>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Hypatia Sans Pro">
    <w:altName w:val="Vrinda"/>
    <w:charset w:val="00"/>
    <w:family w:val="auto"/>
    <w:pitch w:val="variable"/>
    <w:sig w:usb0="00000003" w:usb1="00000000" w:usb2="00000000" w:usb3="00000000" w:csb0="00000001" w:csb1="00000000"/>
  </w:font>
  <w:font w:name="'times new roman'">
    <w:altName w:val="Times New Roman"/>
    <w:charset w:val="00"/>
    <w:family w:val="auto"/>
    <w:pitch w:val="default"/>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6331733"/>
      <w:docPartObj>
        <w:docPartGallery w:val="Page Numbers (Bottom of Page)"/>
        <w:docPartUnique/>
      </w:docPartObj>
    </w:sdtPr>
    <w:sdtEndPr>
      <w:rPr>
        <w:noProof/>
      </w:rPr>
    </w:sdtEndPr>
    <w:sdtContent>
      <w:p w14:paraId="3DEA9B16" w14:textId="4D86B167" w:rsidR="005A47A4" w:rsidRDefault="005A47A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086B1BA" w14:textId="2B1ACB00" w:rsidR="00246EAD" w:rsidRPr="00484368" w:rsidRDefault="00246EAD" w:rsidP="00775B05">
    <w:pPr>
      <w:pStyle w:val="Footer-PageNumber"/>
      <w:pBdr>
        <w:top w:val="none" w:sz="0" w:space="0" w:color="auto"/>
      </w:pBdr>
      <w:rPr>
        <w:rFonts w:ascii="Times New Roman" w:hAnsi="Times New Roman" w:cs="Times New Roman"/>
        <w:color w:val="auto"/>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2416991"/>
      <w:docPartObj>
        <w:docPartGallery w:val="Page Numbers (Bottom of Page)"/>
        <w:docPartUnique/>
      </w:docPartObj>
    </w:sdtPr>
    <w:sdtEndPr>
      <w:rPr>
        <w:noProof/>
      </w:rPr>
    </w:sdtEndPr>
    <w:sdtContent>
      <w:p w14:paraId="3A1A1F06" w14:textId="0A52F33E" w:rsidR="00AE492D" w:rsidRDefault="00B52B1C" w:rsidP="00C82915">
        <w:pPr>
          <w:pStyle w:val="Footer"/>
        </w:pPr>
      </w:p>
    </w:sdtContent>
  </w:sdt>
  <w:p w14:paraId="348BFEA6" w14:textId="775C4255" w:rsidR="00246EAD" w:rsidRDefault="00246EAD" w:rsidP="00775B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8565746"/>
      <w:docPartObj>
        <w:docPartGallery w:val="Page Numbers (Bottom of Page)"/>
        <w:docPartUnique/>
      </w:docPartObj>
    </w:sdtPr>
    <w:sdtEndPr>
      <w:rPr>
        <w:noProof/>
      </w:rPr>
    </w:sdtEndPr>
    <w:sdtContent>
      <w:p w14:paraId="4B874E6F" w14:textId="47C258C2" w:rsidR="00C82915" w:rsidRDefault="0096019F">
        <w:pPr>
          <w:pStyle w:val="Footer"/>
          <w:jc w:val="right"/>
        </w:pPr>
        <w:r w:rsidRPr="00466CC8">
          <w:rPr>
            <w:noProof/>
          </w:rPr>
          <w:drawing>
            <wp:anchor distT="0" distB="0" distL="114300" distR="114300" simplePos="0" relativeHeight="251668481" behindDoc="0" locked="0" layoutInCell="1" allowOverlap="1" wp14:anchorId="613F3433" wp14:editId="3EA96FE1">
              <wp:simplePos x="0" y="0"/>
              <wp:positionH relativeFrom="column">
                <wp:posOffset>0</wp:posOffset>
              </wp:positionH>
              <wp:positionV relativeFrom="paragraph">
                <wp:posOffset>-38735</wp:posOffset>
              </wp:positionV>
              <wp:extent cx="1019175" cy="209550"/>
              <wp:effectExtent l="0" t="0" r="952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19175" cy="209550"/>
                      </a:xfrm>
                      <a:prstGeom prst="rect">
                        <a:avLst/>
                      </a:prstGeom>
                    </pic:spPr>
                  </pic:pic>
                </a:graphicData>
              </a:graphic>
            </wp:anchor>
          </w:drawing>
        </w:r>
        <w:r w:rsidR="00C82915">
          <w:fldChar w:fldCharType="begin"/>
        </w:r>
        <w:r w:rsidR="00C82915">
          <w:instrText xml:space="preserve"> PAGE   \* MERGEFORMAT </w:instrText>
        </w:r>
        <w:r w:rsidR="00C82915">
          <w:fldChar w:fldCharType="separate"/>
        </w:r>
        <w:r w:rsidR="00C82915">
          <w:rPr>
            <w:noProof/>
          </w:rPr>
          <w:t>2</w:t>
        </w:r>
        <w:r w:rsidR="00C82915">
          <w:rPr>
            <w:noProof/>
          </w:rPr>
          <w:fldChar w:fldCharType="end"/>
        </w:r>
      </w:p>
    </w:sdtContent>
  </w:sdt>
  <w:p w14:paraId="20D8D889" w14:textId="70BE1897" w:rsidR="00C82915" w:rsidRPr="00484368" w:rsidRDefault="00C82915" w:rsidP="00775B05">
    <w:pPr>
      <w:pStyle w:val="Footer-PageNumber"/>
      <w:pBdr>
        <w:top w:val="none" w:sz="0" w:space="0" w:color="auto"/>
      </w:pBdr>
      <w:rPr>
        <w:rFonts w:ascii="Times New Roman" w:hAnsi="Times New Roman" w:cs="Times New Roman"/>
        <w:color w:val="auto"/>
        <w:sz w:val="24"/>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0645215"/>
      <w:docPartObj>
        <w:docPartGallery w:val="Page Numbers (Bottom of Page)"/>
        <w:docPartUnique/>
      </w:docPartObj>
    </w:sdtPr>
    <w:sdtEndPr>
      <w:rPr>
        <w:noProof/>
      </w:rPr>
    </w:sdtEndPr>
    <w:sdtContent>
      <w:p w14:paraId="0DF8B7FE" w14:textId="77777777" w:rsidR="00C82915" w:rsidRDefault="00C82915">
        <w:pPr>
          <w:pStyle w:val="Footer"/>
          <w:jc w:val="right"/>
        </w:pPr>
        <w:r w:rsidRPr="00466CC8">
          <w:rPr>
            <w:noProof/>
          </w:rPr>
          <w:drawing>
            <wp:anchor distT="0" distB="0" distL="114300" distR="114300" simplePos="0" relativeHeight="251666433" behindDoc="0" locked="0" layoutInCell="1" allowOverlap="1" wp14:anchorId="27E626CB" wp14:editId="436AF47D">
              <wp:simplePos x="0" y="0"/>
              <wp:positionH relativeFrom="column">
                <wp:posOffset>0</wp:posOffset>
              </wp:positionH>
              <wp:positionV relativeFrom="paragraph">
                <wp:posOffset>9313</wp:posOffset>
              </wp:positionV>
              <wp:extent cx="1019175" cy="209550"/>
              <wp:effectExtent l="0" t="0" r="952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19175" cy="209550"/>
                      </a:xfrm>
                      <a:prstGeom prst="rect">
                        <a:avLst/>
                      </a:prstGeom>
                    </pic:spPr>
                  </pic:pic>
                </a:graphicData>
              </a:graphic>
            </wp:anchor>
          </w:drawing>
        </w:r>
        <w:r>
          <w:fldChar w:fldCharType="begin"/>
        </w:r>
        <w:r>
          <w:instrText xml:space="preserve"> PAGE   \* MERGEFORMAT </w:instrText>
        </w:r>
        <w:r>
          <w:fldChar w:fldCharType="separate"/>
        </w:r>
        <w:r>
          <w:rPr>
            <w:noProof/>
          </w:rPr>
          <w:t>2</w:t>
        </w:r>
        <w:r>
          <w:rPr>
            <w:noProof/>
          </w:rPr>
          <w:fldChar w:fldCharType="end"/>
        </w:r>
      </w:p>
    </w:sdtContent>
  </w:sdt>
  <w:p w14:paraId="19B74BDD" w14:textId="77777777" w:rsidR="00C82915" w:rsidRDefault="00C82915" w:rsidP="00775B0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1865598"/>
      <w:docPartObj>
        <w:docPartGallery w:val="Page Numbers (Bottom of Page)"/>
        <w:docPartUnique/>
      </w:docPartObj>
    </w:sdtPr>
    <w:sdtEndPr>
      <w:rPr>
        <w:noProof/>
      </w:rPr>
    </w:sdtEndPr>
    <w:sdtContent>
      <w:p w14:paraId="5AF746AD" w14:textId="3A2AE462" w:rsidR="00246EAD" w:rsidRDefault="00246EAD">
        <w:pPr>
          <w:pStyle w:val="Footer"/>
          <w:jc w:val="right"/>
        </w:pPr>
        <w:r w:rsidRPr="00466CC8">
          <w:rPr>
            <w:noProof/>
          </w:rPr>
          <w:drawing>
            <wp:anchor distT="0" distB="0" distL="114300" distR="114300" simplePos="0" relativeHeight="251658241" behindDoc="0" locked="0" layoutInCell="1" allowOverlap="1" wp14:anchorId="731E7D29" wp14:editId="02A1E8FA">
              <wp:simplePos x="0" y="0"/>
              <wp:positionH relativeFrom="column">
                <wp:posOffset>0</wp:posOffset>
              </wp:positionH>
              <wp:positionV relativeFrom="paragraph">
                <wp:posOffset>-5080</wp:posOffset>
              </wp:positionV>
              <wp:extent cx="1019175" cy="2095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19175" cy="209550"/>
                      </a:xfrm>
                      <a:prstGeom prst="rect">
                        <a:avLst/>
                      </a:prstGeom>
                    </pic:spPr>
                  </pic:pic>
                </a:graphicData>
              </a:graphic>
            </wp:anchor>
          </w:drawing>
        </w: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B2149" w14:textId="77777777" w:rsidR="00E85A5D" w:rsidRDefault="00E85A5D" w:rsidP="00B759CD">
      <w:pPr>
        <w:spacing w:after="0" w:line="240" w:lineRule="auto"/>
      </w:pPr>
      <w:r>
        <w:separator/>
      </w:r>
    </w:p>
  </w:footnote>
  <w:footnote w:type="continuationSeparator" w:id="0">
    <w:p w14:paraId="1C396AF1" w14:textId="77777777" w:rsidR="00E85A5D" w:rsidRDefault="00E85A5D" w:rsidP="00B759CD">
      <w:pPr>
        <w:spacing w:after="0" w:line="240" w:lineRule="auto"/>
      </w:pPr>
      <w:r>
        <w:continuationSeparator/>
      </w:r>
    </w:p>
  </w:footnote>
  <w:footnote w:type="continuationNotice" w:id="1">
    <w:p w14:paraId="5CFAE727" w14:textId="77777777" w:rsidR="00E85A5D" w:rsidRDefault="00E85A5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0D34B" w14:textId="4A6A1C77" w:rsidR="00490806" w:rsidRDefault="00246EAD" w:rsidP="00490806">
    <w:pPr>
      <w:pStyle w:val="Header"/>
      <w:jc w:val="right"/>
      <w:rPr>
        <w:color w:val="808080" w:themeColor="background1" w:themeShade="80"/>
      </w:rPr>
    </w:pPr>
    <w:r>
      <w:rPr>
        <w:noProof/>
      </w:rPr>
      <w:drawing>
        <wp:anchor distT="0" distB="0" distL="114300" distR="114300" simplePos="0" relativeHeight="251662337" behindDoc="0" locked="0" layoutInCell="1" allowOverlap="1" wp14:anchorId="0D59F07D" wp14:editId="4E6B9C6A">
          <wp:simplePos x="0" y="0"/>
          <wp:positionH relativeFrom="margin">
            <wp:align>left</wp:align>
          </wp:positionH>
          <wp:positionV relativeFrom="paragraph">
            <wp:posOffset>-114300</wp:posOffset>
          </wp:positionV>
          <wp:extent cx="465491" cy="40259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BEBA8EAE-BF5A-486C-A8C5-ECC9F3942E4B}">
                        <a14:imgProps xmlns:a14="http://schemas.microsoft.com/office/drawing/2010/main">
                          <a14:imgLayer r:embed="rId2">
                            <a14:imgEffect>
                              <a14:brightnessContrast bright="-40000" contrast="-40000"/>
                            </a14:imgEffect>
                          </a14:imgLayer>
                        </a14:imgProps>
                      </a:ext>
                      <a:ext uri="{28A0092B-C50C-407E-A947-70E740481C1C}">
                        <a14:useLocalDpi xmlns:a14="http://schemas.microsoft.com/office/drawing/2010/main" val="0"/>
                      </a:ext>
                    </a:extLst>
                  </a:blip>
                  <a:srcRect l="6317" t="6418" r="7433"/>
                  <a:stretch/>
                </pic:blipFill>
                <pic:spPr bwMode="auto">
                  <a:xfrm>
                    <a:off x="0" y="0"/>
                    <a:ext cx="465491" cy="4025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ptab w:relativeTo="margin" w:alignment="center" w:leader="none"/>
    </w:r>
    <w:r w:rsidRPr="005553EA">
      <w:rPr>
        <w:color w:val="808080" w:themeColor="background1" w:themeShade="80"/>
      </w:rPr>
      <w:t xml:space="preserve">CSP Name </w:t>
    </w:r>
    <w:r w:rsidR="00810E3F">
      <w:rPr>
        <w:color w:val="808080" w:themeColor="background1" w:themeShade="80"/>
      </w:rPr>
      <w:t>|</w:t>
    </w:r>
    <w:r w:rsidRPr="005553EA">
      <w:rPr>
        <w:color w:val="808080" w:themeColor="background1" w:themeShade="80"/>
      </w:rPr>
      <w:t xml:space="preserve"> Information System Name</w:t>
    </w:r>
  </w:p>
  <w:p w14:paraId="72ECD881" w14:textId="1DA26691" w:rsidR="00246EAD" w:rsidRPr="002A4980" w:rsidRDefault="00246EAD" w:rsidP="00490806">
    <w:pPr>
      <w:pStyle w:val="Header"/>
      <w:jc w:val="right"/>
    </w:pPr>
    <w:r w:rsidRPr="005553EA">
      <w:rPr>
        <w:color w:val="808080" w:themeColor="background1" w:themeShade="80"/>
      </w:rPr>
      <w:t>Version #.#, YYYYMMDD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246EAD" w14:paraId="02EABB4B" w14:textId="77777777" w:rsidTr="00775B05">
      <w:tc>
        <w:tcPr>
          <w:tcW w:w="3120" w:type="dxa"/>
        </w:tcPr>
        <w:p w14:paraId="6700C10E" w14:textId="77777777" w:rsidR="00246EAD" w:rsidRDefault="00246EAD" w:rsidP="00775B05">
          <w:pPr>
            <w:pStyle w:val="Header"/>
            <w:ind w:left="-115"/>
          </w:pPr>
        </w:p>
      </w:tc>
      <w:tc>
        <w:tcPr>
          <w:tcW w:w="3120" w:type="dxa"/>
        </w:tcPr>
        <w:p w14:paraId="22FB194B" w14:textId="77777777" w:rsidR="00246EAD" w:rsidRDefault="00246EAD" w:rsidP="00775B05">
          <w:pPr>
            <w:pStyle w:val="Header"/>
            <w:jc w:val="center"/>
          </w:pPr>
        </w:p>
      </w:tc>
      <w:tc>
        <w:tcPr>
          <w:tcW w:w="3120" w:type="dxa"/>
        </w:tcPr>
        <w:p w14:paraId="1606189B" w14:textId="77777777" w:rsidR="00246EAD" w:rsidRDefault="00246EAD" w:rsidP="00775B05">
          <w:pPr>
            <w:pStyle w:val="Header"/>
            <w:ind w:right="-115"/>
            <w:jc w:val="right"/>
          </w:pPr>
        </w:p>
      </w:tc>
    </w:tr>
  </w:tbl>
  <w:p w14:paraId="021FDC94" w14:textId="77777777" w:rsidR="00246EAD" w:rsidRDefault="00246EAD" w:rsidP="00775B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0CD8405A"/>
    <w:lvl w:ilvl="0">
      <w:start w:val="1"/>
      <w:numFmt w:val="decimal"/>
      <w:pStyle w:val="ListNumber2"/>
      <w:lvlText w:val="%1."/>
      <w:lvlJc w:val="left"/>
      <w:pPr>
        <w:tabs>
          <w:tab w:val="num" w:pos="720"/>
        </w:tabs>
        <w:ind w:left="720" w:hanging="360"/>
      </w:pPr>
    </w:lvl>
  </w:abstractNum>
  <w:abstractNum w:abstractNumId="1" w15:restartNumberingAfterBreak="0">
    <w:nsid w:val="00000001"/>
    <w:multiLevelType w:val="hybridMultilevel"/>
    <w:tmpl w:val="00000001"/>
    <w:lvl w:ilvl="0" w:tplc="47BC66A0">
      <w:start w:val="1"/>
      <w:numFmt w:val="decimal"/>
      <w:pStyle w:val="newbullet-last"/>
      <w:lvlText w:val="%1."/>
      <w:lvlJc w:val="left"/>
      <w:pPr>
        <w:tabs>
          <w:tab w:val="num" w:pos="720"/>
        </w:tabs>
        <w:ind w:left="720" w:hanging="360"/>
      </w:pPr>
    </w:lvl>
    <w:lvl w:ilvl="1" w:tplc="7C6EF1AC">
      <w:start w:val="1"/>
      <w:numFmt w:val="lowerLetter"/>
      <w:lvlText w:val="%2."/>
      <w:lvlJc w:val="left"/>
      <w:pPr>
        <w:tabs>
          <w:tab w:val="num" w:pos="1440"/>
        </w:tabs>
        <w:ind w:left="1440" w:hanging="360"/>
      </w:pPr>
    </w:lvl>
    <w:lvl w:ilvl="2" w:tplc="029424DA">
      <w:start w:val="1"/>
      <w:numFmt w:val="lowerRoman"/>
      <w:lvlText w:val="%3."/>
      <w:lvlJc w:val="right"/>
      <w:pPr>
        <w:tabs>
          <w:tab w:val="num" w:pos="2160"/>
        </w:tabs>
        <w:ind w:left="2160" w:hanging="180"/>
      </w:pPr>
    </w:lvl>
    <w:lvl w:ilvl="3" w:tplc="05E81436">
      <w:start w:val="1"/>
      <w:numFmt w:val="decimal"/>
      <w:lvlText w:val="%4."/>
      <w:lvlJc w:val="left"/>
      <w:pPr>
        <w:tabs>
          <w:tab w:val="num" w:pos="2880"/>
        </w:tabs>
        <w:ind w:left="2880" w:hanging="360"/>
      </w:pPr>
    </w:lvl>
    <w:lvl w:ilvl="4" w:tplc="D8F0F946">
      <w:start w:val="1"/>
      <w:numFmt w:val="lowerLetter"/>
      <w:lvlText w:val="%5."/>
      <w:lvlJc w:val="left"/>
      <w:pPr>
        <w:tabs>
          <w:tab w:val="num" w:pos="3600"/>
        </w:tabs>
        <w:ind w:left="3600" w:hanging="360"/>
      </w:pPr>
    </w:lvl>
    <w:lvl w:ilvl="5" w:tplc="B4BAE046">
      <w:start w:val="1"/>
      <w:numFmt w:val="lowerRoman"/>
      <w:lvlText w:val="%6."/>
      <w:lvlJc w:val="right"/>
      <w:pPr>
        <w:tabs>
          <w:tab w:val="num" w:pos="4320"/>
        </w:tabs>
        <w:ind w:left="4320" w:hanging="180"/>
      </w:pPr>
    </w:lvl>
    <w:lvl w:ilvl="6" w:tplc="9F144354">
      <w:start w:val="1"/>
      <w:numFmt w:val="decimal"/>
      <w:lvlText w:val="%7."/>
      <w:lvlJc w:val="left"/>
      <w:pPr>
        <w:tabs>
          <w:tab w:val="num" w:pos="5040"/>
        </w:tabs>
        <w:ind w:left="5040" w:hanging="360"/>
      </w:pPr>
    </w:lvl>
    <w:lvl w:ilvl="7" w:tplc="62D03670">
      <w:start w:val="1"/>
      <w:numFmt w:val="lowerLetter"/>
      <w:lvlText w:val="%8."/>
      <w:lvlJc w:val="left"/>
      <w:pPr>
        <w:tabs>
          <w:tab w:val="num" w:pos="5760"/>
        </w:tabs>
        <w:ind w:left="5760" w:hanging="360"/>
      </w:pPr>
    </w:lvl>
    <w:lvl w:ilvl="8" w:tplc="DD3036E4">
      <w:start w:val="1"/>
      <w:numFmt w:val="lowerRoman"/>
      <w:lvlText w:val="%9."/>
      <w:lvlJc w:val="right"/>
      <w:pPr>
        <w:tabs>
          <w:tab w:val="num" w:pos="6480"/>
        </w:tabs>
        <w:ind w:left="6480" w:hanging="180"/>
      </w:pPr>
    </w:lvl>
  </w:abstractNum>
  <w:abstractNum w:abstractNumId="2" w15:restartNumberingAfterBreak="0">
    <w:nsid w:val="00335B54"/>
    <w:multiLevelType w:val="hybridMultilevel"/>
    <w:tmpl w:val="C49AD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8F6464"/>
    <w:multiLevelType w:val="hybridMultilevel"/>
    <w:tmpl w:val="27C072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130" w:hanging="360"/>
      </w:pPr>
      <w:rPr>
        <w:rFonts w:ascii="Courier New" w:hAnsi="Courier New" w:cs="Courier New" w:hint="default"/>
      </w:rPr>
    </w:lvl>
    <w:lvl w:ilvl="2" w:tplc="04090005">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4" w15:restartNumberingAfterBreak="0">
    <w:nsid w:val="0A005CCD"/>
    <w:multiLevelType w:val="hybridMultilevel"/>
    <w:tmpl w:val="E7EA7DF8"/>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 w15:restartNumberingAfterBreak="0">
    <w:nsid w:val="0FC058EC"/>
    <w:multiLevelType w:val="multilevel"/>
    <w:tmpl w:val="2AECEB10"/>
    <w:styleLink w:val="CtrlList"/>
    <w:lvl w:ilvl="0">
      <w:start w:val="1"/>
      <w:numFmt w:val="lowerLetter"/>
      <w:lvlText w:val="(%1)"/>
      <w:lvlJc w:val="left"/>
      <w:pPr>
        <w:tabs>
          <w:tab w:val="num" w:pos="360"/>
        </w:tabs>
        <w:ind w:left="1066" w:hanging="360"/>
      </w:pPr>
      <w:rPr>
        <w:rFonts w:ascii="Times New Roman" w:hAnsi="Times New Roman" w:hint="default"/>
        <w:color w:val="auto"/>
        <w:sz w:val="24"/>
      </w:rPr>
    </w:lvl>
    <w:lvl w:ilvl="1">
      <w:start w:val="1"/>
      <w:numFmt w:val="decimal"/>
      <w:lvlText w:val="(%2)"/>
      <w:lvlJc w:val="left"/>
      <w:pPr>
        <w:tabs>
          <w:tab w:val="num" w:pos="988"/>
        </w:tabs>
        <w:ind w:left="1680" w:hanging="360"/>
      </w:pPr>
      <w:rPr>
        <w:rFonts w:ascii="Times New Roman" w:hAnsi="Times New Roman"/>
        <w:color w:val="auto"/>
        <w:sz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0FE0395E"/>
    <w:multiLevelType w:val="hybridMultilevel"/>
    <w:tmpl w:val="2A2C1D0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4D6DFC"/>
    <w:multiLevelType w:val="hybridMultilevel"/>
    <w:tmpl w:val="6C544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6017A8"/>
    <w:multiLevelType w:val="hybridMultilevel"/>
    <w:tmpl w:val="81B6BE1A"/>
    <w:lvl w:ilvl="0" w:tplc="477849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72441A"/>
    <w:multiLevelType w:val="multilevel"/>
    <w:tmpl w:val="BA7E0DCC"/>
    <w:lvl w:ilvl="0">
      <w:start w:val="1"/>
      <w:numFmt w:val="upperLetter"/>
      <w:pStyle w:val="GSAAppendixSection"/>
      <w:suff w:val="space"/>
      <w:lvlText w:val="%1."/>
      <w:lvlJc w:val="left"/>
      <w:pPr>
        <w:ind w:left="0" w:firstLine="0"/>
      </w:pPr>
      <w:rPr>
        <w:rFonts w:hint="default"/>
      </w:rPr>
    </w:lvl>
    <w:lvl w:ilvl="1">
      <w:start w:val="1"/>
      <w:numFmt w:val="decimal"/>
      <w:pStyle w:val="GSAAppendixSubsectionLevel2"/>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upperLetter"/>
      <w:lvlText w:val="%6."/>
      <w:lvlJc w:val="left"/>
      <w:pPr>
        <w:ind w:left="0" w:firstLine="0"/>
      </w:pPr>
      <w:rPr>
        <w:rFonts w:hint="default"/>
      </w:rPr>
    </w:lvl>
    <w:lvl w:ilvl="6">
      <w:start w:val="1"/>
      <w:numFmt w:val="decimal"/>
      <w:lvlText w:val="%6.%7."/>
      <w:lvlJc w:val="left"/>
      <w:pPr>
        <w:ind w:left="0" w:firstLine="0"/>
      </w:pPr>
      <w:rPr>
        <w:rFonts w:hint="default"/>
      </w:rPr>
    </w:lvl>
    <w:lvl w:ilvl="7">
      <w:start w:val="1"/>
      <w:numFmt w:val="decimal"/>
      <w:lvlText w:val="%6.%7.%8."/>
      <w:lvlJc w:val="left"/>
      <w:pPr>
        <w:ind w:left="0" w:firstLine="0"/>
      </w:pPr>
      <w:rPr>
        <w:rFonts w:hint="default"/>
      </w:rPr>
    </w:lvl>
    <w:lvl w:ilvl="8">
      <w:start w:val="1"/>
      <w:numFmt w:val="decimal"/>
      <w:lvlText w:val="%6.%7.%8.%9."/>
      <w:lvlJc w:val="left"/>
      <w:pPr>
        <w:ind w:left="0" w:firstLine="0"/>
      </w:pPr>
      <w:rPr>
        <w:rFonts w:hint="default"/>
      </w:rPr>
    </w:lvl>
  </w:abstractNum>
  <w:abstractNum w:abstractNumId="10" w15:restartNumberingAfterBreak="0">
    <w:nsid w:val="16805CB8"/>
    <w:multiLevelType w:val="hybridMultilevel"/>
    <w:tmpl w:val="B1022FE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940B95"/>
    <w:multiLevelType w:val="hybridMultilevel"/>
    <w:tmpl w:val="2B4A4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3D478B"/>
    <w:multiLevelType w:val="hybridMultilevel"/>
    <w:tmpl w:val="6F741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6F3631"/>
    <w:multiLevelType w:val="hybridMultilevel"/>
    <w:tmpl w:val="4A365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4C794E"/>
    <w:multiLevelType w:val="hybridMultilevel"/>
    <w:tmpl w:val="F3AA82BA"/>
    <w:lvl w:ilvl="0" w:tplc="0409000F">
      <w:start w:val="1"/>
      <w:numFmt w:val="decimal"/>
      <w:lvlText w:val="%1."/>
      <w:lvlJc w:val="left"/>
      <w:pPr>
        <w:ind w:left="770" w:hanging="360"/>
      </w:pPr>
      <w:rPr>
        <w:rFonts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5" w15:restartNumberingAfterBreak="0">
    <w:nsid w:val="20F91D89"/>
    <w:multiLevelType w:val="hybridMultilevel"/>
    <w:tmpl w:val="8CFE6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294B05"/>
    <w:multiLevelType w:val="hybridMultilevel"/>
    <w:tmpl w:val="3F0C2F7E"/>
    <w:lvl w:ilvl="0" w:tplc="ACB2AFC2">
      <w:start w:val="1"/>
      <w:numFmt w:val="bullet"/>
      <w:pStyle w:val="TableBodyBullet1"/>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4714B75"/>
    <w:multiLevelType w:val="hybridMultilevel"/>
    <w:tmpl w:val="FD5440F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870669"/>
    <w:multiLevelType w:val="multilevel"/>
    <w:tmpl w:val="36ACDAAC"/>
    <w:styleLink w:val="Style5"/>
    <w:lvl w:ilvl="0">
      <w:start w:val="1"/>
      <w:numFmt w:val="decimal"/>
      <w:lvlText w:val="%1"/>
      <w:lvlJc w:val="left"/>
      <w:pPr>
        <w:ind w:left="0" w:firstLine="0"/>
      </w:pPr>
      <w:rPr>
        <w:rFonts w:ascii="Calibri" w:hAnsi="Calibri" w:hint="default"/>
        <w:color w:val="2F5496" w:themeColor="accent1" w:themeShade="BF"/>
        <w:sz w:val="32"/>
      </w:rPr>
    </w:lvl>
    <w:lvl w:ilvl="1">
      <w:start w:val="2"/>
      <w:numFmt w:val="decimal"/>
      <w:lvlText w:val="%1.%2"/>
      <w:lvlJc w:val="left"/>
      <w:pPr>
        <w:ind w:left="0" w:firstLine="0"/>
      </w:pPr>
      <w:rPr>
        <w:rFonts w:ascii="Calibri" w:hAnsi="Calibri" w:hint="default"/>
        <w:color w:val="2F5496" w:themeColor="accent1" w:themeShade="BF"/>
        <w:sz w:val="28"/>
      </w:rPr>
    </w:lvl>
    <w:lvl w:ilvl="2">
      <w:start w:val="1"/>
      <w:numFmt w:val="decimal"/>
      <w:lvlText w:val="%1.%2.%3"/>
      <w:lvlJc w:val="left"/>
      <w:pPr>
        <w:ind w:left="0" w:firstLine="0"/>
      </w:pPr>
      <w:rPr>
        <w:rFonts w:ascii="Calibri" w:hAnsi="Calibri" w:hint="default"/>
        <w:color w:val="2F5496" w:themeColor="accent1" w:themeShade="BF"/>
        <w:sz w:val="24"/>
      </w:rPr>
    </w:lvl>
    <w:lvl w:ilvl="3">
      <w:start w:val="1"/>
      <w:numFmt w:val="decimal"/>
      <w:lvlText w:val="%4."/>
      <w:lvlJc w:val="left"/>
      <w:pPr>
        <w:ind w:left="0" w:firstLine="0"/>
      </w:pPr>
      <w:rPr>
        <w:rFonts w:ascii="Calibri" w:hAnsi="Calibri" w:hint="default"/>
        <w:b w:val="0"/>
        <w:bCs w:val="0"/>
        <w:i w:val="0"/>
        <w:iCs w:val="0"/>
        <w:caps w:val="0"/>
        <w:smallCaps w:val="0"/>
        <w:strike w:val="0"/>
        <w:dstrike w:val="0"/>
        <w:snapToGrid w:val="0"/>
        <w:vanish w:val="0"/>
        <w:color w:val="2F5496" w:themeColor="accent1" w:themeShade="BF"/>
        <w:spacing w:val="0"/>
        <w:w w:val="0"/>
        <w:kern w:val="0"/>
        <w:position w:val="0"/>
        <w:sz w:val="24"/>
        <w:szCs w:val="0"/>
        <w:u w:val="none"/>
        <w:vertAlign w:val="baseline"/>
        <w:em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ascii="Calibri" w:hAnsi="Calibri" w:hint="default"/>
        <w:color w:val="2F5496" w:themeColor="accent1" w:themeShade="BF"/>
        <w:sz w:val="24"/>
      </w:rPr>
    </w:lvl>
  </w:abstractNum>
  <w:abstractNum w:abstractNumId="19" w15:restartNumberingAfterBreak="0">
    <w:nsid w:val="259218E8"/>
    <w:multiLevelType w:val="hybridMultilevel"/>
    <w:tmpl w:val="58E48C9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0E2625"/>
    <w:multiLevelType w:val="hybridMultilevel"/>
    <w:tmpl w:val="06E85F3A"/>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99E479B"/>
    <w:multiLevelType w:val="hybridMultilevel"/>
    <w:tmpl w:val="D3BE99E4"/>
    <w:lvl w:ilvl="0" w:tplc="477849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D183CF3"/>
    <w:multiLevelType w:val="hybridMultilevel"/>
    <w:tmpl w:val="0C50B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0770AC"/>
    <w:multiLevelType w:val="hybridMultilevel"/>
    <w:tmpl w:val="86481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37290B"/>
    <w:multiLevelType w:val="hybridMultilevel"/>
    <w:tmpl w:val="ABBCD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154536"/>
    <w:multiLevelType w:val="hybridMultilevel"/>
    <w:tmpl w:val="EB28149A"/>
    <w:lvl w:ilvl="0" w:tplc="04090001">
      <w:start w:val="1"/>
      <w:numFmt w:val="bullet"/>
      <w:lvlText w:val=""/>
      <w:lvlJc w:val="left"/>
      <w:pPr>
        <w:ind w:left="810" w:hanging="360"/>
      </w:pPr>
      <w:rPr>
        <w:rFonts w:ascii="Symbol" w:hAnsi="Symbol"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6" w15:restartNumberingAfterBreak="0">
    <w:nsid w:val="3BAC7409"/>
    <w:multiLevelType w:val="hybridMultilevel"/>
    <w:tmpl w:val="A0429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DF079B"/>
    <w:multiLevelType w:val="hybridMultilevel"/>
    <w:tmpl w:val="F9168312"/>
    <w:lvl w:ilvl="0" w:tplc="005AEC28">
      <w:start w:val="1"/>
      <w:numFmt w:val="lowerRoman"/>
      <w:pStyle w:val="BulletsNumberIndent3"/>
      <w:lvlText w:val="%1."/>
      <w:lvlJc w:val="left"/>
      <w:pPr>
        <w:ind w:left="1800" w:hanging="360"/>
      </w:pPr>
      <w:rPr>
        <w:rFonts w:ascii="Arial" w:hAnsi="Arial" w:hint="default"/>
        <w:b w:val="0"/>
        <w:i w:val="0"/>
        <w:color w:val="4D9FE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42156EE0"/>
    <w:multiLevelType w:val="multilevel"/>
    <w:tmpl w:val="B1E2D862"/>
    <w:styleLink w:val="Bullet"/>
    <w:lvl w:ilvl="0">
      <w:start w:val="1"/>
      <w:numFmt w:val="bullet"/>
      <w:pStyle w:val="ListBullet"/>
      <w:lvlText w:val=""/>
      <w:lvlJc w:val="left"/>
      <w:pPr>
        <w:tabs>
          <w:tab w:val="num" w:pos="720"/>
        </w:tabs>
        <w:ind w:left="720" w:hanging="360"/>
      </w:pPr>
      <w:rPr>
        <w:rFonts w:ascii="Wingdings" w:hAnsi="Wingdings" w:hint="default"/>
        <w:color w:val="auto"/>
      </w:rPr>
    </w:lvl>
    <w:lvl w:ilvl="1">
      <w:start w:val="1"/>
      <w:numFmt w:val="bullet"/>
      <w:pStyle w:val="ListBullet2"/>
      <w:lvlText w:val="-"/>
      <w:lvlJc w:val="left"/>
      <w:pPr>
        <w:ind w:left="1080" w:hanging="360"/>
      </w:pPr>
      <w:rPr>
        <w:rFonts w:ascii="Courier New" w:hAnsi="Courier New" w:hint="default"/>
        <w:color w:val="auto"/>
      </w:rPr>
    </w:lvl>
    <w:lvl w:ilvl="2">
      <w:start w:val="1"/>
      <w:numFmt w:val="bullet"/>
      <w:pStyle w:val="ListBullet3"/>
      <w:lvlText w:val=""/>
      <w:lvlJc w:val="left"/>
      <w:pPr>
        <w:tabs>
          <w:tab w:val="num" w:pos="1440"/>
        </w:tabs>
        <w:ind w:left="1440" w:hanging="360"/>
      </w:pPr>
      <w:rPr>
        <w:rFonts w:ascii="Symbol" w:hAnsi="Symbol" w:hint="default"/>
        <w:color w:val="auto"/>
      </w:rPr>
    </w:lvl>
    <w:lvl w:ilvl="3">
      <w:start w:val="1"/>
      <w:numFmt w:val="bullet"/>
      <w:pStyle w:val="ListBullet4"/>
      <w:lvlText w:val="o"/>
      <w:lvlJc w:val="left"/>
      <w:pPr>
        <w:tabs>
          <w:tab w:val="num" w:pos="1800"/>
        </w:tabs>
        <w:ind w:left="1800" w:hanging="360"/>
      </w:pPr>
      <w:rPr>
        <w:rFonts w:ascii="Courier New" w:hAnsi="Courier New" w:hint="default"/>
        <w:color w:val="auto"/>
      </w:rPr>
    </w:lvl>
    <w:lvl w:ilvl="4">
      <w:start w:val="1"/>
      <w:numFmt w:val="bullet"/>
      <w:pStyle w:val="ListBullet5"/>
      <w:lvlText w:val="-"/>
      <w:lvlJc w:val="left"/>
      <w:pPr>
        <w:ind w:left="2160" w:hanging="360"/>
      </w:pPr>
      <w:rPr>
        <w:rFonts w:ascii="Courier New" w:hAnsi="Courier New" w:hint="default"/>
        <w:color w:val="auto"/>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29" w15:restartNumberingAfterBreak="0">
    <w:nsid w:val="422672A6"/>
    <w:multiLevelType w:val="hybridMultilevel"/>
    <w:tmpl w:val="49DE1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2852380"/>
    <w:multiLevelType w:val="hybridMultilevel"/>
    <w:tmpl w:val="651E94C2"/>
    <w:lvl w:ilvl="0" w:tplc="6850344C">
      <w:start w:val="1"/>
      <w:numFmt w:val="bullet"/>
      <w:lvlText w:val=""/>
      <w:lvlJc w:val="left"/>
      <w:pPr>
        <w:tabs>
          <w:tab w:val="num" w:pos="360"/>
        </w:tabs>
        <w:ind w:left="360" w:hanging="360"/>
      </w:pPr>
      <w:rPr>
        <w:rFonts w:ascii="Webdings" w:hAnsi="Web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4360398"/>
    <w:multiLevelType w:val="multilevel"/>
    <w:tmpl w:val="20A83F80"/>
    <w:styleLink w:val="11111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15:restartNumberingAfterBreak="0">
    <w:nsid w:val="44A53787"/>
    <w:multiLevelType w:val="hybridMultilevel"/>
    <w:tmpl w:val="D5D86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70" w:hanging="360"/>
      </w:pPr>
      <w:rPr>
        <w:rFonts w:ascii="Courier New" w:hAnsi="Courier New" w:cs="Courier New" w:hint="default"/>
      </w:rPr>
    </w:lvl>
    <w:lvl w:ilvl="2" w:tplc="04090005" w:tentative="1">
      <w:start w:val="1"/>
      <w:numFmt w:val="bullet"/>
      <w:lvlText w:val=""/>
      <w:lvlJc w:val="left"/>
      <w:pPr>
        <w:ind w:left="1490" w:hanging="360"/>
      </w:pPr>
      <w:rPr>
        <w:rFonts w:ascii="Wingdings" w:hAnsi="Wingdings" w:hint="default"/>
      </w:rPr>
    </w:lvl>
    <w:lvl w:ilvl="3" w:tplc="04090001" w:tentative="1">
      <w:start w:val="1"/>
      <w:numFmt w:val="bullet"/>
      <w:lvlText w:val=""/>
      <w:lvlJc w:val="left"/>
      <w:pPr>
        <w:ind w:left="2210" w:hanging="360"/>
      </w:pPr>
      <w:rPr>
        <w:rFonts w:ascii="Symbol" w:hAnsi="Symbol" w:hint="default"/>
      </w:rPr>
    </w:lvl>
    <w:lvl w:ilvl="4" w:tplc="04090003" w:tentative="1">
      <w:start w:val="1"/>
      <w:numFmt w:val="bullet"/>
      <w:lvlText w:val="o"/>
      <w:lvlJc w:val="left"/>
      <w:pPr>
        <w:ind w:left="2930" w:hanging="360"/>
      </w:pPr>
      <w:rPr>
        <w:rFonts w:ascii="Courier New" w:hAnsi="Courier New" w:cs="Courier New" w:hint="default"/>
      </w:rPr>
    </w:lvl>
    <w:lvl w:ilvl="5" w:tplc="04090005" w:tentative="1">
      <w:start w:val="1"/>
      <w:numFmt w:val="bullet"/>
      <w:lvlText w:val=""/>
      <w:lvlJc w:val="left"/>
      <w:pPr>
        <w:ind w:left="3650" w:hanging="360"/>
      </w:pPr>
      <w:rPr>
        <w:rFonts w:ascii="Wingdings" w:hAnsi="Wingdings" w:hint="default"/>
      </w:rPr>
    </w:lvl>
    <w:lvl w:ilvl="6" w:tplc="04090001" w:tentative="1">
      <w:start w:val="1"/>
      <w:numFmt w:val="bullet"/>
      <w:lvlText w:val=""/>
      <w:lvlJc w:val="left"/>
      <w:pPr>
        <w:ind w:left="4370" w:hanging="360"/>
      </w:pPr>
      <w:rPr>
        <w:rFonts w:ascii="Symbol" w:hAnsi="Symbol" w:hint="default"/>
      </w:rPr>
    </w:lvl>
    <w:lvl w:ilvl="7" w:tplc="04090003" w:tentative="1">
      <w:start w:val="1"/>
      <w:numFmt w:val="bullet"/>
      <w:lvlText w:val="o"/>
      <w:lvlJc w:val="left"/>
      <w:pPr>
        <w:ind w:left="5090" w:hanging="360"/>
      </w:pPr>
      <w:rPr>
        <w:rFonts w:ascii="Courier New" w:hAnsi="Courier New" w:cs="Courier New" w:hint="default"/>
      </w:rPr>
    </w:lvl>
    <w:lvl w:ilvl="8" w:tplc="04090005" w:tentative="1">
      <w:start w:val="1"/>
      <w:numFmt w:val="bullet"/>
      <w:lvlText w:val=""/>
      <w:lvlJc w:val="left"/>
      <w:pPr>
        <w:ind w:left="5810" w:hanging="360"/>
      </w:pPr>
      <w:rPr>
        <w:rFonts w:ascii="Wingdings" w:hAnsi="Wingdings" w:hint="default"/>
      </w:rPr>
    </w:lvl>
  </w:abstractNum>
  <w:abstractNum w:abstractNumId="33" w15:restartNumberingAfterBreak="0">
    <w:nsid w:val="460A335F"/>
    <w:multiLevelType w:val="hybridMultilevel"/>
    <w:tmpl w:val="1CD6898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4B2A560A"/>
    <w:multiLevelType w:val="hybridMultilevel"/>
    <w:tmpl w:val="FDB810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5" w15:restartNumberingAfterBreak="0">
    <w:nsid w:val="4BF251D7"/>
    <w:multiLevelType w:val="hybridMultilevel"/>
    <w:tmpl w:val="DFC414CC"/>
    <w:lvl w:ilvl="0" w:tplc="04090001">
      <w:start w:val="1"/>
      <w:numFmt w:val="bullet"/>
      <w:lvlText w:val=""/>
      <w:lvlJc w:val="left"/>
      <w:pPr>
        <w:ind w:left="81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251339A"/>
    <w:multiLevelType w:val="hybridMultilevel"/>
    <w:tmpl w:val="BE14BA2C"/>
    <w:lvl w:ilvl="0" w:tplc="04090001">
      <w:start w:val="1"/>
      <w:numFmt w:val="bullet"/>
      <w:lvlText w:val=""/>
      <w:lvlJc w:val="left"/>
      <w:pPr>
        <w:ind w:left="81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42A10B0"/>
    <w:multiLevelType w:val="multilevel"/>
    <w:tmpl w:val="B1E2D862"/>
    <w:numStyleLink w:val="Bullet"/>
  </w:abstractNum>
  <w:abstractNum w:abstractNumId="38" w15:restartNumberingAfterBreak="0">
    <w:nsid w:val="54C26777"/>
    <w:multiLevelType w:val="hybridMultilevel"/>
    <w:tmpl w:val="73645EAA"/>
    <w:lvl w:ilvl="0" w:tplc="BDF28ECA">
      <w:start w:val="1"/>
      <w:numFmt w:val="bullet"/>
      <w:pStyle w:val="Bullet1VerisGroup"/>
      <w:lvlText w:val=""/>
      <w:lvlJc w:val="left"/>
      <w:pPr>
        <w:ind w:left="720" w:hanging="360"/>
      </w:pPr>
      <w:rPr>
        <w:rFonts w:ascii="Symbol" w:hAnsi="Symbol" w:hint="default"/>
      </w:rPr>
    </w:lvl>
    <w:lvl w:ilvl="1" w:tplc="BCA0B674">
      <w:start w:val="1"/>
      <w:numFmt w:val="bullet"/>
      <w:pStyle w:val="Bullet2VerisGroup"/>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6E00784"/>
    <w:multiLevelType w:val="hybridMultilevel"/>
    <w:tmpl w:val="0524A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EBD37E9"/>
    <w:multiLevelType w:val="hybridMultilevel"/>
    <w:tmpl w:val="4524FBF8"/>
    <w:lvl w:ilvl="0" w:tplc="979A9CB0">
      <w:start w:val="1"/>
      <w:numFmt w:val="decimal"/>
      <w:pStyle w:val="GSAFigureCaption"/>
      <w:lvlText w:val="Figur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F980EAC"/>
    <w:multiLevelType w:val="hybridMultilevel"/>
    <w:tmpl w:val="1B0C1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FB029F7"/>
    <w:multiLevelType w:val="multilevel"/>
    <w:tmpl w:val="17567B78"/>
    <w:styleLink w:val="Style6"/>
    <w:lvl w:ilvl="0">
      <w:start w:val="1"/>
      <w:numFmt w:val="decimal"/>
      <w:lvlText w:val="%1"/>
      <w:lvlJc w:val="left"/>
      <w:pPr>
        <w:ind w:left="0" w:firstLine="0"/>
      </w:pPr>
      <w:rPr>
        <w:rFonts w:ascii="Calibri" w:hAnsi="Calibri" w:hint="default"/>
        <w:color w:val="2F5496" w:themeColor="accent1" w:themeShade="BF"/>
        <w:sz w:val="32"/>
      </w:rPr>
    </w:lvl>
    <w:lvl w:ilvl="1">
      <w:start w:val="2"/>
      <w:numFmt w:val="decimal"/>
      <w:lvlText w:val="%2"/>
      <w:lvlJc w:val="left"/>
      <w:pPr>
        <w:ind w:left="0" w:firstLine="0"/>
      </w:pPr>
      <w:rPr>
        <w:rFonts w:ascii="Calibri" w:hAnsi="Calibri" w:hint="default"/>
        <w:color w:val="2F5496" w:themeColor="accent1" w:themeShade="BF"/>
        <w:sz w:val="28"/>
      </w:rPr>
    </w:lvl>
    <w:lvl w:ilvl="2">
      <w:start w:val="1"/>
      <w:numFmt w:val="none"/>
      <w:lvlRestart w:val="1"/>
      <w:lvlText w:val="1.1.1"/>
      <w:lvlJc w:val="left"/>
      <w:pPr>
        <w:ind w:left="0" w:firstLine="0"/>
      </w:pPr>
      <w:rPr>
        <w:rFonts w:ascii="Calibri" w:hAnsi="Calibri" w:hint="default"/>
        <w:color w:val="2F5496" w:themeColor="accent1" w:themeShade="BF"/>
        <w:sz w:val="24"/>
      </w:rPr>
    </w:lvl>
    <w:lvl w:ilvl="3">
      <w:start w:val="1"/>
      <w:numFmt w:val="decimal"/>
      <w:lvlText w:val="%4."/>
      <w:lvlJc w:val="left"/>
      <w:pPr>
        <w:ind w:left="0" w:firstLine="0"/>
      </w:pPr>
      <w:rPr>
        <w:rFonts w:ascii="Calibri" w:hAnsi="Calibri" w:hint="default"/>
        <w:b w:val="0"/>
        <w:bCs w:val="0"/>
        <w:i w:val="0"/>
        <w:iCs w:val="0"/>
        <w:caps w:val="0"/>
        <w:smallCaps w:val="0"/>
        <w:strike w:val="0"/>
        <w:dstrike w:val="0"/>
        <w:snapToGrid w:val="0"/>
        <w:vanish w:val="0"/>
        <w:color w:val="2F5496" w:themeColor="accent1" w:themeShade="BF"/>
        <w:spacing w:val="0"/>
        <w:w w:val="0"/>
        <w:kern w:val="0"/>
        <w:position w:val="0"/>
        <w:sz w:val="24"/>
        <w:szCs w:val="0"/>
        <w:u w:val="none"/>
        <w:vertAlign w:val="baseline"/>
        <w:em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ascii="Calibri" w:hAnsi="Calibri" w:hint="default"/>
        <w:color w:val="2F5496" w:themeColor="accent1" w:themeShade="BF"/>
        <w:sz w:val="24"/>
      </w:rPr>
    </w:lvl>
  </w:abstractNum>
  <w:abstractNum w:abstractNumId="43" w15:restartNumberingAfterBreak="0">
    <w:nsid w:val="68B41665"/>
    <w:multiLevelType w:val="hybridMultilevel"/>
    <w:tmpl w:val="C7661C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44" w15:restartNumberingAfterBreak="0">
    <w:nsid w:val="6DB175D3"/>
    <w:multiLevelType w:val="hybridMultilevel"/>
    <w:tmpl w:val="0518A7A6"/>
    <w:lvl w:ilvl="0" w:tplc="CA1AFAB4">
      <w:start w:val="1"/>
      <w:numFmt w:val="decimal"/>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E062A69"/>
    <w:multiLevelType w:val="hybridMultilevel"/>
    <w:tmpl w:val="32762C62"/>
    <w:lvl w:ilvl="0" w:tplc="C8944B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3A5577F"/>
    <w:multiLevelType w:val="hybridMultilevel"/>
    <w:tmpl w:val="647AF290"/>
    <w:lvl w:ilvl="0" w:tplc="1932DA98">
      <w:start w:val="1"/>
      <w:numFmt w:val="bullet"/>
      <w:pStyle w:val="GSATableTextBullet"/>
      <w:lvlText w:val=""/>
      <w:lvlJc w:val="left"/>
      <w:pPr>
        <w:ind w:left="900" w:hanging="360"/>
      </w:pPr>
      <w:rPr>
        <w:rFonts w:ascii="Symbol" w:hAnsi="Symbol" w:hint="default"/>
        <w:sz w:val="12"/>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7" w15:restartNumberingAfterBreak="0">
    <w:nsid w:val="769C18DB"/>
    <w:multiLevelType w:val="hybridMultilevel"/>
    <w:tmpl w:val="8C784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82D303F"/>
    <w:multiLevelType w:val="multilevel"/>
    <w:tmpl w:val="B4DA9BC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9" w15:restartNumberingAfterBreak="0">
    <w:nsid w:val="7CC97916"/>
    <w:multiLevelType w:val="hybridMultilevel"/>
    <w:tmpl w:val="95127440"/>
    <w:styleLink w:val="GSACtrlList"/>
    <w:lvl w:ilvl="0" w:tplc="AA109C22">
      <w:start w:val="1"/>
      <w:numFmt w:val="bullet"/>
      <w:pStyle w:val="SRListParagraph"/>
      <w:lvlText w:val="­"/>
      <w:lvlJc w:val="left"/>
      <w:pPr>
        <w:ind w:left="360" w:hanging="360"/>
      </w:pPr>
      <w:rPr>
        <w:rFonts w:ascii="Courier New" w:hAnsi="Courier New"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50" w15:restartNumberingAfterBreak="0">
    <w:nsid w:val="7ECE02EF"/>
    <w:multiLevelType w:val="hybridMultilevel"/>
    <w:tmpl w:val="8F145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F2209A5"/>
    <w:multiLevelType w:val="hybridMultilevel"/>
    <w:tmpl w:val="A0763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70" w:hanging="360"/>
      </w:pPr>
      <w:rPr>
        <w:rFonts w:ascii="Courier New" w:hAnsi="Courier New" w:cs="Courier New" w:hint="default"/>
      </w:rPr>
    </w:lvl>
    <w:lvl w:ilvl="2" w:tplc="04090005" w:tentative="1">
      <w:start w:val="1"/>
      <w:numFmt w:val="bullet"/>
      <w:lvlText w:val=""/>
      <w:lvlJc w:val="left"/>
      <w:pPr>
        <w:ind w:left="1490" w:hanging="360"/>
      </w:pPr>
      <w:rPr>
        <w:rFonts w:ascii="Wingdings" w:hAnsi="Wingdings" w:hint="default"/>
      </w:rPr>
    </w:lvl>
    <w:lvl w:ilvl="3" w:tplc="04090001" w:tentative="1">
      <w:start w:val="1"/>
      <w:numFmt w:val="bullet"/>
      <w:lvlText w:val=""/>
      <w:lvlJc w:val="left"/>
      <w:pPr>
        <w:ind w:left="2210" w:hanging="360"/>
      </w:pPr>
      <w:rPr>
        <w:rFonts w:ascii="Symbol" w:hAnsi="Symbol" w:hint="default"/>
      </w:rPr>
    </w:lvl>
    <w:lvl w:ilvl="4" w:tplc="04090003" w:tentative="1">
      <w:start w:val="1"/>
      <w:numFmt w:val="bullet"/>
      <w:lvlText w:val="o"/>
      <w:lvlJc w:val="left"/>
      <w:pPr>
        <w:ind w:left="2930" w:hanging="360"/>
      </w:pPr>
      <w:rPr>
        <w:rFonts w:ascii="Courier New" w:hAnsi="Courier New" w:cs="Courier New" w:hint="default"/>
      </w:rPr>
    </w:lvl>
    <w:lvl w:ilvl="5" w:tplc="04090005" w:tentative="1">
      <w:start w:val="1"/>
      <w:numFmt w:val="bullet"/>
      <w:lvlText w:val=""/>
      <w:lvlJc w:val="left"/>
      <w:pPr>
        <w:ind w:left="3650" w:hanging="360"/>
      </w:pPr>
      <w:rPr>
        <w:rFonts w:ascii="Wingdings" w:hAnsi="Wingdings" w:hint="default"/>
      </w:rPr>
    </w:lvl>
    <w:lvl w:ilvl="6" w:tplc="04090001" w:tentative="1">
      <w:start w:val="1"/>
      <w:numFmt w:val="bullet"/>
      <w:lvlText w:val=""/>
      <w:lvlJc w:val="left"/>
      <w:pPr>
        <w:ind w:left="4370" w:hanging="360"/>
      </w:pPr>
      <w:rPr>
        <w:rFonts w:ascii="Symbol" w:hAnsi="Symbol" w:hint="default"/>
      </w:rPr>
    </w:lvl>
    <w:lvl w:ilvl="7" w:tplc="04090003" w:tentative="1">
      <w:start w:val="1"/>
      <w:numFmt w:val="bullet"/>
      <w:lvlText w:val="o"/>
      <w:lvlJc w:val="left"/>
      <w:pPr>
        <w:ind w:left="5090" w:hanging="360"/>
      </w:pPr>
      <w:rPr>
        <w:rFonts w:ascii="Courier New" w:hAnsi="Courier New" w:cs="Courier New" w:hint="default"/>
      </w:rPr>
    </w:lvl>
    <w:lvl w:ilvl="8" w:tplc="04090005" w:tentative="1">
      <w:start w:val="1"/>
      <w:numFmt w:val="bullet"/>
      <w:lvlText w:val=""/>
      <w:lvlJc w:val="left"/>
      <w:pPr>
        <w:ind w:left="5810" w:hanging="360"/>
      </w:pPr>
      <w:rPr>
        <w:rFonts w:ascii="Wingdings" w:hAnsi="Wingdings" w:hint="default"/>
      </w:rPr>
    </w:lvl>
  </w:abstractNum>
  <w:num w:numId="1">
    <w:abstractNumId w:val="28"/>
  </w:num>
  <w:num w:numId="2">
    <w:abstractNumId w:val="31"/>
  </w:num>
  <w:num w:numId="3">
    <w:abstractNumId w:val="37"/>
  </w:num>
  <w:num w:numId="4">
    <w:abstractNumId w:val="5"/>
  </w:num>
  <w:num w:numId="5">
    <w:abstractNumId w:val="18"/>
  </w:num>
  <w:num w:numId="6">
    <w:abstractNumId w:val="42"/>
  </w:num>
  <w:num w:numId="7">
    <w:abstractNumId w:val="49"/>
  </w:num>
  <w:num w:numId="8">
    <w:abstractNumId w:val="27"/>
  </w:num>
  <w:num w:numId="9">
    <w:abstractNumId w:val="48"/>
  </w:num>
  <w:num w:numId="10">
    <w:abstractNumId w:val="38"/>
  </w:num>
  <w:num w:numId="11">
    <w:abstractNumId w:val="16"/>
  </w:num>
  <w:num w:numId="12">
    <w:abstractNumId w:val="46"/>
  </w:num>
  <w:num w:numId="13">
    <w:abstractNumId w:val="9"/>
  </w:num>
  <w:num w:numId="14">
    <w:abstractNumId w:val="0"/>
  </w:num>
  <w:num w:numId="15">
    <w:abstractNumId w:val="40"/>
  </w:num>
  <w:num w:numId="16">
    <w:abstractNumId w:val="1"/>
  </w:num>
  <w:num w:numId="17">
    <w:abstractNumId w:val="22"/>
  </w:num>
  <w:num w:numId="18">
    <w:abstractNumId w:val="14"/>
  </w:num>
  <w:num w:numId="19">
    <w:abstractNumId w:val="23"/>
  </w:num>
  <w:num w:numId="20">
    <w:abstractNumId w:val="24"/>
  </w:num>
  <w:num w:numId="21">
    <w:abstractNumId w:val="30"/>
  </w:num>
  <w:num w:numId="22">
    <w:abstractNumId w:val="25"/>
  </w:num>
  <w:num w:numId="23">
    <w:abstractNumId w:val="36"/>
  </w:num>
  <w:num w:numId="24">
    <w:abstractNumId w:val="35"/>
  </w:num>
  <w:num w:numId="25">
    <w:abstractNumId w:val="4"/>
  </w:num>
  <w:num w:numId="26">
    <w:abstractNumId w:val="6"/>
  </w:num>
  <w:num w:numId="27">
    <w:abstractNumId w:val="19"/>
  </w:num>
  <w:num w:numId="28">
    <w:abstractNumId w:val="3"/>
  </w:num>
  <w:num w:numId="29">
    <w:abstractNumId w:val="34"/>
  </w:num>
  <w:num w:numId="30">
    <w:abstractNumId w:val="51"/>
  </w:num>
  <w:num w:numId="31">
    <w:abstractNumId w:val="32"/>
  </w:num>
  <w:num w:numId="32">
    <w:abstractNumId w:val="10"/>
  </w:num>
  <w:num w:numId="33">
    <w:abstractNumId w:val="43"/>
  </w:num>
  <w:num w:numId="34">
    <w:abstractNumId w:val="20"/>
  </w:num>
  <w:num w:numId="35">
    <w:abstractNumId w:val="33"/>
  </w:num>
  <w:num w:numId="36">
    <w:abstractNumId w:val="17"/>
  </w:num>
  <w:num w:numId="37">
    <w:abstractNumId w:val="39"/>
  </w:num>
  <w:num w:numId="38">
    <w:abstractNumId w:val="41"/>
  </w:num>
  <w:num w:numId="39">
    <w:abstractNumId w:val="13"/>
  </w:num>
  <w:num w:numId="40">
    <w:abstractNumId w:val="29"/>
  </w:num>
  <w:num w:numId="41">
    <w:abstractNumId w:val="12"/>
  </w:num>
  <w:num w:numId="42">
    <w:abstractNumId w:val="50"/>
  </w:num>
  <w:num w:numId="43">
    <w:abstractNumId w:val="15"/>
  </w:num>
  <w:num w:numId="44">
    <w:abstractNumId w:val="44"/>
  </w:num>
  <w:num w:numId="45">
    <w:abstractNumId w:val="47"/>
  </w:num>
  <w:num w:numId="46">
    <w:abstractNumId w:val="11"/>
  </w:num>
  <w:num w:numId="47">
    <w:abstractNumId w:val="7"/>
  </w:num>
  <w:num w:numId="48">
    <w:abstractNumId w:val="45"/>
  </w:num>
  <w:num w:numId="49">
    <w:abstractNumId w:val="2"/>
  </w:num>
  <w:num w:numId="50">
    <w:abstractNumId w:val="26"/>
  </w:num>
  <w:num w:numId="51">
    <w:abstractNumId w:val="21"/>
  </w:num>
  <w:num w:numId="52">
    <w:abstractNumId w:val="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0B0"/>
    <w:rsid w:val="000004A6"/>
    <w:rsid w:val="000034AA"/>
    <w:rsid w:val="00004284"/>
    <w:rsid w:val="0000531C"/>
    <w:rsid w:val="00006977"/>
    <w:rsid w:val="0000735C"/>
    <w:rsid w:val="00007435"/>
    <w:rsid w:val="00011791"/>
    <w:rsid w:val="000118E8"/>
    <w:rsid w:val="00012301"/>
    <w:rsid w:val="00012801"/>
    <w:rsid w:val="00012C87"/>
    <w:rsid w:val="00014A68"/>
    <w:rsid w:val="000151BA"/>
    <w:rsid w:val="0001581B"/>
    <w:rsid w:val="00016F7E"/>
    <w:rsid w:val="0001725C"/>
    <w:rsid w:val="00017491"/>
    <w:rsid w:val="00017DAE"/>
    <w:rsid w:val="00017FA6"/>
    <w:rsid w:val="0002080A"/>
    <w:rsid w:val="0002082D"/>
    <w:rsid w:val="00020DBC"/>
    <w:rsid w:val="000213AF"/>
    <w:rsid w:val="00021711"/>
    <w:rsid w:val="00024E68"/>
    <w:rsid w:val="00025224"/>
    <w:rsid w:val="00025325"/>
    <w:rsid w:val="0002555B"/>
    <w:rsid w:val="000257C3"/>
    <w:rsid w:val="00025CE2"/>
    <w:rsid w:val="00026D3C"/>
    <w:rsid w:val="000315BA"/>
    <w:rsid w:val="00031C3C"/>
    <w:rsid w:val="00031C4F"/>
    <w:rsid w:val="00033375"/>
    <w:rsid w:val="00033D8B"/>
    <w:rsid w:val="000340D0"/>
    <w:rsid w:val="00034BAA"/>
    <w:rsid w:val="0003516D"/>
    <w:rsid w:val="00035437"/>
    <w:rsid w:val="00036375"/>
    <w:rsid w:val="00037E3C"/>
    <w:rsid w:val="000403CD"/>
    <w:rsid w:val="00041243"/>
    <w:rsid w:val="000412FF"/>
    <w:rsid w:val="00042403"/>
    <w:rsid w:val="00042A72"/>
    <w:rsid w:val="00042FD3"/>
    <w:rsid w:val="0004337F"/>
    <w:rsid w:val="00043641"/>
    <w:rsid w:val="00043723"/>
    <w:rsid w:val="00044651"/>
    <w:rsid w:val="00045C92"/>
    <w:rsid w:val="00045DCF"/>
    <w:rsid w:val="00045EE1"/>
    <w:rsid w:val="0004647A"/>
    <w:rsid w:val="00046564"/>
    <w:rsid w:val="00046E73"/>
    <w:rsid w:val="000500EA"/>
    <w:rsid w:val="00050463"/>
    <w:rsid w:val="0005073E"/>
    <w:rsid w:val="000518A7"/>
    <w:rsid w:val="00052E31"/>
    <w:rsid w:val="0005391C"/>
    <w:rsid w:val="00053A0E"/>
    <w:rsid w:val="000545A4"/>
    <w:rsid w:val="00054609"/>
    <w:rsid w:val="00054CD9"/>
    <w:rsid w:val="000551D8"/>
    <w:rsid w:val="000560CE"/>
    <w:rsid w:val="000566A0"/>
    <w:rsid w:val="0005728C"/>
    <w:rsid w:val="00061855"/>
    <w:rsid w:val="00061E01"/>
    <w:rsid w:val="000628D2"/>
    <w:rsid w:val="00063205"/>
    <w:rsid w:val="000639B9"/>
    <w:rsid w:val="0006531B"/>
    <w:rsid w:val="000677BB"/>
    <w:rsid w:val="000707EB"/>
    <w:rsid w:val="0007110D"/>
    <w:rsid w:val="0007347A"/>
    <w:rsid w:val="0007394C"/>
    <w:rsid w:val="000743A3"/>
    <w:rsid w:val="000756AE"/>
    <w:rsid w:val="000757C7"/>
    <w:rsid w:val="0007601C"/>
    <w:rsid w:val="000765D0"/>
    <w:rsid w:val="000766A1"/>
    <w:rsid w:val="00076C9F"/>
    <w:rsid w:val="00076DA7"/>
    <w:rsid w:val="00077634"/>
    <w:rsid w:val="00081FF8"/>
    <w:rsid w:val="00082484"/>
    <w:rsid w:val="00082D4B"/>
    <w:rsid w:val="00082FC0"/>
    <w:rsid w:val="000837DB"/>
    <w:rsid w:val="00084A7D"/>
    <w:rsid w:val="00084AD3"/>
    <w:rsid w:val="00086A66"/>
    <w:rsid w:val="000874FD"/>
    <w:rsid w:val="000909A6"/>
    <w:rsid w:val="000910D9"/>
    <w:rsid w:val="000917B8"/>
    <w:rsid w:val="00091E3B"/>
    <w:rsid w:val="0009297B"/>
    <w:rsid w:val="0009337C"/>
    <w:rsid w:val="000946E0"/>
    <w:rsid w:val="0009484C"/>
    <w:rsid w:val="00096053"/>
    <w:rsid w:val="00096AF6"/>
    <w:rsid w:val="000977CC"/>
    <w:rsid w:val="000A1899"/>
    <w:rsid w:val="000A194F"/>
    <w:rsid w:val="000A3550"/>
    <w:rsid w:val="000A40D8"/>
    <w:rsid w:val="000A594A"/>
    <w:rsid w:val="000A5B97"/>
    <w:rsid w:val="000A5E1B"/>
    <w:rsid w:val="000A63D0"/>
    <w:rsid w:val="000A7152"/>
    <w:rsid w:val="000B058F"/>
    <w:rsid w:val="000B09B2"/>
    <w:rsid w:val="000B0F2A"/>
    <w:rsid w:val="000B30AD"/>
    <w:rsid w:val="000B3F7B"/>
    <w:rsid w:val="000B5B61"/>
    <w:rsid w:val="000B5EA1"/>
    <w:rsid w:val="000B6435"/>
    <w:rsid w:val="000B6718"/>
    <w:rsid w:val="000B6920"/>
    <w:rsid w:val="000C01DA"/>
    <w:rsid w:val="000C0F04"/>
    <w:rsid w:val="000C100B"/>
    <w:rsid w:val="000C11B0"/>
    <w:rsid w:val="000C1531"/>
    <w:rsid w:val="000C15A9"/>
    <w:rsid w:val="000C18C0"/>
    <w:rsid w:val="000C20DC"/>
    <w:rsid w:val="000C3102"/>
    <w:rsid w:val="000C412E"/>
    <w:rsid w:val="000C4A60"/>
    <w:rsid w:val="000C4C3C"/>
    <w:rsid w:val="000C4D30"/>
    <w:rsid w:val="000C4D90"/>
    <w:rsid w:val="000C510C"/>
    <w:rsid w:val="000C590D"/>
    <w:rsid w:val="000C5B45"/>
    <w:rsid w:val="000C5D96"/>
    <w:rsid w:val="000C67ED"/>
    <w:rsid w:val="000C680D"/>
    <w:rsid w:val="000C686C"/>
    <w:rsid w:val="000C7727"/>
    <w:rsid w:val="000D0C07"/>
    <w:rsid w:val="000D1F5B"/>
    <w:rsid w:val="000D2192"/>
    <w:rsid w:val="000D23E8"/>
    <w:rsid w:val="000D25E1"/>
    <w:rsid w:val="000D3553"/>
    <w:rsid w:val="000D372E"/>
    <w:rsid w:val="000D4EE4"/>
    <w:rsid w:val="000D64B3"/>
    <w:rsid w:val="000D6DCD"/>
    <w:rsid w:val="000D728B"/>
    <w:rsid w:val="000E01EE"/>
    <w:rsid w:val="000E101B"/>
    <w:rsid w:val="000E1E38"/>
    <w:rsid w:val="000E3493"/>
    <w:rsid w:val="000E46AC"/>
    <w:rsid w:val="000E6289"/>
    <w:rsid w:val="000E62FC"/>
    <w:rsid w:val="000E6978"/>
    <w:rsid w:val="000E71A5"/>
    <w:rsid w:val="000F29FB"/>
    <w:rsid w:val="000F3114"/>
    <w:rsid w:val="000F44EB"/>
    <w:rsid w:val="000F46D0"/>
    <w:rsid w:val="000F5D2B"/>
    <w:rsid w:val="000F5EB2"/>
    <w:rsid w:val="000F649E"/>
    <w:rsid w:val="00100B24"/>
    <w:rsid w:val="00100DE7"/>
    <w:rsid w:val="00102610"/>
    <w:rsid w:val="001026BB"/>
    <w:rsid w:val="0010279B"/>
    <w:rsid w:val="00103033"/>
    <w:rsid w:val="0010360B"/>
    <w:rsid w:val="001036A2"/>
    <w:rsid w:val="00103A8A"/>
    <w:rsid w:val="00104D28"/>
    <w:rsid w:val="0010501E"/>
    <w:rsid w:val="001052E8"/>
    <w:rsid w:val="00105A27"/>
    <w:rsid w:val="00106CF7"/>
    <w:rsid w:val="00107137"/>
    <w:rsid w:val="0010740E"/>
    <w:rsid w:val="001117C9"/>
    <w:rsid w:val="001119C4"/>
    <w:rsid w:val="00111E21"/>
    <w:rsid w:val="00112295"/>
    <w:rsid w:val="00112E2F"/>
    <w:rsid w:val="00113205"/>
    <w:rsid w:val="0011340A"/>
    <w:rsid w:val="00113EF2"/>
    <w:rsid w:val="00116FAA"/>
    <w:rsid w:val="0011700E"/>
    <w:rsid w:val="00117B3D"/>
    <w:rsid w:val="00120430"/>
    <w:rsid w:val="00120EC5"/>
    <w:rsid w:val="00121019"/>
    <w:rsid w:val="001217ED"/>
    <w:rsid w:val="00121FB3"/>
    <w:rsid w:val="001238A5"/>
    <w:rsid w:val="00123C31"/>
    <w:rsid w:val="00124101"/>
    <w:rsid w:val="00124DBB"/>
    <w:rsid w:val="00125443"/>
    <w:rsid w:val="00126E1C"/>
    <w:rsid w:val="00127357"/>
    <w:rsid w:val="0012737F"/>
    <w:rsid w:val="001310C6"/>
    <w:rsid w:val="001315E4"/>
    <w:rsid w:val="001328EE"/>
    <w:rsid w:val="00133276"/>
    <w:rsid w:val="00133A4E"/>
    <w:rsid w:val="00133EDF"/>
    <w:rsid w:val="00134CF3"/>
    <w:rsid w:val="00134EEB"/>
    <w:rsid w:val="001356E6"/>
    <w:rsid w:val="00136733"/>
    <w:rsid w:val="00136E5F"/>
    <w:rsid w:val="0014096C"/>
    <w:rsid w:val="00140F8B"/>
    <w:rsid w:val="00141F96"/>
    <w:rsid w:val="00142D20"/>
    <w:rsid w:val="001435B5"/>
    <w:rsid w:val="0014397C"/>
    <w:rsid w:val="00143EDD"/>
    <w:rsid w:val="00143F6B"/>
    <w:rsid w:val="001448B6"/>
    <w:rsid w:val="00145436"/>
    <w:rsid w:val="001455A7"/>
    <w:rsid w:val="00147703"/>
    <w:rsid w:val="00147BC2"/>
    <w:rsid w:val="00147D8D"/>
    <w:rsid w:val="00150CC1"/>
    <w:rsid w:val="00150D77"/>
    <w:rsid w:val="00150DCC"/>
    <w:rsid w:val="00150EB1"/>
    <w:rsid w:val="00150F4C"/>
    <w:rsid w:val="00151FDA"/>
    <w:rsid w:val="00152A26"/>
    <w:rsid w:val="00155204"/>
    <w:rsid w:val="00155784"/>
    <w:rsid w:val="001558D5"/>
    <w:rsid w:val="001559C9"/>
    <w:rsid w:val="00156875"/>
    <w:rsid w:val="001570BE"/>
    <w:rsid w:val="001610CD"/>
    <w:rsid w:val="00161F65"/>
    <w:rsid w:val="001622C5"/>
    <w:rsid w:val="00162AAD"/>
    <w:rsid w:val="00162B63"/>
    <w:rsid w:val="00163252"/>
    <w:rsid w:val="00163BBA"/>
    <w:rsid w:val="00163DCE"/>
    <w:rsid w:val="001644AD"/>
    <w:rsid w:val="001655A2"/>
    <w:rsid w:val="00165C4A"/>
    <w:rsid w:val="0016780A"/>
    <w:rsid w:val="00167983"/>
    <w:rsid w:val="00170402"/>
    <w:rsid w:val="00171C36"/>
    <w:rsid w:val="00171F3E"/>
    <w:rsid w:val="00172284"/>
    <w:rsid w:val="001722D8"/>
    <w:rsid w:val="00172917"/>
    <w:rsid w:val="00174F57"/>
    <w:rsid w:val="0017510D"/>
    <w:rsid w:val="001769DF"/>
    <w:rsid w:val="00176BF4"/>
    <w:rsid w:val="0017750B"/>
    <w:rsid w:val="00177640"/>
    <w:rsid w:val="00177FCA"/>
    <w:rsid w:val="00180403"/>
    <w:rsid w:val="001811AE"/>
    <w:rsid w:val="001817FC"/>
    <w:rsid w:val="00181964"/>
    <w:rsid w:val="00182493"/>
    <w:rsid w:val="00183615"/>
    <w:rsid w:val="00184274"/>
    <w:rsid w:val="00184F0F"/>
    <w:rsid w:val="00185049"/>
    <w:rsid w:val="00185711"/>
    <w:rsid w:val="00185F68"/>
    <w:rsid w:val="0018625C"/>
    <w:rsid w:val="001866A7"/>
    <w:rsid w:val="001873C2"/>
    <w:rsid w:val="00187605"/>
    <w:rsid w:val="00187A60"/>
    <w:rsid w:val="00193463"/>
    <w:rsid w:val="00193B1D"/>
    <w:rsid w:val="00193DDB"/>
    <w:rsid w:val="00194227"/>
    <w:rsid w:val="001944C9"/>
    <w:rsid w:val="00194794"/>
    <w:rsid w:val="00195A5C"/>
    <w:rsid w:val="00196124"/>
    <w:rsid w:val="001962A9"/>
    <w:rsid w:val="00196755"/>
    <w:rsid w:val="00196BA9"/>
    <w:rsid w:val="001A1248"/>
    <w:rsid w:val="001A160B"/>
    <w:rsid w:val="001A3994"/>
    <w:rsid w:val="001A3CF1"/>
    <w:rsid w:val="001A4D7C"/>
    <w:rsid w:val="001A7493"/>
    <w:rsid w:val="001A78C0"/>
    <w:rsid w:val="001A7B44"/>
    <w:rsid w:val="001A7C41"/>
    <w:rsid w:val="001B020F"/>
    <w:rsid w:val="001B082D"/>
    <w:rsid w:val="001B13F3"/>
    <w:rsid w:val="001B1BA0"/>
    <w:rsid w:val="001B27A3"/>
    <w:rsid w:val="001B28C0"/>
    <w:rsid w:val="001B299F"/>
    <w:rsid w:val="001B2F4B"/>
    <w:rsid w:val="001B2F68"/>
    <w:rsid w:val="001B2FF3"/>
    <w:rsid w:val="001B5649"/>
    <w:rsid w:val="001B56D9"/>
    <w:rsid w:val="001B5CD4"/>
    <w:rsid w:val="001B603C"/>
    <w:rsid w:val="001B6ADB"/>
    <w:rsid w:val="001B6F10"/>
    <w:rsid w:val="001B71B4"/>
    <w:rsid w:val="001B7A30"/>
    <w:rsid w:val="001B7DE7"/>
    <w:rsid w:val="001C1ADB"/>
    <w:rsid w:val="001C1EA5"/>
    <w:rsid w:val="001C23D7"/>
    <w:rsid w:val="001C2F60"/>
    <w:rsid w:val="001C382E"/>
    <w:rsid w:val="001C3DAA"/>
    <w:rsid w:val="001C3EE4"/>
    <w:rsid w:val="001C4980"/>
    <w:rsid w:val="001C4B3A"/>
    <w:rsid w:val="001C5ECE"/>
    <w:rsid w:val="001C6062"/>
    <w:rsid w:val="001C64E0"/>
    <w:rsid w:val="001C6E09"/>
    <w:rsid w:val="001C7331"/>
    <w:rsid w:val="001D014B"/>
    <w:rsid w:val="001D0179"/>
    <w:rsid w:val="001D0E12"/>
    <w:rsid w:val="001D125E"/>
    <w:rsid w:val="001D12D3"/>
    <w:rsid w:val="001D1EA6"/>
    <w:rsid w:val="001D26FB"/>
    <w:rsid w:val="001D3115"/>
    <w:rsid w:val="001D314D"/>
    <w:rsid w:val="001D38F2"/>
    <w:rsid w:val="001D41BA"/>
    <w:rsid w:val="001D481C"/>
    <w:rsid w:val="001D49DC"/>
    <w:rsid w:val="001D5146"/>
    <w:rsid w:val="001D535F"/>
    <w:rsid w:val="001D5772"/>
    <w:rsid w:val="001D57C3"/>
    <w:rsid w:val="001D6294"/>
    <w:rsid w:val="001D65A1"/>
    <w:rsid w:val="001D6CAD"/>
    <w:rsid w:val="001D7879"/>
    <w:rsid w:val="001E13EA"/>
    <w:rsid w:val="001E2091"/>
    <w:rsid w:val="001E23B0"/>
    <w:rsid w:val="001E2644"/>
    <w:rsid w:val="001E3228"/>
    <w:rsid w:val="001E377A"/>
    <w:rsid w:val="001E3D6F"/>
    <w:rsid w:val="001E3E73"/>
    <w:rsid w:val="001E4760"/>
    <w:rsid w:val="001E4E7B"/>
    <w:rsid w:val="001E50DE"/>
    <w:rsid w:val="001E51C9"/>
    <w:rsid w:val="001E5215"/>
    <w:rsid w:val="001E5D9D"/>
    <w:rsid w:val="001E6170"/>
    <w:rsid w:val="001E6321"/>
    <w:rsid w:val="001E6601"/>
    <w:rsid w:val="001E66B8"/>
    <w:rsid w:val="001E72F8"/>
    <w:rsid w:val="001F166A"/>
    <w:rsid w:val="001F32EB"/>
    <w:rsid w:val="001F3827"/>
    <w:rsid w:val="001F4D7D"/>
    <w:rsid w:val="001F5AF2"/>
    <w:rsid w:val="001F64E4"/>
    <w:rsid w:val="002003B8"/>
    <w:rsid w:val="00200723"/>
    <w:rsid w:val="002013FC"/>
    <w:rsid w:val="00201928"/>
    <w:rsid w:val="002019F2"/>
    <w:rsid w:val="002024A3"/>
    <w:rsid w:val="002024BF"/>
    <w:rsid w:val="00202A52"/>
    <w:rsid w:val="0020517D"/>
    <w:rsid w:val="00205B1A"/>
    <w:rsid w:val="00206180"/>
    <w:rsid w:val="00207655"/>
    <w:rsid w:val="00207802"/>
    <w:rsid w:val="00207D35"/>
    <w:rsid w:val="002104CE"/>
    <w:rsid w:val="00213C64"/>
    <w:rsid w:val="00214333"/>
    <w:rsid w:val="00214702"/>
    <w:rsid w:val="00214F63"/>
    <w:rsid w:val="00215433"/>
    <w:rsid w:val="002154DE"/>
    <w:rsid w:val="00215625"/>
    <w:rsid w:val="00215EE7"/>
    <w:rsid w:val="002175B1"/>
    <w:rsid w:val="0021786E"/>
    <w:rsid w:val="00217F33"/>
    <w:rsid w:val="002209E0"/>
    <w:rsid w:val="002210F3"/>
    <w:rsid w:val="00222047"/>
    <w:rsid w:val="0022406C"/>
    <w:rsid w:val="00225258"/>
    <w:rsid w:val="002266FF"/>
    <w:rsid w:val="00227269"/>
    <w:rsid w:val="00230E10"/>
    <w:rsid w:val="00231F52"/>
    <w:rsid w:val="002335DA"/>
    <w:rsid w:val="00234B94"/>
    <w:rsid w:val="00234CBE"/>
    <w:rsid w:val="00235732"/>
    <w:rsid w:val="0023649D"/>
    <w:rsid w:val="00236AAB"/>
    <w:rsid w:val="00236E65"/>
    <w:rsid w:val="002371AE"/>
    <w:rsid w:val="00237787"/>
    <w:rsid w:val="0023792C"/>
    <w:rsid w:val="002422CF"/>
    <w:rsid w:val="00243129"/>
    <w:rsid w:val="002437DE"/>
    <w:rsid w:val="002439D6"/>
    <w:rsid w:val="00243E74"/>
    <w:rsid w:val="00243F53"/>
    <w:rsid w:val="00246826"/>
    <w:rsid w:val="00246EAD"/>
    <w:rsid w:val="00247F91"/>
    <w:rsid w:val="002516F8"/>
    <w:rsid w:val="00251B07"/>
    <w:rsid w:val="00251CA2"/>
    <w:rsid w:val="0025267C"/>
    <w:rsid w:val="00253F73"/>
    <w:rsid w:val="00254ED8"/>
    <w:rsid w:val="00255450"/>
    <w:rsid w:val="00256035"/>
    <w:rsid w:val="00257D97"/>
    <w:rsid w:val="0026048E"/>
    <w:rsid w:val="0026076A"/>
    <w:rsid w:val="00260C92"/>
    <w:rsid w:val="00260EE3"/>
    <w:rsid w:val="002618A2"/>
    <w:rsid w:val="0026293E"/>
    <w:rsid w:val="002639C3"/>
    <w:rsid w:val="00264529"/>
    <w:rsid w:val="00265025"/>
    <w:rsid w:val="00265496"/>
    <w:rsid w:val="00267686"/>
    <w:rsid w:val="002705EF"/>
    <w:rsid w:val="00273275"/>
    <w:rsid w:val="00273B5C"/>
    <w:rsid w:val="0027424E"/>
    <w:rsid w:val="00275231"/>
    <w:rsid w:val="002752C5"/>
    <w:rsid w:val="0027562A"/>
    <w:rsid w:val="00275AD1"/>
    <w:rsid w:val="00275EAB"/>
    <w:rsid w:val="00276D77"/>
    <w:rsid w:val="002802DF"/>
    <w:rsid w:val="002825BE"/>
    <w:rsid w:val="00282B3A"/>
    <w:rsid w:val="002832A4"/>
    <w:rsid w:val="00283F3B"/>
    <w:rsid w:val="002844B4"/>
    <w:rsid w:val="00285476"/>
    <w:rsid w:val="00285F98"/>
    <w:rsid w:val="00286E79"/>
    <w:rsid w:val="002870B6"/>
    <w:rsid w:val="002917A0"/>
    <w:rsid w:val="00292691"/>
    <w:rsid w:val="00292B85"/>
    <w:rsid w:val="00293E67"/>
    <w:rsid w:val="00294012"/>
    <w:rsid w:val="002964A1"/>
    <w:rsid w:val="00297140"/>
    <w:rsid w:val="002976EE"/>
    <w:rsid w:val="002977E2"/>
    <w:rsid w:val="00297D59"/>
    <w:rsid w:val="002A0A50"/>
    <w:rsid w:val="002A0AB1"/>
    <w:rsid w:val="002A0DDC"/>
    <w:rsid w:val="002A15A8"/>
    <w:rsid w:val="002A1AF9"/>
    <w:rsid w:val="002A2DC9"/>
    <w:rsid w:val="002A3075"/>
    <w:rsid w:val="002A31F7"/>
    <w:rsid w:val="002A3B32"/>
    <w:rsid w:val="002A481C"/>
    <w:rsid w:val="002A4980"/>
    <w:rsid w:val="002A4CC2"/>
    <w:rsid w:val="002A538C"/>
    <w:rsid w:val="002A6846"/>
    <w:rsid w:val="002A7967"/>
    <w:rsid w:val="002B00B7"/>
    <w:rsid w:val="002B1D50"/>
    <w:rsid w:val="002B1EC0"/>
    <w:rsid w:val="002B3589"/>
    <w:rsid w:val="002B504E"/>
    <w:rsid w:val="002B576C"/>
    <w:rsid w:val="002B6A2B"/>
    <w:rsid w:val="002C0A99"/>
    <w:rsid w:val="002C143B"/>
    <w:rsid w:val="002C23C2"/>
    <w:rsid w:val="002C255F"/>
    <w:rsid w:val="002C29C6"/>
    <w:rsid w:val="002C2B72"/>
    <w:rsid w:val="002C2BD0"/>
    <w:rsid w:val="002C2FF2"/>
    <w:rsid w:val="002C4563"/>
    <w:rsid w:val="002C53A3"/>
    <w:rsid w:val="002C56D5"/>
    <w:rsid w:val="002C69E9"/>
    <w:rsid w:val="002C7095"/>
    <w:rsid w:val="002C7DD4"/>
    <w:rsid w:val="002D06B5"/>
    <w:rsid w:val="002D2845"/>
    <w:rsid w:val="002D3B9F"/>
    <w:rsid w:val="002D40DF"/>
    <w:rsid w:val="002D4420"/>
    <w:rsid w:val="002D55BA"/>
    <w:rsid w:val="002D6CD5"/>
    <w:rsid w:val="002D6E93"/>
    <w:rsid w:val="002D73F2"/>
    <w:rsid w:val="002E1671"/>
    <w:rsid w:val="002E1D32"/>
    <w:rsid w:val="002E2B96"/>
    <w:rsid w:val="002E2C37"/>
    <w:rsid w:val="002E33BF"/>
    <w:rsid w:val="002E35F6"/>
    <w:rsid w:val="002E3EAA"/>
    <w:rsid w:val="002E4259"/>
    <w:rsid w:val="002E4FEF"/>
    <w:rsid w:val="002E5EAC"/>
    <w:rsid w:val="002E7AE0"/>
    <w:rsid w:val="002F0311"/>
    <w:rsid w:val="002F0959"/>
    <w:rsid w:val="002F09C8"/>
    <w:rsid w:val="002F104E"/>
    <w:rsid w:val="002F112D"/>
    <w:rsid w:val="002F1130"/>
    <w:rsid w:val="002F1EE5"/>
    <w:rsid w:val="002F2239"/>
    <w:rsid w:val="002F326A"/>
    <w:rsid w:val="002F4065"/>
    <w:rsid w:val="002F5090"/>
    <w:rsid w:val="002F58FA"/>
    <w:rsid w:val="002F69FD"/>
    <w:rsid w:val="002F6FAD"/>
    <w:rsid w:val="003000D7"/>
    <w:rsid w:val="00300DB7"/>
    <w:rsid w:val="00302687"/>
    <w:rsid w:val="0030285A"/>
    <w:rsid w:val="00302AF2"/>
    <w:rsid w:val="00303458"/>
    <w:rsid w:val="00303C90"/>
    <w:rsid w:val="00304955"/>
    <w:rsid w:val="00305A97"/>
    <w:rsid w:val="003063A7"/>
    <w:rsid w:val="00306790"/>
    <w:rsid w:val="003108D3"/>
    <w:rsid w:val="00311687"/>
    <w:rsid w:val="003118D6"/>
    <w:rsid w:val="00312DF8"/>
    <w:rsid w:val="003150AD"/>
    <w:rsid w:val="00315F8F"/>
    <w:rsid w:val="00316184"/>
    <w:rsid w:val="00317086"/>
    <w:rsid w:val="00317920"/>
    <w:rsid w:val="0032083A"/>
    <w:rsid w:val="00320DA6"/>
    <w:rsid w:val="00321CE6"/>
    <w:rsid w:val="00322F84"/>
    <w:rsid w:val="003241E4"/>
    <w:rsid w:val="003248D3"/>
    <w:rsid w:val="00325508"/>
    <w:rsid w:val="00325982"/>
    <w:rsid w:val="00327198"/>
    <w:rsid w:val="0033017C"/>
    <w:rsid w:val="00330EC4"/>
    <w:rsid w:val="003311DA"/>
    <w:rsid w:val="00331F40"/>
    <w:rsid w:val="00332260"/>
    <w:rsid w:val="003329AC"/>
    <w:rsid w:val="00332DD2"/>
    <w:rsid w:val="0033300F"/>
    <w:rsid w:val="003336EB"/>
    <w:rsid w:val="003337C2"/>
    <w:rsid w:val="00334265"/>
    <w:rsid w:val="00334810"/>
    <w:rsid w:val="00334EC5"/>
    <w:rsid w:val="00335D60"/>
    <w:rsid w:val="0033605E"/>
    <w:rsid w:val="0033650A"/>
    <w:rsid w:val="00336E9A"/>
    <w:rsid w:val="0034039C"/>
    <w:rsid w:val="00340D43"/>
    <w:rsid w:val="00341200"/>
    <w:rsid w:val="00341389"/>
    <w:rsid w:val="003432A9"/>
    <w:rsid w:val="003437DE"/>
    <w:rsid w:val="00343BE3"/>
    <w:rsid w:val="00344FF2"/>
    <w:rsid w:val="00345B33"/>
    <w:rsid w:val="00346233"/>
    <w:rsid w:val="00346ACC"/>
    <w:rsid w:val="00346E12"/>
    <w:rsid w:val="00350173"/>
    <w:rsid w:val="003505EE"/>
    <w:rsid w:val="00350F94"/>
    <w:rsid w:val="00351106"/>
    <w:rsid w:val="0035173F"/>
    <w:rsid w:val="003522AC"/>
    <w:rsid w:val="003523C7"/>
    <w:rsid w:val="0035243E"/>
    <w:rsid w:val="00352E56"/>
    <w:rsid w:val="00353039"/>
    <w:rsid w:val="00353050"/>
    <w:rsid w:val="00353C7A"/>
    <w:rsid w:val="00354826"/>
    <w:rsid w:val="00355344"/>
    <w:rsid w:val="003554B1"/>
    <w:rsid w:val="00355B4C"/>
    <w:rsid w:val="00356759"/>
    <w:rsid w:val="0036059C"/>
    <w:rsid w:val="00360840"/>
    <w:rsid w:val="003611A1"/>
    <w:rsid w:val="00361448"/>
    <w:rsid w:val="003628F4"/>
    <w:rsid w:val="003645F3"/>
    <w:rsid w:val="00364C78"/>
    <w:rsid w:val="003703AB"/>
    <w:rsid w:val="00370CF9"/>
    <w:rsid w:val="00371945"/>
    <w:rsid w:val="00372535"/>
    <w:rsid w:val="00373003"/>
    <w:rsid w:val="003733F1"/>
    <w:rsid w:val="003745B5"/>
    <w:rsid w:val="00374936"/>
    <w:rsid w:val="00374D4E"/>
    <w:rsid w:val="00375682"/>
    <w:rsid w:val="0037569C"/>
    <w:rsid w:val="0037573C"/>
    <w:rsid w:val="00375780"/>
    <w:rsid w:val="00376266"/>
    <w:rsid w:val="00377249"/>
    <w:rsid w:val="00377ACD"/>
    <w:rsid w:val="00377C17"/>
    <w:rsid w:val="0038075C"/>
    <w:rsid w:val="0038156E"/>
    <w:rsid w:val="00381972"/>
    <w:rsid w:val="00381A02"/>
    <w:rsid w:val="00381B0B"/>
    <w:rsid w:val="00382F68"/>
    <w:rsid w:val="003833BD"/>
    <w:rsid w:val="0038415A"/>
    <w:rsid w:val="003847B0"/>
    <w:rsid w:val="003848F1"/>
    <w:rsid w:val="0038540E"/>
    <w:rsid w:val="003858B0"/>
    <w:rsid w:val="003869C6"/>
    <w:rsid w:val="00386AEC"/>
    <w:rsid w:val="0038708E"/>
    <w:rsid w:val="003902FF"/>
    <w:rsid w:val="003905B1"/>
    <w:rsid w:val="003918B6"/>
    <w:rsid w:val="00392B7A"/>
    <w:rsid w:val="003942D6"/>
    <w:rsid w:val="00394375"/>
    <w:rsid w:val="00394D67"/>
    <w:rsid w:val="003965D6"/>
    <w:rsid w:val="0039749C"/>
    <w:rsid w:val="00397BA7"/>
    <w:rsid w:val="00397D07"/>
    <w:rsid w:val="003A134D"/>
    <w:rsid w:val="003A1431"/>
    <w:rsid w:val="003A34CB"/>
    <w:rsid w:val="003A38DA"/>
    <w:rsid w:val="003A4073"/>
    <w:rsid w:val="003A4A16"/>
    <w:rsid w:val="003A560A"/>
    <w:rsid w:val="003A6E41"/>
    <w:rsid w:val="003A6E62"/>
    <w:rsid w:val="003A7742"/>
    <w:rsid w:val="003A79A3"/>
    <w:rsid w:val="003A7AE6"/>
    <w:rsid w:val="003A7B3C"/>
    <w:rsid w:val="003A7FBD"/>
    <w:rsid w:val="003B0EA1"/>
    <w:rsid w:val="003B0F38"/>
    <w:rsid w:val="003B1BBE"/>
    <w:rsid w:val="003B1D32"/>
    <w:rsid w:val="003B1FEF"/>
    <w:rsid w:val="003B208D"/>
    <w:rsid w:val="003B4EB9"/>
    <w:rsid w:val="003B52D8"/>
    <w:rsid w:val="003B6771"/>
    <w:rsid w:val="003B6CF3"/>
    <w:rsid w:val="003C1056"/>
    <w:rsid w:val="003C151C"/>
    <w:rsid w:val="003C1B10"/>
    <w:rsid w:val="003C2D36"/>
    <w:rsid w:val="003C5543"/>
    <w:rsid w:val="003C58B0"/>
    <w:rsid w:val="003C5C42"/>
    <w:rsid w:val="003C5FE8"/>
    <w:rsid w:val="003C741F"/>
    <w:rsid w:val="003C7C6E"/>
    <w:rsid w:val="003D0457"/>
    <w:rsid w:val="003D0FD2"/>
    <w:rsid w:val="003D109F"/>
    <w:rsid w:val="003D2FE7"/>
    <w:rsid w:val="003D363C"/>
    <w:rsid w:val="003D3A11"/>
    <w:rsid w:val="003D3D0F"/>
    <w:rsid w:val="003D4F0F"/>
    <w:rsid w:val="003D63D6"/>
    <w:rsid w:val="003D6915"/>
    <w:rsid w:val="003E0276"/>
    <w:rsid w:val="003E1287"/>
    <w:rsid w:val="003E2B75"/>
    <w:rsid w:val="003E315A"/>
    <w:rsid w:val="003E3250"/>
    <w:rsid w:val="003E3497"/>
    <w:rsid w:val="003E3EB4"/>
    <w:rsid w:val="003E40CE"/>
    <w:rsid w:val="003E4443"/>
    <w:rsid w:val="003E4557"/>
    <w:rsid w:val="003E5CB1"/>
    <w:rsid w:val="003E6691"/>
    <w:rsid w:val="003E68B7"/>
    <w:rsid w:val="003E6955"/>
    <w:rsid w:val="003E7791"/>
    <w:rsid w:val="003F0832"/>
    <w:rsid w:val="003F0F7F"/>
    <w:rsid w:val="003F1F01"/>
    <w:rsid w:val="003F2E95"/>
    <w:rsid w:val="003F3893"/>
    <w:rsid w:val="003F415B"/>
    <w:rsid w:val="003F44F2"/>
    <w:rsid w:val="003F4DB1"/>
    <w:rsid w:val="003F52C8"/>
    <w:rsid w:val="003F56FE"/>
    <w:rsid w:val="003F694A"/>
    <w:rsid w:val="003F6DDD"/>
    <w:rsid w:val="003F7D84"/>
    <w:rsid w:val="004013AB"/>
    <w:rsid w:val="00402169"/>
    <w:rsid w:val="00402267"/>
    <w:rsid w:val="00402B86"/>
    <w:rsid w:val="00402C09"/>
    <w:rsid w:val="004037E8"/>
    <w:rsid w:val="00403857"/>
    <w:rsid w:val="00404B9F"/>
    <w:rsid w:val="00404C2F"/>
    <w:rsid w:val="00406975"/>
    <w:rsid w:val="004103A8"/>
    <w:rsid w:val="00411317"/>
    <w:rsid w:val="0041194A"/>
    <w:rsid w:val="00412B8D"/>
    <w:rsid w:val="004130D0"/>
    <w:rsid w:val="00413D6F"/>
    <w:rsid w:val="004148ED"/>
    <w:rsid w:val="004149C1"/>
    <w:rsid w:val="00414B8A"/>
    <w:rsid w:val="00416145"/>
    <w:rsid w:val="00417E67"/>
    <w:rsid w:val="00420538"/>
    <w:rsid w:val="0042158C"/>
    <w:rsid w:val="0042175F"/>
    <w:rsid w:val="004217CE"/>
    <w:rsid w:val="00424130"/>
    <w:rsid w:val="00424380"/>
    <w:rsid w:val="0042507A"/>
    <w:rsid w:val="00425D5F"/>
    <w:rsid w:val="004265CA"/>
    <w:rsid w:val="00430182"/>
    <w:rsid w:val="00430345"/>
    <w:rsid w:val="00431025"/>
    <w:rsid w:val="00431DFB"/>
    <w:rsid w:val="00432263"/>
    <w:rsid w:val="00434370"/>
    <w:rsid w:val="00434BE9"/>
    <w:rsid w:val="00436640"/>
    <w:rsid w:val="00437521"/>
    <w:rsid w:val="00440061"/>
    <w:rsid w:val="004419AF"/>
    <w:rsid w:val="00442317"/>
    <w:rsid w:val="0044273E"/>
    <w:rsid w:val="00444246"/>
    <w:rsid w:val="0044463D"/>
    <w:rsid w:val="00444FBE"/>
    <w:rsid w:val="00445C5F"/>
    <w:rsid w:val="00446A44"/>
    <w:rsid w:val="00450432"/>
    <w:rsid w:val="00451711"/>
    <w:rsid w:val="00451A71"/>
    <w:rsid w:val="0045246C"/>
    <w:rsid w:val="00453116"/>
    <w:rsid w:val="0045423E"/>
    <w:rsid w:val="00454C96"/>
    <w:rsid w:val="00455174"/>
    <w:rsid w:val="004552B1"/>
    <w:rsid w:val="0045556D"/>
    <w:rsid w:val="00455D78"/>
    <w:rsid w:val="00456608"/>
    <w:rsid w:val="00456B2D"/>
    <w:rsid w:val="00456EE2"/>
    <w:rsid w:val="004572F3"/>
    <w:rsid w:val="00457AB6"/>
    <w:rsid w:val="0046019C"/>
    <w:rsid w:val="00460D4E"/>
    <w:rsid w:val="00461D4B"/>
    <w:rsid w:val="00461EC9"/>
    <w:rsid w:val="004623BA"/>
    <w:rsid w:val="00462480"/>
    <w:rsid w:val="004627A9"/>
    <w:rsid w:val="00462F8B"/>
    <w:rsid w:val="00463342"/>
    <w:rsid w:val="00463BC5"/>
    <w:rsid w:val="004648D3"/>
    <w:rsid w:val="004659DB"/>
    <w:rsid w:val="004663C9"/>
    <w:rsid w:val="00466CC8"/>
    <w:rsid w:val="0046760A"/>
    <w:rsid w:val="00470286"/>
    <w:rsid w:val="00470B13"/>
    <w:rsid w:val="00470DDD"/>
    <w:rsid w:val="00473197"/>
    <w:rsid w:val="00473207"/>
    <w:rsid w:val="00473B2F"/>
    <w:rsid w:val="00473B92"/>
    <w:rsid w:val="004740D0"/>
    <w:rsid w:val="004748B5"/>
    <w:rsid w:val="004756CF"/>
    <w:rsid w:val="00476FF8"/>
    <w:rsid w:val="004804C5"/>
    <w:rsid w:val="004824D2"/>
    <w:rsid w:val="00482EEF"/>
    <w:rsid w:val="00482F19"/>
    <w:rsid w:val="004834A2"/>
    <w:rsid w:val="00483D3A"/>
    <w:rsid w:val="00484AAA"/>
    <w:rsid w:val="0048632A"/>
    <w:rsid w:val="00486678"/>
    <w:rsid w:val="004867F5"/>
    <w:rsid w:val="0048699E"/>
    <w:rsid w:val="0048749F"/>
    <w:rsid w:val="00487D08"/>
    <w:rsid w:val="00490806"/>
    <w:rsid w:val="004919E6"/>
    <w:rsid w:val="00492828"/>
    <w:rsid w:val="00492C77"/>
    <w:rsid w:val="00495375"/>
    <w:rsid w:val="00495A37"/>
    <w:rsid w:val="004962E5"/>
    <w:rsid w:val="004A14BB"/>
    <w:rsid w:val="004A2175"/>
    <w:rsid w:val="004A2CE6"/>
    <w:rsid w:val="004A30F1"/>
    <w:rsid w:val="004A4DF7"/>
    <w:rsid w:val="004A5344"/>
    <w:rsid w:val="004A5498"/>
    <w:rsid w:val="004A5E74"/>
    <w:rsid w:val="004A63BA"/>
    <w:rsid w:val="004A64E8"/>
    <w:rsid w:val="004A78FC"/>
    <w:rsid w:val="004B05D1"/>
    <w:rsid w:val="004B072D"/>
    <w:rsid w:val="004B1138"/>
    <w:rsid w:val="004B1539"/>
    <w:rsid w:val="004B1AEF"/>
    <w:rsid w:val="004B29DB"/>
    <w:rsid w:val="004B2CE2"/>
    <w:rsid w:val="004B2DB2"/>
    <w:rsid w:val="004B45C5"/>
    <w:rsid w:val="004B5316"/>
    <w:rsid w:val="004B6AB8"/>
    <w:rsid w:val="004B6C64"/>
    <w:rsid w:val="004B7633"/>
    <w:rsid w:val="004C0AD6"/>
    <w:rsid w:val="004C0E97"/>
    <w:rsid w:val="004C1A9E"/>
    <w:rsid w:val="004C2E1E"/>
    <w:rsid w:val="004C4250"/>
    <w:rsid w:val="004C47CB"/>
    <w:rsid w:val="004C4A87"/>
    <w:rsid w:val="004C4CEC"/>
    <w:rsid w:val="004C4F4C"/>
    <w:rsid w:val="004C645C"/>
    <w:rsid w:val="004C66E2"/>
    <w:rsid w:val="004C7812"/>
    <w:rsid w:val="004C7D20"/>
    <w:rsid w:val="004C7EBE"/>
    <w:rsid w:val="004D03D5"/>
    <w:rsid w:val="004D04AB"/>
    <w:rsid w:val="004D12B2"/>
    <w:rsid w:val="004D162F"/>
    <w:rsid w:val="004D1945"/>
    <w:rsid w:val="004D2CC1"/>
    <w:rsid w:val="004D356F"/>
    <w:rsid w:val="004D47BD"/>
    <w:rsid w:val="004D506D"/>
    <w:rsid w:val="004D56A6"/>
    <w:rsid w:val="004D5810"/>
    <w:rsid w:val="004D5DA1"/>
    <w:rsid w:val="004D7002"/>
    <w:rsid w:val="004D7225"/>
    <w:rsid w:val="004E026E"/>
    <w:rsid w:val="004E1B44"/>
    <w:rsid w:val="004E286C"/>
    <w:rsid w:val="004E2D9D"/>
    <w:rsid w:val="004E3348"/>
    <w:rsid w:val="004E432C"/>
    <w:rsid w:val="004E4B29"/>
    <w:rsid w:val="004E54E7"/>
    <w:rsid w:val="004E624D"/>
    <w:rsid w:val="004E63C0"/>
    <w:rsid w:val="004E6797"/>
    <w:rsid w:val="004E6848"/>
    <w:rsid w:val="004E6A33"/>
    <w:rsid w:val="004E751F"/>
    <w:rsid w:val="004E7AA2"/>
    <w:rsid w:val="004E7BD8"/>
    <w:rsid w:val="004F0819"/>
    <w:rsid w:val="004F0CDE"/>
    <w:rsid w:val="004F1491"/>
    <w:rsid w:val="004F38EA"/>
    <w:rsid w:val="004F463A"/>
    <w:rsid w:val="004F4671"/>
    <w:rsid w:val="004F4F25"/>
    <w:rsid w:val="004F5739"/>
    <w:rsid w:val="004F64E2"/>
    <w:rsid w:val="00500BF7"/>
    <w:rsid w:val="00500D0B"/>
    <w:rsid w:val="0050117A"/>
    <w:rsid w:val="005017A0"/>
    <w:rsid w:val="00502E00"/>
    <w:rsid w:val="00506D75"/>
    <w:rsid w:val="005072BD"/>
    <w:rsid w:val="00507FDC"/>
    <w:rsid w:val="00510F7E"/>
    <w:rsid w:val="005115B1"/>
    <w:rsid w:val="00512800"/>
    <w:rsid w:val="00512E1E"/>
    <w:rsid w:val="005131CF"/>
    <w:rsid w:val="00513655"/>
    <w:rsid w:val="005136A4"/>
    <w:rsid w:val="0051431D"/>
    <w:rsid w:val="00514C15"/>
    <w:rsid w:val="00515855"/>
    <w:rsid w:val="005159A8"/>
    <w:rsid w:val="00515EA7"/>
    <w:rsid w:val="00515F46"/>
    <w:rsid w:val="00516813"/>
    <w:rsid w:val="005170D9"/>
    <w:rsid w:val="00517F73"/>
    <w:rsid w:val="00520B1D"/>
    <w:rsid w:val="00520E77"/>
    <w:rsid w:val="00520EA0"/>
    <w:rsid w:val="005215F2"/>
    <w:rsid w:val="00522420"/>
    <w:rsid w:val="00522EFD"/>
    <w:rsid w:val="005232C0"/>
    <w:rsid w:val="00523793"/>
    <w:rsid w:val="005237D1"/>
    <w:rsid w:val="00524516"/>
    <w:rsid w:val="00524D52"/>
    <w:rsid w:val="00530C5A"/>
    <w:rsid w:val="00530E11"/>
    <w:rsid w:val="00530F05"/>
    <w:rsid w:val="005317C5"/>
    <w:rsid w:val="00531A87"/>
    <w:rsid w:val="00532BAD"/>
    <w:rsid w:val="00532C60"/>
    <w:rsid w:val="00532CE9"/>
    <w:rsid w:val="005337CF"/>
    <w:rsid w:val="00533AD4"/>
    <w:rsid w:val="00533C8E"/>
    <w:rsid w:val="00533DE0"/>
    <w:rsid w:val="00534A54"/>
    <w:rsid w:val="00535022"/>
    <w:rsid w:val="00535B6E"/>
    <w:rsid w:val="00535CB1"/>
    <w:rsid w:val="00535DF7"/>
    <w:rsid w:val="005361B2"/>
    <w:rsid w:val="005364BE"/>
    <w:rsid w:val="00537367"/>
    <w:rsid w:val="005374DF"/>
    <w:rsid w:val="00541232"/>
    <w:rsid w:val="00541496"/>
    <w:rsid w:val="005416A1"/>
    <w:rsid w:val="005418E1"/>
    <w:rsid w:val="005438B5"/>
    <w:rsid w:val="00543C35"/>
    <w:rsid w:val="00543FDC"/>
    <w:rsid w:val="0054527B"/>
    <w:rsid w:val="00546C34"/>
    <w:rsid w:val="00547AD0"/>
    <w:rsid w:val="005524E5"/>
    <w:rsid w:val="00552CEF"/>
    <w:rsid w:val="00552DE6"/>
    <w:rsid w:val="005536F7"/>
    <w:rsid w:val="005540AE"/>
    <w:rsid w:val="005543C1"/>
    <w:rsid w:val="00554A9A"/>
    <w:rsid w:val="00554E08"/>
    <w:rsid w:val="005553EA"/>
    <w:rsid w:val="005561EF"/>
    <w:rsid w:val="005567BD"/>
    <w:rsid w:val="005572C9"/>
    <w:rsid w:val="0056031B"/>
    <w:rsid w:val="00562673"/>
    <w:rsid w:val="0056280B"/>
    <w:rsid w:val="00563760"/>
    <w:rsid w:val="0056399E"/>
    <w:rsid w:val="005646EC"/>
    <w:rsid w:val="00564E0B"/>
    <w:rsid w:val="005650F3"/>
    <w:rsid w:val="00565115"/>
    <w:rsid w:val="00565E89"/>
    <w:rsid w:val="00566750"/>
    <w:rsid w:val="005700F8"/>
    <w:rsid w:val="0057094B"/>
    <w:rsid w:val="00570D32"/>
    <w:rsid w:val="00571049"/>
    <w:rsid w:val="00573417"/>
    <w:rsid w:val="005736D9"/>
    <w:rsid w:val="0057438A"/>
    <w:rsid w:val="0057473C"/>
    <w:rsid w:val="00575302"/>
    <w:rsid w:val="00575A1E"/>
    <w:rsid w:val="00575A90"/>
    <w:rsid w:val="00575F65"/>
    <w:rsid w:val="0057613A"/>
    <w:rsid w:val="005769D7"/>
    <w:rsid w:val="0057769A"/>
    <w:rsid w:val="00577A9D"/>
    <w:rsid w:val="00577B41"/>
    <w:rsid w:val="00577CE7"/>
    <w:rsid w:val="00580B18"/>
    <w:rsid w:val="00581120"/>
    <w:rsid w:val="00581B4C"/>
    <w:rsid w:val="005825A4"/>
    <w:rsid w:val="00582BBF"/>
    <w:rsid w:val="00583BE2"/>
    <w:rsid w:val="00583C64"/>
    <w:rsid w:val="005841C4"/>
    <w:rsid w:val="00584297"/>
    <w:rsid w:val="00585309"/>
    <w:rsid w:val="00585BA4"/>
    <w:rsid w:val="00585FDF"/>
    <w:rsid w:val="00586356"/>
    <w:rsid w:val="00586B2A"/>
    <w:rsid w:val="00592D33"/>
    <w:rsid w:val="00593017"/>
    <w:rsid w:val="005935D0"/>
    <w:rsid w:val="00593805"/>
    <w:rsid w:val="00593DE1"/>
    <w:rsid w:val="00593E37"/>
    <w:rsid w:val="00594673"/>
    <w:rsid w:val="00594D89"/>
    <w:rsid w:val="005956DC"/>
    <w:rsid w:val="005957B5"/>
    <w:rsid w:val="00596317"/>
    <w:rsid w:val="00597482"/>
    <w:rsid w:val="005A0403"/>
    <w:rsid w:val="005A0665"/>
    <w:rsid w:val="005A162C"/>
    <w:rsid w:val="005A293C"/>
    <w:rsid w:val="005A2E74"/>
    <w:rsid w:val="005A3DE2"/>
    <w:rsid w:val="005A3E25"/>
    <w:rsid w:val="005A47A4"/>
    <w:rsid w:val="005A48B4"/>
    <w:rsid w:val="005A5C0B"/>
    <w:rsid w:val="005A661F"/>
    <w:rsid w:val="005A6DCC"/>
    <w:rsid w:val="005B0A34"/>
    <w:rsid w:val="005B16FE"/>
    <w:rsid w:val="005B3476"/>
    <w:rsid w:val="005B3E19"/>
    <w:rsid w:val="005B4065"/>
    <w:rsid w:val="005B4BEA"/>
    <w:rsid w:val="005B4C2C"/>
    <w:rsid w:val="005B59A6"/>
    <w:rsid w:val="005B6060"/>
    <w:rsid w:val="005B631B"/>
    <w:rsid w:val="005B6A43"/>
    <w:rsid w:val="005B720B"/>
    <w:rsid w:val="005B7EDF"/>
    <w:rsid w:val="005C0A3D"/>
    <w:rsid w:val="005C184F"/>
    <w:rsid w:val="005C3F05"/>
    <w:rsid w:val="005C4DA1"/>
    <w:rsid w:val="005C7CEB"/>
    <w:rsid w:val="005D0405"/>
    <w:rsid w:val="005D0529"/>
    <w:rsid w:val="005D0ADC"/>
    <w:rsid w:val="005D1976"/>
    <w:rsid w:val="005D2D3D"/>
    <w:rsid w:val="005D33A5"/>
    <w:rsid w:val="005D46F0"/>
    <w:rsid w:val="005D4CF3"/>
    <w:rsid w:val="005D4F70"/>
    <w:rsid w:val="005D5096"/>
    <w:rsid w:val="005D52F4"/>
    <w:rsid w:val="005D5DBB"/>
    <w:rsid w:val="005D66C6"/>
    <w:rsid w:val="005D6E37"/>
    <w:rsid w:val="005E04C0"/>
    <w:rsid w:val="005E0B58"/>
    <w:rsid w:val="005E0CC3"/>
    <w:rsid w:val="005E128C"/>
    <w:rsid w:val="005E1786"/>
    <w:rsid w:val="005E368D"/>
    <w:rsid w:val="005E4A8A"/>
    <w:rsid w:val="005E4B71"/>
    <w:rsid w:val="005E5B23"/>
    <w:rsid w:val="005E66B9"/>
    <w:rsid w:val="005E6D6A"/>
    <w:rsid w:val="005F019C"/>
    <w:rsid w:val="005F17EA"/>
    <w:rsid w:val="005F3A1F"/>
    <w:rsid w:val="005F41C4"/>
    <w:rsid w:val="005F420B"/>
    <w:rsid w:val="005F4651"/>
    <w:rsid w:val="005F488F"/>
    <w:rsid w:val="005F5A6A"/>
    <w:rsid w:val="005F5C9A"/>
    <w:rsid w:val="005F5F8F"/>
    <w:rsid w:val="00600096"/>
    <w:rsid w:val="006008B9"/>
    <w:rsid w:val="00601AA3"/>
    <w:rsid w:val="006022A2"/>
    <w:rsid w:val="006035F0"/>
    <w:rsid w:val="0060388D"/>
    <w:rsid w:val="00603D2B"/>
    <w:rsid w:val="00603FB5"/>
    <w:rsid w:val="0060415C"/>
    <w:rsid w:val="00605358"/>
    <w:rsid w:val="00607105"/>
    <w:rsid w:val="00607E4F"/>
    <w:rsid w:val="00610ED9"/>
    <w:rsid w:val="00612C96"/>
    <w:rsid w:val="00614293"/>
    <w:rsid w:val="00617474"/>
    <w:rsid w:val="0061757F"/>
    <w:rsid w:val="006202C8"/>
    <w:rsid w:val="0062063C"/>
    <w:rsid w:val="00621474"/>
    <w:rsid w:val="006225AE"/>
    <w:rsid w:val="006225CB"/>
    <w:rsid w:val="00622733"/>
    <w:rsid w:val="006228FC"/>
    <w:rsid w:val="00622C3D"/>
    <w:rsid w:val="006234DA"/>
    <w:rsid w:val="006237CB"/>
    <w:rsid w:val="00624509"/>
    <w:rsid w:val="006247F4"/>
    <w:rsid w:val="00625B27"/>
    <w:rsid w:val="00627A85"/>
    <w:rsid w:val="00627CA0"/>
    <w:rsid w:val="00630065"/>
    <w:rsid w:val="0063019B"/>
    <w:rsid w:val="00630500"/>
    <w:rsid w:val="00631396"/>
    <w:rsid w:val="0063381C"/>
    <w:rsid w:val="00635018"/>
    <w:rsid w:val="0063517B"/>
    <w:rsid w:val="00635FB1"/>
    <w:rsid w:val="00636020"/>
    <w:rsid w:val="00636BA1"/>
    <w:rsid w:val="00636CEE"/>
    <w:rsid w:val="006378E2"/>
    <w:rsid w:val="006420A1"/>
    <w:rsid w:val="0064217D"/>
    <w:rsid w:val="00642638"/>
    <w:rsid w:val="00642A26"/>
    <w:rsid w:val="00643011"/>
    <w:rsid w:val="006443E6"/>
    <w:rsid w:val="0064588B"/>
    <w:rsid w:val="00646581"/>
    <w:rsid w:val="00647C03"/>
    <w:rsid w:val="006500FC"/>
    <w:rsid w:val="00650A63"/>
    <w:rsid w:val="00651854"/>
    <w:rsid w:val="00651986"/>
    <w:rsid w:val="00651FC1"/>
    <w:rsid w:val="006538B0"/>
    <w:rsid w:val="006541D5"/>
    <w:rsid w:val="00654ADD"/>
    <w:rsid w:val="006563A3"/>
    <w:rsid w:val="00656B31"/>
    <w:rsid w:val="006573F9"/>
    <w:rsid w:val="006575B1"/>
    <w:rsid w:val="006604D3"/>
    <w:rsid w:val="0066135A"/>
    <w:rsid w:val="006614E7"/>
    <w:rsid w:val="006627FD"/>
    <w:rsid w:val="00662C00"/>
    <w:rsid w:val="00663331"/>
    <w:rsid w:val="00663F94"/>
    <w:rsid w:val="00664146"/>
    <w:rsid w:val="006643A1"/>
    <w:rsid w:val="006644B6"/>
    <w:rsid w:val="00665779"/>
    <w:rsid w:val="006675B0"/>
    <w:rsid w:val="00671407"/>
    <w:rsid w:val="00671F1C"/>
    <w:rsid w:val="006720C8"/>
    <w:rsid w:val="00672184"/>
    <w:rsid w:val="00674668"/>
    <w:rsid w:val="006767F5"/>
    <w:rsid w:val="006803F6"/>
    <w:rsid w:val="006807EF"/>
    <w:rsid w:val="006839F8"/>
    <w:rsid w:val="00684376"/>
    <w:rsid w:val="00684914"/>
    <w:rsid w:val="00684C55"/>
    <w:rsid w:val="00685C26"/>
    <w:rsid w:val="0068612B"/>
    <w:rsid w:val="00686C9C"/>
    <w:rsid w:val="00686DC0"/>
    <w:rsid w:val="006876DA"/>
    <w:rsid w:val="00687C10"/>
    <w:rsid w:val="006900EB"/>
    <w:rsid w:val="0069055B"/>
    <w:rsid w:val="006912EB"/>
    <w:rsid w:val="00691393"/>
    <w:rsid w:val="0069160F"/>
    <w:rsid w:val="006917EE"/>
    <w:rsid w:val="00692521"/>
    <w:rsid w:val="00692D7E"/>
    <w:rsid w:val="00694063"/>
    <w:rsid w:val="006943F2"/>
    <w:rsid w:val="00694DDC"/>
    <w:rsid w:val="00694F4C"/>
    <w:rsid w:val="006975B5"/>
    <w:rsid w:val="006A0733"/>
    <w:rsid w:val="006A1928"/>
    <w:rsid w:val="006A2313"/>
    <w:rsid w:val="006A36FB"/>
    <w:rsid w:val="006A3AC1"/>
    <w:rsid w:val="006A47FB"/>
    <w:rsid w:val="006A5F03"/>
    <w:rsid w:val="006A61F5"/>
    <w:rsid w:val="006A6504"/>
    <w:rsid w:val="006A6BF1"/>
    <w:rsid w:val="006A740F"/>
    <w:rsid w:val="006A795B"/>
    <w:rsid w:val="006A7BFF"/>
    <w:rsid w:val="006B080B"/>
    <w:rsid w:val="006B1EF0"/>
    <w:rsid w:val="006B297B"/>
    <w:rsid w:val="006B2983"/>
    <w:rsid w:val="006B2BE4"/>
    <w:rsid w:val="006B340B"/>
    <w:rsid w:val="006B4270"/>
    <w:rsid w:val="006B45FC"/>
    <w:rsid w:val="006B4962"/>
    <w:rsid w:val="006B4F53"/>
    <w:rsid w:val="006B56A2"/>
    <w:rsid w:val="006B58AB"/>
    <w:rsid w:val="006B58AF"/>
    <w:rsid w:val="006B669B"/>
    <w:rsid w:val="006B742C"/>
    <w:rsid w:val="006B7E1C"/>
    <w:rsid w:val="006B7EC9"/>
    <w:rsid w:val="006C0969"/>
    <w:rsid w:val="006C2198"/>
    <w:rsid w:val="006C2242"/>
    <w:rsid w:val="006C225C"/>
    <w:rsid w:val="006C22EA"/>
    <w:rsid w:val="006C36DA"/>
    <w:rsid w:val="006C4084"/>
    <w:rsid w:val="006C4A2D"/>
    <w:rsid w:val="006C577E"/>
    <w:rsid w:val="006C6607"/>
    <w:rsid w:val="006C694A"/>
    <w:rsid w:val="006C6E13"/>
    <w:rsid w:val="006C6F6D"/>
    <w:rsid w:val="006C7528"/>
    <w:rsid w:val="006D17A9"/>
    <w:rsid w:val="006D4327"/>
    <w:rsid w:val="006D5025"/>
    <w:rsid w:val="006D5127"/>
    <w:rsid w:val="006D6545"/>
    <w:rsid w:val="006D74CF"/>
    <w:rsid w:val="006D7ED7"/>
    <w:rsid w:val="006E0195"/>
    <w:rsid w:val="006E1959"/>
    <w:rsid w:val="006E24D3"/>
    <w:rsid w:val="006E2E19"/>
    <w:rsid w:val="006E329E"/>
    <w:rsid w:val="006E409A"/>
    <w:rsid w:val="006E4FDF"/>
    <w:rsid w:val="006E578B"/>
    <w:rsid w:val="006E7141"/>
    <w:rsid w:val="006F0884"/>
    <w:rsid w:val="006F2B9A"/>
    <w:rsid w:val="006F3B35"/>
    <w:rsid w:val="006F3C3A"/>
    <w:rsid w:val="006F3D29"/>
    <w:rsid w:val="006F3FAF"/>
    <w:rsid w:val="006F4685"/>
    <w:rsid w:val="006F5459"/>
    <w:rsid w:val="006F5E1F"/>
    <w:rsid w:val="006F5E72"/>
    <w:rsid w:val="006F7BC5"/>
    <w:rsid w:val="007004B1"/>
    <w:rsid w:val="00700B77"/>
    <w:rsid w:val="00703480"/>
    <w:rsid w:val="00703878"/>
    <w:rsid w:val="007045D2"/>
    <w:rsid w:val="007057EC"/>
    <w:rsid w:val="007101BB"/>
    <w:rsid w:val="007104E7"/>
    <w:rsid w:val="0071092B"/>
    <w:rsid w:val="007121C2"/>
    <w:rsid w:val="0071297F"/>
    <w:rsid w:val="007150D3"/>
    <w:rsid w:val="00716960"/>
    <w:rsid w:val="00720132"/>
    <w:rsid w:val="00720674"/>
    <w:rsid w:val="00720E5C"/>
    <w:rsid w:val="00721295"/>
    <w:rsid w:val="00721684"/>
    <w:rsid w:val="00722222"/>
    <w:rsid w:val="007224F3"/>
    <w:rsid w:val="007228AA"/>
    <w:rsid w:val="00722D03"/>
    <w:rsid w:val="007238F6"/>
    <w:rsid w:val="00723BE9"/>
    <w:rsid w:val="00723F3D"/>
    <w:rsid w:val="00724601"/>
    <w:rsid w:val="00724ECF"/>
    <w:rsid w:val="00725DA1"/>
    <w:rsid w:val="0073004F"/>
    <w:rsid w:val="00730E18"/>
    <w:rsid w:val="00733656"/>
    <w:rsid w:val="007336DE"/>
    <w:rsid w:val="00733E62"/>
    <w:rsid w:val="007344AA"/>
    <w:rsid w:val="00734D04"/>
    <w:rsid w:val="007357F2"/>
    <w:rsid w:val="00735C43"/>
    <w:rsid w:val="0073628E"/>
    <w:rsid w:val="007362B2"/>
    <w:rsid w:val="0073673C"/>
    <w:rsid w:val="007407F7"/>
    <w:rsid w:val="007409BD"/>
    <w:rsid w:val="00743818"/>
    <w:rsid w:val="00743B28"/>
    <w:rsid w:val="00744EBC"/>
    <w:rsid w:val="007456E2"/>
    <w:rsid w:val="00745EFB"/>
    <w:rsid w:val="00746F83"/>
    <w:rsid w:val="00747E71"/>
    <w:rsid w:val="007501DA"/>
    <w:rsid w:val="00750BA8"/>
    <w:rsid w:val="007524DF"/>
    <w:rsid w:val="00752728"/>
    <w:rsid w:val="00752831"/>
    <w:rsid w:val="007529C8"/>
    <w:rsid w:val="00753B24"/>
    <w:rsid w:val="00753D8D"/>
    <w:rsid w:val="007559EE"/>
    <w:rsid w:val="007560FA"/>
    <w:rsid w:val="007563EC"/>
    <w:rsid w:val="00757A2C"/>
    <w:rsid w:val="00757A58"/>
    <w:rsid w:val="00761B9A"/>
    <w:rsid w:val="007621F9"/>
    <w:rsid w:val="00762C91"/>
    <w:rsid w:val="00762F3A"/>
    <w:rsid w:val="007633A4"/>
    <w:rsid w:val="0076380C"/>
    <w:rsid w:val="0076396E"/>
    <w:rsid w:val="00764838"/>
    <w:rsid w:val="00764A77"/>
    <w:rsid w:val="007650B3"/>
    <w:rsid w:val="00765535"/>
    <w:rsid w:val="00766B22"/>
    <w:rsid w:val="00766E8C"/>
    <w:rsid w:val="007670F3"/>
    <w:rsid w:val="00767282"/>
    <w:rsid w:val="00770189"/>
    <w:rsid w:val="007704FE"/>
    <w:rsid w:val="00770CFF"/>
    <w:rsid w:val="007717CB"/>
    <w:rsid w:val="00771829"/>
    <w:rsid w:val="00771EA7"/>
    <w:rsid w:val="007728DA"/>
    <w:rsid w:val="0077356D"/>
    <w:rsid w:val="0077383B"/>
    <w:rsid w:val="00773B20"/>
    <w:rsid w:val="007743EE"/>
    <w:rsid w:val="00774FE5"/>
    <w:rsid w:val="00775B05"/>
    <w:rsid w:val="00777033"/>
    <w:rsid w:val="007801E7"/>
    <w:rsid w:val="00780A3C"/>
    <w:rsid w:val="0078158F"/>
    <w:rsid w:val="0078222D"/>
    <w:rsid w:val="00782AA0"/>
    <w:rsid w:val="00782DC8"/>
    <w:rsid w:val="00782FA8"/>
    <w:rsid w:val="00784614"/>
    <w:rsid w:val="0078496B"/>
    <w:rsid w:val="00785425"/>
    <w:rsid w:val="00785A60"/>
    <w:rsid w:val="00787075"/>
    <w:rsid w:val="00787104"/>
    <w:rsid w:val="00787D3E"/>
    <w:rsid w:val="00790263"/>
    <w:rsid w:val="0079117A"/>
    <w:rsid w:val="0079135B"/>
    <w:rsid w:val="007915CC"/>
    <w:rsid w:val="0079203A"/>
    <w:rsid w:val="00792551"/>
    <w:rsid w:val="00792DBB"/>
    <w:rsid w:val="0079328C"/>
    <w:rsid w:val="00793B00"/>
    <w:rsid w:val="00794013"/>
    <w:rsid w:val="007944A1"/>
    <w:rsid w:val="007974CF"/>
    <w:rsid w:val="007977C4"/>
    <w:rsid w:val="00797E60"/>
    <w:rsid w:val="007A004E"/>
    <w:rsid w:val="007A11E5"/>
    <w:rsid w:val="007A18C7"/>
    <w:rsid w:val="007A1F42"/>
    <w:rsid w:val="007A29AA"/>
    <w:rsid w:val="007A3A51"/>
    <w:rsid w:val="007A3EE8"/>
    <w:rsid w:val="007A4183"/>
    <w:rsid w:val="007A41A0"/>
    <w:rsid w:val="007A55DC"/>
    <w:rsid w:val="007A5C3D"/>
    <w:rsid w:val="007A612F"/>
    <w:rsid w:val="007A6818"/>
    <w:rsid w:val="007A6ED9"/>
    <w:rsid w:val="007A7DD1"/>
    <w:rsid w:val="007B0FB1"/>
    <w:rsid w:val="007B1246"/>
    <w:rsid w:val="007B1638"/>
    <w:rsid w:val="007B1EFC"/>
    <w:rsid w:val="007B2018"/>
    <w:rsid w:val="007B2026"/>
    <w:rsid w:val="007B2886"/>
    <w:rsid w:val="007B384A"/>
    <w:rsid w:val="007B490F"/>
    <w:rsid w:val="007B5994"/>
    <w:rsid w:val="007B7C4E"/>
    <w:rsid w:val="007C03B9"/>
    <w:rsid w:val="007C0F79"/>
    <w:rsid w:val="007C238C"/>
    <w:rsid w:val="007C31AC"/>
    <w:rsid w:val="007C31E6"/>
    <w:rsid w:val="007C395A"/>
    <w:rsid w:val="007C496E"/>
    <w:rsid w:val="007C5E7A"/>
    <w:rsid w:val="007C6775"/>
    <w:rsid w:val="007C75A2"/>
    <w:rsid w:val="007C7ECF"/>
    <w:rsid w:val="007D0BE8"/>
    <w:rsid w:val="007D1020"/>
    <w:rsid w:val="007D1272"/>
    <w:rsid w:val="007D3991"/>
    <w:rsid w:val="007D44E5"/>
    <w:rsid w:val="007D526D"/>
    <w:rsid w:val="007D55F1"/>
    <w:rsid w:val="007D5604"/>
    <w:rsid w:val="007D76EC"/>
    <w:rsid w:val="007D7908"/>
    <w:rsid w:val="007E0ECD"/>
    <w:rsid w:val="007E38E6"/>
    <w:rsid w:val="007E39D2"/>
    <w:rsid w:val="007E505D"/>
    <w:rsid w:val="007E52FE"/>
    <w:rsid w:val="007E5998"/>
    <w:rsid w:val="007E5B12"/>
    <w:rsid w:val="007E5F71"/>
    <w:rsid w:val="007E5F9A"/>
    <w:rsid w:val="007E73A9"/>
    <w:rsid w:val="007F02E4"/>
    <w:rsid w:val="007F040D"/>
    <w:rsid w:val="007F0856"/>
    <w:rsid w:val="007F21FC"/>
    <w:rsid w:val="007F323B"/>
    <w:rsid w:val="007F49F1"/>
    <w:rsid w:val="007F4A7F"/>
    <w:rsid w:val="007F4D3C"/>
    <w:rsid w:val="007F4E3B"/>
    <w:rsid w:val="007F632A"/>
    <w:rsid w:val="0080090D"/>
    <w:rsid w:val="00802763"/>
    <w:rsid w:val="00802F6B"/>
    <w:rsid w:val="0080358D"/>
    <w:rsid w:val="00803B00"/>
    <w:rsid w:val="00804A10"/>
    <w:rsid w:val="00805B91"/>
    <w:rsid w:val="00806746"/>
    <w:rsid w:val="00806FF9"/>
    <w:rsid w:val="00807A46"/>
    <w:rsid w:val="00810E3F"/>
    <w:rsid w:val="00811191"/>
    <w:rsid w:val="0081162A"/>
    <w:rsid w:val="0081192E"/>
    <w:rsid w:val="00811A7C"/>
    <w:rsid w:val="00811D8F"/>
    <w:rsid w:val="00811F8B"/>
    <w:rsid w:val="00812F22"/>
    <w:rsid w:val="0081308D"/>
    <w:rsid w:val="00813FD6"/>
    <w:rsid w:val="00815432"/>
    <w:rsid w:val="00815B6A"/>
    <w:rsid w:val="00816A76"/>
    <w:rsid w:val="00816C12"/>
    <w:rsid w:val="00816EA0"/>
    <w:rsid w:val="008174C1"/>
    <w:rsid w:val="00817526"/>
    <w:rsid w:val="00817706"/>
    <w:rsid w:val="00820BEE"/>
    <w:rsid w:val="00820DD6"/>
    <w:rsid w:val="0082134D"/>
    <w:rsid w:val="008218FF"/>
    <w:rsid w:val="0082200B"/>
    <w:rsid w:val="0082236D"/>
    <w:rsid w:val="00823B93"/>
    <w:rsid w:val="00824B01"/>
    <w:rsid w:val="008252C5"/>
    <w:rsid w:val="008253E9"/>
    <w:rsid w:val="00825602"/>
    <w:rsid w:val="00827B01"/>
    <w:rsid w:val="008304B5"/>
    <w:rsid w:val="00832A44"/>
    <w:rsid w:val="00832ED9"/>
    <w:rsid w:val="0083380B"/>
    <w:rsid w:val="00833D05"/>
    <w:rsid w:val="00833E7A"/>
    <w:rsid w:val="00834CD3"/>
    <w:rsid w:val="00835026"/>
    <w:rsid w:val="00836B39"/>
    <w:rsid w:val="00836E82"/>
    <w:rsid w:val="00837467"/>
    <w:rsid w:val="00840B04"/>
    <w:rsid w:val="00840BCC"/>
    <w:rsid w:val="00841426"/>
    <w:rsid w:val="00841FB4"/>
    <w:rsid w:val="008446BA"/>
    <w:rsid w:val="00845113"/>
    <w:rsid w:val="00845E3A"/>
    <w:rsid w:val="00847443"/>
    <w:rsid w:val="00847794"/>
    <w:rsid w:val="008501CF"/>
    <w:rsid w:val="0085024F"/>
    <w:rsid w:val="00850C80"/>
    <w:rsid w:val="0085102C"/>
    <w:rsid w:val="00852566"/>
    <w:rsid w:val="00853004"/>
    <w:rsid w:val="00853A41"/>
    <w:rsid w:val="00854984"/>
    <w:rsid w:val="00856332"/>
    <w:rsid w:val="00857DD6"/>
    <w:rsid w:val="00861269"/>
    <w:rsid w:val="00862420"/>
    <w:rsid w:val="008629C5"/>
    <w:rsid w:val="00862B95"/>
    <w:rsid w:val="00864040"/>
    <w:rsid w:val="008649AA"/>
    <w:rsid w:val="00864B9B"/>
    <w:rsid w:val="008671E0"/>
    <w:rsid w:val="0087105F"/>
    <w:rsid w:val="0087114E"/>
    <w:rsid w:val="00871232"/>
    <w:rsid w:val="0087238E"/>
    <w:rsid w:val="00872516"/>
    <w:rsid w:val="008740DD"/>
    <w:rsid w:val="00874B51"/>
    <w:rsid w:val="008755F9"/>
    <w:rsid w:val="00875CAF"/>
    <w:rsid w:val="008766C1"/>
    <w:rsid w:val="008766FE"/>
    <w:rsid w:val="00876B58"/>
    <w:rsid w:val="008776DF"/>
    <w:rsid w:val="008779EE"/>
    <w:rsid w:val="008809DA"/>
    <w:rsid w:val="0088233F"/>
    <w:rsid w:val="008824A0"/>
    <w:rsid w:val="008828B8"/>
    <w:rsid w:val="00883858"/>
    <w:rsid w:val="00883980"/>
    <w:rsid w:val="00884344"/>
    <w:rsid w:val="008853E6"/>
    <w:rsid w:val="0088639F"/>
    <w:rsid w:val="00886C52"/>
    <w:rsid w:val="008872C1"/>
    <w:rsid w:val="00890368"/>
    <w:rsid w:val="00890F87"/>
    <w:rsid w:val="00891CDD"/>
    <w:rsid w:val="0089204C"/>
    <w:rsid w:val="00892FCF"/>
    <w:rsid w:val="00895B9E"/>
    <w:rsid w:val="00897560"/>
    <w:rsid w:val="008A234F"/>
    <w:rsid w:val="008A289F"/>
    <w:rsid w:val="008A2F3B"/>
    <w:rsid w:val="008A4B92"/>
    <w:rsid w:val="008A60B8"/>
    <w:rsid w:val="008A739C"/>
    <w:rsid w:val="008A7644"/>
    <w:rsid w:val="008A7D6E"/>
    <w:rsid w:val="008A7E8B"/>
    <w:rsid w:val="008B0C91"/>
    <w:rsid w:val="008B1A5F"/>
    <w:rsid w:val="008B2330"/>
    <w:rsid w:val="008B23BF"/>
    <w:rsid w:val="008B2DAF"/>
    <w:rsid w:val="008B3312"/>
    <w:rsid w:val="008B36C4"/>
    <w:rsid w:val="008B4013"/>
    <w:rsid w:val="008B4114"/>
    <w:rsid w:val="008B4311"/>
    <w:rsid w:val="008B5213"/>
    <w:rsid w:val="008B622E"/>
    <w:rsid w:val="008B7A51"/>
    <w:rsid w:val="008B7B53"/>
    <w:rsid w:val="008B7DD3"/>
    <w:rsid w:val="008C0456"/>
    <w:rsid w:val="008C0CF8"/>
    <w:rsid w:val="008C0D9B"/>
    <w:rsid w:val="008C2053"/>
    <w:rsid w:val="008C28F7"/>
    <w:rsid w:val="008C3BFF"/>
    <w:rsid w:val="008C47DF"/>
    <w:rsid w:val="008C4D16"/>
    <w:rsid w:val="008C754E"/>
    <w:rsid w:val="008C7645"/>
    <w:rsid w:val="008D036E"/>
    <w:rsid w:val="008D1BBE"/>
    <w:rsid w:val="008D246F"/>
    <w:rsid w:val="008D34E1"/>
    <w:rsid w:val="008D4B39"/>
    <w:rsid w:val="008D5A86"/>
    <w:rsid w:val="008D694E"/>
    <w:rsid w:val="008E168B"/>
    <w:rsid w:val="008E2BC2"/>
    <w:rsid w:val="008E3BF9"/>
    <w:rsid w:val="008E3D9F"/>
    <w:rsid w:val="008E4050"/>
    <w:rsid w:val="008E483F"/>
    <w:rsid w:val="008E4997"/>
    <w:rsid w:val="008E4ACF"/>
    <w:rsid w:val="008E5710"/>
    <w:rsid w:val="008E578E"/>
    <w:rsid w:val="008E5EE2"/>
    <w:rsid w:val="008E60D5"/>
    <w:rsid w:val="008F1055"/>
    <w:rsid w:val="008F166B"/>
    <w:rsid w:val="008F25CD"/>
    <w:rsid w:val="008F2B29"/>
    <w:rsid w:val="008F2DC5"/>
    <w:rsid w:val="008F3A04"/>
    <w:rsid w:val="008F3AAA"/>
    <w:rsid w:val="008F3DE9"/>
    <w:rsid w:val="008F4436"/>
    <w:rsid w:val="008F449C"/>
    <w:rsid w:val="008F4E2B"/>
    <w:rsid w:val="008F65BE"/>
    <w:rsid w:val="008F6890"/>
    <w:rsid w:val="008F6E63"/>
    <w:rsid w:val="008F7E30"/>
    <w:rsid w:val="009011FE"/>
    <w:rsid w:val="0090142E"/>
    <w:rsid w:val="009021F1"/>
    <w:rsid w:val="00902A01"/>
    <w:rsid w:val="009036F8"/>
    <w:rsid w:val="0090389F"/>
    <w:rsid w:val="00903EFD"/>
    <w:rsid w:val="00904772"/>
    <w:rsid w:val="00905413"/>
    <w:rsid w:val="009059FB"/>
    <w:rsid w:val="00906606"/>
    <w:rsid w:val="00907433"/>
    <w:rsid w:val="009074D7"/>
    <w:rsid w:val="00907869"/>
    <w:rsid w:val="00907B44"/>
    <w:rsid w:val="00907C91"/>
    <w:rsid w:val="00907D07"/>
    <w:rsid w:val="0091005A"/>
    <w:rsid w:val="009105A6"/>
    <w:rsid w:val="009117D8"/>
    <w:rsid w:val="00912432"/>
    <w:rsid w:val="00912A8E"/>
    <w:rsid w:val="00914179"/>
    <w:rsid w:val="009147F9"/>
    <w:rsid w:val="00914F9B"/>
    <w:rsid w:val="00914FE2"/>
    <w:rsid w:val="00915A09"/>
    <w:rsid w:val="00916E6A"/>
    <w:rsid w:val="009233EB"/>
    <w:rsid w:val="00925C51"/>
    <w:rsid w:val="009261A5"/>
    <w:rsid w:val="00926286"/>
    <w:rsid w:val="00926A20"/>
    <w:rsid w:val="009272A2"/>
    <w:rsid w:val="009273AA"/>
    <w:rsid w:val="00927A06"/>
    <w:rsid w:val="00931001"/>
    <w:rsid w:val="0093100D"/>
    <w:rsid w:val="00932D3C"/>
    <w:rsid w:val="009337F2"/>
    <w:rsid w:val="00933895"/>
    <w:rsid w:val="00935586"/>
    <w:rsid w:val="009362B7"/>
    <w:rsid w:val="0094295A"/>
    <w:rsid w:val="00943E3D"/>
    <w:rsid w:val="00943FF1"/>
    <w:rsid w:val="0094504D"/>
    <w:rsid w:val="00945C15"/>
    <w:rsid w:val="009500FD"/>
    <w:rsid w:val="00950F99"/>
    <w:rsid w:val="00951376"/>
    <w:rsid w:val="00952159"/>
    <w:rsid w:val="0095267C"/>
    <w:rsid w:val="00952807"/>
    <w:rsid w:val="00954827"/>
    <w:rsid w:val="00954968"/>
    <w:rsid w:val="00954A86"/>
    <w:rsid w:val="00957EC1"/>
    <w:rsid w:val="0096019F"/>
    <w:rsid w:val="0096102A"/>
    <w:rsid w:val="009611BF"/>
    <w:rsid w:val="00961787"/>
    <w:rsid w:val="00961C2D"/>
    <w:rsid w:val="00963056"/>
    <w:rsid w:val="009639CC"/>
    <w:rsid w:val="00963AE6"/>
    <w:rsid w:val="00963AF3"/>
    <w:rsid w:val="0096401B"/>
    <w:rsid w:val="00964306"/>
    <w:rsid w:val="00964685"/>
    <w:rsid w:val="00967516"/>
    <w:rsid w:val="00971419"/>
    <w:rsid w:val="009715E9"/>
    <w:rsid w:val="00971B28"/>
    <w:rsid w:val="00971EF1"/>
    <w:rsid w:val="00972433"/>
    <w:rsid w:val="00974099"/>
    <w:rsid w:val="00974D7B"/>
    <w:rsid w:val="0097509A"/>
    <w:rsid w:val="00975240"/>
    <w:rsid w:val="00975852"/>
    <w:rsid w:val="009769C6"/>
    <w:rsid w:val="00976E0C"/>
    <w:rsid w:val="00980633"/>
    <w:rsid w:val="00980FC5"/>
    <w:rsid w:val="0098105D"/>
    <w:rsid w:val="00981519"/>
    <w:rsid w:val="009819AC"/>
    <w:rsid w:val="00981B98"/>
    <w:rsid w:val="00982AEE"/>
    <w:rsid w:val="00982FD8"/>
    <w:rsid w:val="0098408A"/>
    <w:rsid w:val="00984768"/>
    <w:rsid w:val="00984C60"/>
    <w:rsid w:val="0098504A"/>
    <w:rsid w:val="00985618"/>
    <w:rsid w:val="00986113"/>
    <w:rsid w:val="0098724B"/>
    <w:rsid w:val="0098733D"/>
    <w:rsid w:val="00987455"/>
    <w:rsid w:val="00990033"/>
    <w:rsid w:val="009907C6"/>
    <w:rsid w:val="009917A3"/>
    <w:rsid w:val="00991DE6"/>
    <w:rsid w:val="00993388"/>
    <w:rsid w:val="00993721"/>
    <w:rsid w:val="0099466A"/>
    <w:rsid w:val="00994DAD"/>
    <w:rsid w:val="00995515"/>
    <w:rsid w:val="00996383"/>
    <w:rsid w:val="00996A46"/>
    <w:rsid w:val="009A022B"/>
    <w:rsid w:val="009A0721"/>
    <w:rsid w:val="009A0856"/>
    <w:rsid w:val="009A0F5A"/>
    <w:rsid w:val="009A109D"/>
    <w:rsid w:val="009A186C"/>
    <w:rsid w:val="009A1E06"/>
    <w:rsid w:val="009A218A"/>
    <w:rsid w:val="009A2287"/>
    <w:rsid w:val="009A26CE"/>
    <w:rsid w:val="009A2BAC"/>
    <w:rsid w:val="009A3D2A"/>
    <w:rsid w:val="009A40EF"/>
    <w:rsid w:val="009A43D5"/>
    <w:rsid w:val="009A54A0"/>
    <w:rsid w:val="009A54A8"/>
    <w:rsid w:val="009A58C5"/>
    <w:rsid w:val="009A7FB2"/>
    <w:rsid w:val="009B0113"/>
    <w:rsid w:val="009B067F"/>
    <w:rsid w:val="009B1245"/>
    <w:rsid w:val="009B14D8"/>
    <w:rsid w:val="009B176B"/>
    <w:rsid w:val="009B295A"/>
    <w:rsid w:val="009B2A2E"/>
    <w:rsid w:val="009B2FB7"/>
    <w:rsid w:val="009B3020"/>
    <w:rsid w:val="009B3B67"/>
    <w:rsid w:val="009B42D0"/>
    <w:rsid w:val="009B42EF"/>
    <w:rsid w:val="009B433D"/>
    <w:rsid w:val="009B547E"/>
    <w:rsid w:val="009B54D3"/>
    <w:rsid w:val="009B568D"/>
    <w:rsid w:val="009B5723"/>
    <w:rsid w:val="009B6DE3"/>
    <w:rsid w:val="009B6EC7"/>
    <w:rsid w:val="009B7ED4"/>
    <w:rsid w:val="009C0B2E"/>
    <w:rsid w:val="009C19BF"/>
    <w:rsid w:val="009C2B92"/>
    <w:rsid w:val="009C4B64"/>
    <w:rsid w:val="009C4E9A"/>
    <w:rsid w:val="009C6D03"/>
    <w:rsid w:val="009C7EDA"/>
    <w:rsid w:val="009D07D4"/>
    <w:rsid w:val="009D1A76"/>
    <w:rsid w:val="009D1B52"/>
    <w:rsid w:val="009D1F00"/>
    <w:rsid w:val="009D52D0"/>
    <w:rsid w:val="009D5A99"/>
    <w:rsid w:val="009D5AEC"/>
    <w:rsid w:val="009D5CBF"/>
    <w:rsid w:val="009D5D37"/>
    <w:rsid w:val="009D5DDA"/>
    <w:rsid w:val="009D6085"/>
    <w:rsid w:val="009D7231"/>
    <w:rsid w:val="009E05D5"/>
    <w:rsid w:val="009E0F9F"/>
    <w:rsid w:val="009E1A4F"/>
    <w:rsid w:val="009E1B8F"/>
    <w:rsid w:val="009E2ED9"/>
    <w:rsid w:val="009E3657"/>
    <w:rsid w:val="009E3EBA"/>
    <w:rsid w:val="009E4F28"/>
    <w:rsid w:val="009E653D"/>
    <w:rsid w:val="009E663B"/>
    <w:rsid w:val="009F0F12"/>
    <w:rsid w:val="009F1977"/>
    <w:rsid w:val="009F3006"/>
    <w:rsid w:val="009F30AA"/>
    <w:rsid w:val="009F46DB"/>
    <w:rsid w:val="009F4CA7"/>
    <w:rsid w:val="009F4F67"/>
    <w:rsid w:val="009F5322"/>
    <w:rsid w:val="009F567A"/>
    <w:rsid w:val="009F59BB"/>
    <w:rsid w:val="009F608E"/>
    <w:rsid w:val="009F7B77"/>
    <w:rsid w:val="009F7C60"/>
    <w:rsid w:val="00A019A4"/>
    <w:rsid w:val="00A019B7"/>
    <w:rsid w:val="00A0290B"/>
    <w:rsid w:val="00A037E5"/>
    <w:rsid w:val="00A0412D"/>
    <w:rsid w:val="00A05407"/>
    <w:rsid w:val="00A0656D"/>
    <w:rsid w:val="00A067B4"/>
    <w:rsid w:val="00A069E7"/>
    <w:rsid w:val="00A074E9"/>
    <w:rsid w:val="00A078A2"/>
    <w:rsid w:val="00A078C6"/>
    <w:rsid w:val="00A110B9"/>
    <w:rsid w:val="00A11ACE"/>
    <w:rsid w:val="00A11BC9"/>
    <w:rsid w:val="00A11CA1"/>
    <w:rsid w:val="00A11D38"/>
    <w:rsid w:val="00A11ED2"/>
    <w:rsid w:val="00A1206E"/>
    <w:rsid w:val="00A14186"/>
    <w:rsid w:val="00A15718"/>
    <w:rsid w:val="00A17707"/>
    <w:rsid w:val="00A17830"/>
    <w:rsid w:val="00A17955"/>
    <w:rsid w:val="00A2043E"/>
    <w:rsid w:val="00A2127F"/>
    <w:rsid w:val="00A21563"/>
    <w:rsid w:val="00A2265E"/>
    <w:rsid w:val="00A22793"/>
    <w:rsid w:val="00A22825"/>
    <w:rsid w:val="00A23506"/>
    <w:rsid w:val="00A23A6D"/>
    <w:rsid w:val="00A25656"/>
    <w:rsid w:val="00A258F1"/>
    <w:rsid w:val="00A26559"/>
    <w:rsid w:val="00A30505"/>
    <w:rsid w:val="00A30D57"/>
    <w:rsid w:val="00A30F0E"/>
    <w:rsid w:val="00A31140"/>
    <w:rsid w:val="00A313D3"/>
    <w:rsid w:val="00A31405"/>
    <w:rsid w:val="00A31C90"/>
    <w:rsid w:val="00A32249"/>
    <w:rsid w:val="00A32A9A"/>
    <w:rsid w:val="00A32E54"/>
    <w:rsid w:val="00A35C63"/>
    <w:rsid w:val="00A35EA6"/>
    <w:rsid w:val="00A37603"/>
    <w:rsid w:val="00A37C0E"/>
    <w:rsid w:val="00A405A4"/>
    <w:rsid w:val="00A40CFB"/>
    <w:rsid w:val="00A41443"/>
    <w:rsid w:val="00A423C4"/>
    <w:rsid w:val="00A42790"/>
    <w:rsid w:val="00A42BF4"/>
    <w:rsid w:val="00A43113"/>
    <w:rsid w:val="00A445D9"/>
    <w:rsid w:val="00A45136"/>
    <w:rsid w:val="00A45CE8"/>
    <w:rsid w:val="00A461E4"/>
    <w:rsid w:val="00A468A5"/>
    <w:rsid w:val="00A469FE"/>
    <w:rsid w:val="00A46CA0"/>
    <w:rsid w:val="00A47634"/>
    <w:rsid w:val="00A4795F"/>
    <w:rsid w:val="00A47B70"/>
    <w:rsid w:val="00A47C62"/>
    <w:rsid w:val="00A507DC"/>
    <w:rsid w:val="00A5188A"/>
    <w:rsid w:val="00A51D34"/>
    <w:rsid w:val="00A52275"/>
    <w:rsid w:val="00A53590"/>
    <w:rsid w:val="00A535CC"/>
    <w:rsid w:val="00A53E75"/>
    <w:rsid w:val="00A544E0"/>
    <w:rsid w:val="00A55237"/>
    <w:rsid w:val="00A55516"/>
    <w:rsid w:val="00A558D6"/>
    <w:rsid w:val="00A55A19"/>
    <w:rsid w:val="00A55FC8"/>
    <w:rsid w:val="00A566CA"/>
    <w:rsid w:val="00A57325"/>
    <w:rsid w:val="00A578CC"/>
    <w:rsid w:val="00A61439"/>
    <w:rsid w:val="00A61CE8"/>
    <w:rsid w:val="00A6205E"/>
    <w:rsid w:val="00A627B5"/>
    <w:rsid w:val="00A63239"/>
    <w:rsid w:val="00A64583"/>
    <w:rsid w:val="00A6525B"/>
    <w:rsid w:val="00A65473"/>
    <w:rsid w:val="00A663F1"/>
    <w:rsid w:val="00A677BA"/>
    <w:rsid w:val="00A678EF"/>
    <w:rsid w:val="00A705A3"/>
    <w:rsid w:val="00A70606"/>
    <w:rsid w:val="00A71673"/>
    <w:rsid w:val="00A7183A"/>
    <w:rsid w:val="00A719A6"/>
    <w:rsid w:val="00A73D2E"/>
    <w:rsid w:val="00A73E42"/>
    <w:rsid w:val="00A73EFE"/>
    <w:rsid w:val="00A75ED2"/>
    <w:rsid w:val="00A77C3D"/>
    <w:rsid w:val="00A80F45"/>
    <w:rsid w:val="00A820F3"/>
    <w:rsid w:val="00A82472"/>
    <w:rsid w:val="00A82F77"/>
    <w:rsid w:val="00A83520"/>
    <w:rsid w:val="00A83684"/>
    <w:rsid w:val="00A8448E"/>
    <w:rsid w:val="00A844C7"/>
    <w:rsid w:val="00A90F8D"/>
    <w:rsid w:val="00A91CD6"/>
    <w:rsid w:val="00A92739"/>
    <w:rsid w:val="00A92DB9"/>
    <w:rsid w:val="00A93902"/>
    <w:rsid w:val="00A94056"/>
    <w:rsid w:val="00A94A25"/>
    <w:rsid w:val="00A95215"/>
    <w:rsid w:val="00A95AD6"/>
    <w:rsid w:val="00A95E5C"/>
    <w:rsid w:val="00A97311"/>
    <w:rsid w:val="00A979C7"/>
    <w:rsid w:val="00AA08B6"/>
    <w:rsid w:val="00AA0959"/>
    <w:rsid w:val="00AA19D0"/>
    <w:rsid w:val="00AA2CA3"/>
    <w:rsid w:val="00AA3696"/>
    <w:rsid w:val="00AA3E65"/>
    <w:rsid w:val="00AA3FC7"/>
    <w:rsid w:val="00AA422A"/>
    <w:rsid w:val="00AA4E8E"/>
    <w:rsid w:val="00AA5512"/>
    <w:rsid w:val="00AA58A9"/>
    <w:rsid w:val="00AA5C40"/>
    <w:rsid w:val="00AA5D23"/>
    <w:rsid w:val="00AA5DE5"/>
    <w:rsid w:val="00AA6957"/>
    <w:rsid w:val="00AA709E"/>
    <w:rsid w:val="00AA76C9"/>
    <w:rsid w:val="00AB01A2"/>
    <w:rsid w:val="00AB0520"/>
    <w:rsid w:val="00AB0CF2"/>
    <w:rsid w:val="00AB0FA7"/>
    <w:rsid w:val="00AB2B34"/>
    <w:rsid w:val="00AB2CCD"/>
    <w:rsid w:val="00AB41B5"/>
    <w:rsid w:val="00AB4EE5"/>
    <w:rsid w:val="00AB593D"/>
    <w:rsid w:val="00AB5F99"/>
    <w:rsid w:val="00AB7A94"/>
    <w:rsid w:val="00AB7E9C"/>
    <w:rsid w:val="00AB7EE4"/>
    <w:rsid w:val="00AC0465"/>
    <w:rsid w:val="00AC080C"/>
    <w:rsid w:val="00AC0F08"/>
    <w:rsid w:val="00AC11BE"/>
    <w:rsid w:val="00AC1F16"/>
    <w:rsid w:val="00AC21EA"/>
    <w:rsid w:val="00AC234F"/>
    <w:rsid w:val="00AC2ABE"/>
    <w:rsid w:val="00AC2F1C"/>
    <w:rsid w:val="00AC4239"/>
    <w:rsid w:val="00AC554E"/>
    <w:rsid w:val="00AC6050"/>
    <w:rsid w:val="00AC7347"/>
    <w:rsid w:val="00AC76EE"/>
    <w:rsid w:val="00AD3011"/>
    <w:rsid w:val="00AD3EF0"/>
    <w:rsid w:val="00AD414D"/>
    <w:rsid w:val="00AD450E"/>
    <w:rsid w:val="00AD454F"/>
    <w:rsid w:val="00AD4920"/>
    <w:rsid w:val="00AD4D99"/>
    <w:rsid w:val="00AD5597"/>
    <w:rsid w:val="00AD5BF7"/>
    <w:rsid w:val="00AD5FCD"/>
    <w:rsid w:val="00AD60B6"/>
    <w:rsid w:val="00AD651F"/>
    <w:rsid w:val="00AD68A2"/>
    <w:rsid w:val="00AD7827"/>
    <w:rsid w:val="00AE0072"/>
    <w:rsid w:val="00AE0665"/>
    <w:rsid w:val="00AE1C3D"/>
    <w:rsid w:val="00AE2132"/>
    <w:rsid w:val="00AE34DA"/>
    <w:rsid w:val="00AE3E36"/>
    <w:rsid w:val="00AE492D"/>
    <w:rsid w:val="00AE49E6"/>
    <w:rsid w:val="00AE4A07"/>
    <w:rsid w:val="00AE4E64"/>
    <w:rsid w:val="00AE558F"/>
    <w:rsid w:val="00AE59F5"/>
    <w:rsid w:val="00AE5BD2"/>
    <w:rsid w:val="00AE5CBB"/>
    <w:rsid w:val="00AE61C7"/>
    <w:rsid w:val="00AE63F0"/>
    <w:rsid w:val="00AE6D5F"/>
    <w:rsid w:val="00AE73BF"/>
    <w:rsid w:val="00AE749B"/>
    <w:rsid w:val="00AF16D1"/>
    <w:rsid w:val="00AF295E"/>
    <w:rsid w:val="00AF34D0"/>
    <w:rsid w:val="00AF42C0"/>
    <w:rsid w:val="00AF559E"/>
    <w:rsid w:val="00AF6069"/>
    <w:rsid w:val="00AF6736"/>
    <w:rsid w:val="00AF6C28"/>
    <w:rsid w:val="00AF70AA"/>
    <w:rsid w:val="00AF773F"/>
    <w:rsid w:val="00AF7D62"/>
    <w:rsid w:val="00B00232"/>
    <w:rsid w:val="00B00438"/>
    <w:rsid w:val="00B008CC"/>
    <w:rsid w:val="00B00DF9"/>
    <w:rsid w:val="00B01DC5"/>
    <w:rsid w:val="00B02C1C"/>
    <w:rsid w:val="00B03919"/>
    <w:rsid w:val="00B039E3"/>
    <w:rsid w:val="00B03A69"/>
    <w:rsid w:val="00B04CFA"/>
    <w:rsid w:val="00B0536C"/>
    <w:rsid w:val="00B0575D"/>
    <w:rsid w:val="00B058B8"/>
    <w:rsid w:val="00B062B5"/>
    <w:rsid w:val="00B06317"/>
    <w:rsid w:val="00B074B6"/>
    <w:rsid w:val="00B10071"/>
    <w:rsid w:val="00B103F5"/>
    <w:rsid w:val="00B119D0"/>
    <w:rsid w:val="00B12175"/>
    <w:rsid w:val="00B1277A"/>
    <w:rsid w:val="00B129D8"/>
    <w:rsid w:val="00B12CA4"/>
    <w:rsid w:val="00B13251"/>
    <w:rsid w:val="00B13A4A"/>
    <w:rsid w:val="00B14947"/>
    <w:rsid w:val="00B16F94"/>
    <w:rsid w:val="00B1739E"/>
    <w:rsid w:val="00B17DB2"/>
    <w:rsid w:val="00B20781"/>
    <w:rsid w:val="00B20DEA"/>
    <w:rsid w:val="00B2150A"/>
    <w:rsid w:val="00B2408A"/>
    <w:rsid w:val="00B2430F"/>
    <w:rsid w:val="00B24860"/>
    <w:rsid w:val="00B24D97"/>
    <w:rsid w:val="00B25354"/>
    <w:rsid w:val="00B26D02"/>
    <w:rsid w:val="00B26E8E"/>
    <w:rsid w:val="00B27274"/>
    <w:rsid w:val="00B27A49"/>
    <w:rsid w:val="00B27BE3"/>
    <w:rsid w:val="00B30095"/>
    <w:rsid w:val="00B31B92"/>
    <w:rsid w:val="00B32980"/>
    <w:rsid w:val="00B32DD3"/>
    <w:rsid w:val="00B33612"/>
    <w:rsid w:val="00B3430E"/>
    <w:rsid w:val="00B34831"/>
    <w:rsid w:val="00B34C96"/>
    <w:rsid w:val="00B36C04"/>
    <w:rsid w:val="00B37039"/>
    <w:rsid w:val="00B41A3A"/>
    <w:rsid w:val="00B424BA"/>
    <w:rsid w:val="00B4526D"/>
    <w:rsid w:val="00B45442"/>
    <w:rsid w:val="00B4638B"/>
    <w:rsid w:val="00B47FF4"/>
    <w:rsid w:val="00B5269B"/>
    <w:rsid w:val="00B52B1C"/>
    <w:rsid w:val="00B54DA5"/>
    <w:rsid w:val="00B55728"/>
    <w:rsid w:val="00B5679D"/>
    <w:rsid w:val="00B5727A"/>
    <w:rsid w:val="00B607C9"/>
    <w:rsid w:val="00B61693"/>
    <w:rsid w:val="00B63364"/>
    <w:rsid w:val="00B63389"/>
    <w:rsid w:val="00B643B0"/>
    <w:rsid w:val="00B6568E"/>
    <w:rsid w:val="00B65B23"/>
    <w:rsid w:val="00B665D4"/>
    <w:rsid w:val="00B71E49"/>
    <w:rsid w:val="00B71F1A"/>
    <w:rsid w:val="00B7267D"/>
    <w:rsid w:val="00B727EF"/>
    <w:rsid w:val="00B72F41"/>
    <w:rsid w:val="00B72FA8"/>
    <w:rsid w:val="00B7335A"/>
    <w:rsid w:val="00B7361B"/>
    <w:rsid w:val="00B73853"/>
    <w:rsid w:val="00B74380"/>
    <w:rsid w:val="00B74C05"/>
    <w:rsid w:val="00B7584F"/>
    <w:rsid w:val="00B759CD"/>
    <w:rsid w:val="00B75BC2"/>
    <w:rsid w:val="00B76767"/>
    <w:rsid w:val="00B769BB"/>
    <w:rsid w:val="00B7784C"/>
    <w:rsid w:val="00B77E17"/>
    <w:rsid w:val="00B80166"/>
    <w:rsid w:val="00B80F6D"/>
    <w:rsid w:val="00B8170A"/>
    <w:rsid w:val="00B821C9"/>
    <w:rsid w:val="00B828F9"/>
    <w:rsid w:val="00B83279"/>
    <w:rsid w:val="00B83C5F"/>
    <w:rsid w:val="00B83D44"/>
    <w:rsid w:val="00B8404F"/>
    <w:rsid w:val="00B84095"/>
    <w:rsid w:val="00B843D3"/>
    <w:rsid w:val="00B853BB"/>
    <w:rsid w:val="00B872FE"/>
    <w:rsid w:val="00B877DA"/>
    <w:rsid w:val="00B87962"/>
    <w:rsid w:val="00B87EE8"/>
    <w:rsid w:val="00B91633"/>
    <w:rsid w:val="00B9167C"/>
    <w:rsid w:val="00B92737"/>
    <w:rsid w:val="00B92A63"/>
    <w:rsid w:val="00B92BC0"/>
    <w:rsid w:val="00B931BB"/>
    <w:rsid w:val="00B9443E"/>
    <w:rsid w:val="00B94622"/>
    <w:rsid w:val="00B96737"/>
    <w:rsid w:val="00B97E87"/>
    <w:rsid w:val="00BA0CC9"/>
    <w:rsid w:val="00BA0D08"/>
    <w:rsid w:val="00BA1ACF"/>
    <w:rsid w:val="00BA1CB1"/>
    <w:rsid w:val="00BA26AC"/>
    <w:rsid w:val="00BA2A52"/>
    <w:rsid w:val="00BA2FB5"/>
    <w:rsid w:val="00BA3A88"/>
    <w:rsid w:val="00BA3F05"/>
    <w:rsid w:val="00BA4D07"/>
    <w:rsid w:val="00BA5621"/>
    <w:rsid w:val="00BA57DD"/>
    <w:rsid w:val="00BA60EA"/>
    <w:rsid w:val="00BA6566"/>
    <w:rsid w:val="00BA6A0A"/>
    <w:rsid w:val="00BA6E91"/>
    <w:rsid w:val="00BA7305"/>
    <w:rsid w:val="00BA7A71"/>
    <w:rsid w:val="00BB0BFB"/>
    <w:rsid w:val="00BB1124"/>
    <w:rsid w:val="00BB20DA"/>
    <w:rsid w:val="00BB38EA"/>
    <w:rsid w:val="00BB398A"/>
    <w:rsid w:val="00BB4252"/>
    <w:rsid w:val="00BB4C30"/>
    <w:rsid w:val="00BB6300"/>
    <w:rsid w:val="00BB6732"/>
    <w:rsid w:val="00BB733B"/>
    <w:rsid w:val="00BB78A4"/>
    <w:rsid w:val="00BB79ED"/>
    <w:rsid w:val="00BC0746"/>
    <w:rsid w:val="00BC1082"/>
    <w:rsid w:val="00BC2462"/>
    <w:rsid w:val="00BC2C56"/>
    <w:rsid w:val="00BC350F"/>
    <w:rsid w:val="00BC4F00"/>
    <w:rsid w:val="00BC500A"/>
    <w:rsid w:val="00BC55DF"/>
    <w:rsid w:val="00BC563C"/>
    <w:rsid w:val="00BC59B3"/>
    <w:rsid w:val="00BC5CB8"/>
    <w:rsid w:val="00BC67CD"/>
    <w:rsid w:val="00BC7256"/>
    <w:rsid w:val="00BC7AC3"/>
    <w:rsid w:val="00BD0588"/>
    <w:rsid w:val="00BD1C45"/>
    <w:rsid w:val="00BD1C52"/>
    <w:rsid w:val="00BD20BE"/>
    <w:rsid w:val="00BD42E7"/>
    <w:rsid w:val="00BD4BA1"/>
    <w:rsid w:val="00BD4BAA"/>
    <w:rsid w:val="00BD5B2A"/>
    <w:rsid w:val="00BD6050"/>
    <w:rsid w:val="00BD6340"/>
    <w:rsid w:val="00BD737B"/>
    <w:rsid w:val="00BD7AAE"/>
    <w:rsid w:val="00BD7B2E"/>
    <w:rsid w:val="00BE0477"/>
    <w:rsid w:val="00BE0C8C"/>
    <w:rsid w:val="00BE24BF"/>
    <w:rsid w:val="00BE2CB7"/>
    <w:rsid w:val="00BE3144"/>
    <w:rsid w:val="00BE3430"/>
    <w:rsid w:val="00BE3A6C"/>
    <w:rsid w:val="00BE50E1"/>
    <w:rsid w:val="00BE58AA"/>
    <w:rsid w:val="00BE78EE"/>
    <w:rsid w:val="00BF0EFB"/>
    <w:rsid w:val="00BF0FC0"/>
    <w:rsid w:val="00BF3AB2"/>
    <w:rsid w:val="00BF3B10"/>
    <w:rsid w:val="00BF3BF7"/>
    <w:rsid w:val="00BF3F88"/>
    <w:rsid w:val="00BF4D25"/>
    <w:rsid w:val="00BF531F"/>
    <w:rsid w:val="00BF5485"/>
    <w:rsid w:val="00BF55F9"/>
    <w:rsid w:val="00BF6B87"/>
    <w:rsid w:val="00BF7C10"/>
    <w:rsid w:val="00C0044B"/>
    <w:rsid w:val="00C0254E"/>
    <w:rsid w:val="00C02619"/>
    <w:rsid w:val="00C02B3E"/>
    <w:rsid w:val="00C058C4"/>
    <w:rsid w:val="00C05C3D"/>
    <w:rsid w:val="00C05D33"/>
    <w:rsid w:val="00C06404"/>
    <w:rsid w:val="00C06551"/>
    <w:rsid w:val="00C107A2"/>
    <w:rsid w:val="00C11E51"/>
    <w:rsid w:val="00C13654"/>
    <w:rsid w:val="00C14212"/>
    <w:rsid w:val="00C14CD5"/>
    <w:rsid w:val="00C153C5"/>
    <w:rsid w:val="00C156A8"/>
    <w:rsid w:val="00C16374"/>
    <w:rsid w:val="00C16F02"/>
    <w:rsid w:val="00C173D1"/>
    <w:rsid w:val="00C17DBF"/>
    <w:rsid w:val="00C20F20"/>
    <w:rsid w:val="00C21E3B"/>
    <w:rsid w:val="00C22541"/>
    <w:rsid w:val="00C2273C"/>
    <w:rsid w:val="00C23CD9"/>
    <w:rsid w:val="00C24074"/>
    <w:rsid w:val="00C24AE1"/>
    <w:rsid w:val="00C24FBB"/>
    <w:rsid w:val="00C25754"/>
    <w:rsid w:val="00C25F20"/>
    <w:rsid w:val="00C2625E"/>
    <w:rsid w:val="00C265E2"/>
    <w:rsid w:val="00C273BE"/>
    <w:rsid w:val="00C27426"/>
    <w:rsid w:val="00C27812"/>
    <w:rsid w:val="00C27B73"/>
    <w:rsid w:val="00C306B2"/>
    <w:rsid w:val="00C30705"/>
    <w:rsid w:val="00C315D3"/>
    <w:rsid w:val="00C318AE"/>
    <w:rsid w:val="00C328D1"/>
    <w:rsid w:val="00C33DB8"/>
    <w:rsid w:val="00C35169"/>
    <w:rsid w:val="00C362CA"/>
    <w:rsid w:val="00C36350"/>
    <w:rsid w:val="00C36A87"/>
    <w:rsid w:val="00C37443"/>
    <w:rsid w:val="00C40621"/>
    <w:rsid w:val="00C40725"/>
    <w:rsid w:val="00C40937"/>
    <w:rsid w:val="00C41808"/>
    <w:rsid w:val="00C41843"/>
    <w:rsid w:val="00C43513"/>
    <w:rsid w:val="00C439F3"/>
    <w:rsid w:val="00C43C68"/>
    <w:rsid w:val="00C43E3C"/>
    <w:rsid w:val="00C44EBF"/>
    <w:rsid w:val="00C44F2B"/>
    <w:rsid w:val="00C45F22"/>
    <w:rsid w:val="00C4677F"/>
    <w:rsid w:val="00C474AA"/>
    <w:rsid w:val="00C476F3"/>
    <w:rsid w:val="00C477AC"/>
    <w:rsid w:val="00C47FE8"/>
    <w:rsid w:val="00C50B70"/>
    <w:rsid w:val="00C510C4"/>
    <w:rsid w:val="00C51D3E"/>
    <w:rsid w:val="00C52857"/>
    <w:rsid w:val="00C528B4"/>
    <w:rsid w:val="00C53224"/>
    <w:rsid w:val="00C54747"/>
    <w:rsid w:val="00C55385"/>
    <w:rsid w:val="00C559A8"/>
    <w:rsid w:val="00C56330"/>
    <w:rsid w:val="00C57338"/>
    <w:rsid w:val="00C576BC"/>
    <w:rsid w:val="00C60909"/>
    <w:rsid w:val="00C61058"/>
    <w:rsid w:val="00C61B55"/>
    <w:rsid w:val="00C61CD7"/>
    <w:rsid w:val="00C62D22"/>
    <w:rsid w:val="00C665FF"/>
    <w:rsid w:val="00C675E8"/>
    <w:rsid w:val="00C67B60"/>
    <w:rsid w:val="00C70624"/>
    <w:rsid w:val="00C71662"/>
    <w:rsid w:val="00C722B5"/>
    <w:rsid w:val="00C724F8"/>
    <w:rsid w:val="00C72EBE"/>
    <w:rsid w:val="00C73C0B"/>
    <w:rsid w:val="00C73E74"/>
    <w:rsid w:val="00C740E1"/>
    <w:rsid w:val="00C74BD7"/>
    <w:rsid w:val="00C75533"/>
    <w:rsid w:val="00C7673F"/>
    <w:rsid w:val="00C7758F"/>
    <w:rsid w:val="00C7798B"/>
    <w:rsid w:val="00C81795"/>
    <w:rsid w:val="00C81A5A"/>
    <w:rsid w:val="00C821C5"/>
    <w:rsid w:val="00C82915"/>
    <w:rsid w:val="00C838E0"/>
    <w:rsid w:val="00C84837"/>
    <w:rsid w:val="00C84FC1"/>
    <w:rsid w:val="00C8682C"/>
    <w:rsid w:val="00C8719C"/>
    <w:rsid w:val="00C90270"/>
    <w:rsid w:val="00C90694"/>
    <w:rsid w:val="00C91019"/>
    <w:rsid w:val="00C915F3"/>
    <w:rsid w:val="00C923F6"/>
    <w:rsid w:val="00C934CF"/>
    <w:rsid w:val="00C935D0"/>
    <w:rsid w:val="00C943BA"/>
    <w:rsid w:val="00C9441C"/>
    <w:rsid w:val="00C950F0"/>
    <w:rsid w:val="00C953B9"/>
    <w:rsid w:val="00C957C6"/>
    <w:rsid w:val="00C96313"/>
    <w:rsid w:val="00C9664D"/>
    <w:rsid w:val="00C968CA"/>
    <w:rsid w:val="00C9793E"/>
    <w:rsid w:val="00C97A68"/>
    <w:rsid w:val="00C97D6C"/>
    <w:rsid w:val="00CA0854"/>
    <w:rsid w:val="00CA1212"/>
    <w:rsid w:val="00CA13EA"/>
    <w:rsid w:val="00CA1417"/>
    <w:rsid w:val="00CA173B"/>
    <w:rsid w:val="00CA1C63"/>
    <w:rsid w:val="00CA2FAD"/>
    <w:rsid w:val="00CA31C1"/>
    <w:rsid w:val="00CA568E"/>
    <w:rsid w:val="00CA71ED"/>
    <w:rsid w:val="00CA78D7"/>
    <w:rsid w:val="00CB065D"/>
    <w:rsid w:val="00CB08BF"/>
    <w:rsid w:val="00CB08CC"/>
    <w:rsid w:val="00CB0A33"/>
    <w:rsid w:val="00CB0A5D"/>
    <w:rsid w:val="00CB200D"/>
    <w:rsid w:val="00CB212D"/>
    <w:rsid w:val="00CB310D"/>
    <w:rsid w:val="00CB3B9B"/>
    <w:rsid w:val="00CB3E89"/>
    <w:rsid w:val="00CB55B7"/>
    <w:rsid w:val="00CB7385"/>
    <w:rsid w:val="00CB755B"/>
    <w:rsid w:val="00CC058F"/>
    <w:rsid w:val="00CC10B4"/>
    <w:rsid w:val="00CC1D03"/>
    <w:rsid w:val="00CC2249"/>
    <w:rsid w:val="00CC2D49"/>
    <w:rsid w:val="00CC306F"/>
    <w:rsid w:val="00CC4815"/>
    <w:rsid w:val="00CC534E"/>
    <w:rsid w:val="00CC6DD8"/>
    <w:rsid w:val="00CC758D"/>
    <w:rsid w:val="00CC7FF5"/>
    <w:rsid w:val="00CD0082"/>
    <w:rsid w:val="00CD0258"/>
    <w:rsid w:val="00CD062D"/>
    <w:rsid w:val="00CD0B42"/>
    <w:rsid w:val="00CD1857"/>
    <w:rsid w:val="00CD1C44"/>
    <w:rsid w:val="00CD2911"/>
    <w:rsid w:val="00CD2C32"/>
    <w:rsid w:val="00CD45C2"/>
    <w:rsid w:val="00CD5010"/>
    <w:rsid w:val="00CD6606"/>
    <w:rsid w:val="00CD6C4F"/>
    <w:rsid w:val="00CD72F8"/>
    <w:rsid w:val="00CD74E9"/>
    <w:rsid w:val="00CD7667"/>
    <w:rsid w:val="00CD7701"/>
    <w:rsid w:val="00CD779F"/>
    <w:rsid w:val="00CD7876"/>
    <w:rsid w:val="00CD7F68"/>
    <w:rsid w:val="00CE106A"/>
    <w:rsid w:val="00CE12B0"/>
    <w:rsid w:val="00CE1801"/>
    <w:rsid w:val="00CE291B"/>
    <w:rsid w:val="00CE3021"/>
    <w:rsid w:val="00CE31B3"/>
    <w:rsid w:val="00CE3FD2"/>
    <w:rsid w:val="00CE44E4"/>
    <w:rsid w:val="00CE54B4"/>
    <w:rsid w:val="00CE56ED"/>
    <w:rsid w:val="00CE5E56"/>
    <w:rsid w:val="00CE5EAA"/>
    <w:rsid w:val="00CE637E"/>
    <w:rsid w:val="00CF1692"/>
    <w:rsid w:val="00CF1B98"/>
    <w:rsid w:val="00CF212A"/>
    <w:rsid w:val="00CF2FBA"/>
    <w:rsid w:val="00CF3061"/>
    <w:rsid w:val="00CF3F8F"/>
    <w:rsid w:val="00CF41D0"/>
    <w:rsid w:val="00CF47E6"/>
    <w:rsid w:val="00CF6DBD"/>
    <w:rsid w:val="00D0014E"/>
    <w:rsid w:val="00D0036E"/>
    <w:rsid w:val="00D003E5"/>
    <w:rsid w:val="00D0071F"/>
    <w:rsid w:val="00D01AF2"/>
    <w:rsid w:val="00D01B8F"/>
    <w:rsid w:val="00D01F12"/>
    <w:rsid w:val="00D02215"/>
    <w:rsid w:val="00D02FD4"/>
    <w:rsid w:val="00D0382E"/>
    <w:rsid w:val="00D03872"/>
    <w:rsid w:val="00D03980"/>
    <w:rsid w:val="00D03DCE"/>
    <w:rsid w:val="00D0421C"/>
    <w:rsid w:val="00D04426"/>
    <w:rsid w:val="00D04A12"/>
    <w:rsid w:val="00D04AB3"/>
    <w:rsid w:val="00D05384"/>
    <w:rsid w:val="00D059DC"/>
    <w:rsid w:val="00D05DDB"/>
    <w:rsid w:val="00D06435"/>
    <w:rsid w:val="00D076A2"/>
    <w:rsid w:val="00D106E2"/>
    <w:rsid w:val="00D10712"/>
    <w:rsid w:val="00D10AE3"/>
    <w:rsid w:val="00D113AB"/>
    <w:rsid w:val="00D11488"/>
    <w:rsid w:val="00D118E3"/>
    <w:rsid w:val="00D11F89"/>
    <w:rsid w:val="00D124C6"/>
    <w:rsid w:val="00D12B6D"/>
    <w:rsid w:val="00D136D8"/>
    <w:rsid w:val="00D13B5F"/>
    <w:rsid w:val="00D157FE"/>
    <w:rsid w:val="00D15CD4"/>
    <w:rsid w:val="00D16EB4"/>
    <w:rsid w:val="00D17BBC"/>
    <w:rsid w:val="00D21449"/>
    <w:rsid w:val="00D21D78"/>
    <w:rsid w:val="00D21FEB"/>
    <w:rsid w:val="00D231F6"/>
    <w:rsid w:val="00D244C2"/>
    <w:rsid w:val="00D24ACD"/>
    <w:rsid w:val="00D25211"/>
    <w:rsid w:val="00D25846"/>
    <w:rsid w:val="00D25988"/>
    <w:rsid w:val="00D264C0"/>
    <w:rsid w:val="00D27369"/>
    <w:rsid w:val="00D278DF"/>
    <w:rsid w:val="00D3039C"/>
    <w:rsid w:val="00D30983"/>
    <w:rsid w:val="00D30A48"/>
    <w:rsid w:val="00D31DAB"/>
    <w:rsid w:val="00D34070"/>
    <w:rsid w:val="00D34634"/>
    <w:rsid w:val="00D34835"/>
    <w:rsid w:val="00D35BF2"/>
    <w:rsid w:val="00D404B6"/>
    <w:rsid w:val="00D422C6"/>
    <w:rsid w:val="00D43279"/>
    <w:rsid w:val="00D437B0"/>
    <w:rsid w:val="00D43ECE"/>
    <w:rsid w:val="00D44F6A"/>
    <w:rsid w:val="00D45090"/>
    <w:rsid w:val="00D4669C"/>
    <w:rsid w:val="00D4760E"/>
    <w:rsid w:val="00D50608"/>
    <w:rsid w:val="00D51339"/>
    <w:rsid w:val="00D51CF9"/>
    <w:rsid w:val="00D52868"/>
    <w:rsid w:val="00D5392E"/>
    <w:rsid w:val="00D53A52"/>
    <w:rsid w:val="00D54629"/>
    <w:rsid w:val="00D611F0"/>
    <w:rsid w:val="00D633AB"/>
    <w:rsid w:val="00D6356F"/>
    <w:rsid w:val="00D6436F"/>
    <w:rsid w:val="00D64D38"/>
    <w:rsid w:val="00D65A4A"/>
    <w:rsid w:val="00D65E46"/>
    <w:rsid w:val="00D6729D"/>
    <w:rsid w:val="00D7044A"/>
    <w:rsid w:val="00D719EE"/>
    <w:rsid w:val="00D7278E"/>
    <w:rsid w:val="00D72BA7"/>
    <w:rsid w:val="00D72D1C"/>
    <w:rsid w:val="00D75AEE"/>
    <w:rsid w:val="00D76EAC"/>
    <w:rsid w:val="00D778EB"/>
    <w:rsid w:val="00D80CA0"/>
    <w:rsid w:val="00D828A3"/>
    <w:rsid w:val="00D84123"/>
    <w:rsid w:val="00D85F28"/>
    <w:rsid w:val="00D8692D"/>
    <w:rsid w:val="00D86B34"/>
    <w:rsid w:val="00D86B71"/>
    <w:rsid w:val="00D86E1B"/>
    <w:rsid w:val="00D87358"/>
    <w:rsid w:val="00D900DA"/>
    <w:rsid w:val="00D902CF"/>
    <w:rsid w:val="00D9184E"/>
    <w:rsid w:val="00D93BE0"/>
    <w:rsid w:val="00D9498E"/>
    <w:rsid w:val="00D967B6"/>
    <w:rsid w:val="00D96EE5"/>
    <w:rsid w:val="00D97186"/>
    <w:rsid w:val="00D97A8E"/>
    <w:rsid w:val="00D97D78"/>
    <w:rsid w:val="00DA0F48"/>
    <w:rsid w:val="00DA21F4"/>
    <w:rsid w:val="00DA3482"/>
    <w:rsid w:val="00DA488B"/>
    <w:rsid w:val="00DA4952"/>
    <w:rsid w:val="00DA4B86"/>
    <w:rsid w:val="00DA521D"/>
    <w:rsid w:val="00DA6D2E"/>
    <w:rsid w:val="00DA70A6"/>
    <w:rsid w:val="00DA7342"/>
    <w:rsid w:val="00DA7B7C"/>
    <w:rsid w:val="00DB043F"/>
    <w:rsid w:val="00DB0682"/>
    <w:rsid w:val="00DB0765"/>
    <w:rsid w:val="00DB080E"/>
    <w:rsid w:val="00DB0EDF"/>
    <w:rsid w:val="00DB1260"/>
    <w:rsid w:val="00DB21C1"/>
    <w:rsid w:val="00DB328E"/>
    <w:rsid w:val="00DB337A"/>
    <w:rsid w:val="00DB3C09"/>
    <w:rsid w:val="00DB4113"/>
    <w:rsid w:val="00DB579F"/>
    <w:rsid w:val="00DB5CC0"/>
    <w:rsid w:val="00DB66DA"/>
    <w:rsid w:val="00DB6ABA"/>
    <w:rsid w:val="00DB7743"/>
    <w:rsid w:val="00DC025A"/>
    <w:rsid w:val="00DC0597"/>
    <w:rsid w:val="00DC164E"/>
    <w:rsid w:val="00DC2A6F"/>
    <w:rsid w:val="00DC3CB7"/>
    <w:rsid w:val="00DC4685"/>
    <w:rsid w:val="00DC48E7"/>
    <w:rsid w:val="00DC49EF"/>
    <w:rsid w:val="00DC4D7C"/>
    <w:rsid w:val="00DC5914"/>
    <w:rsid w:val="00DC66A9"/>
    <w:rsid w:val="00DC765E"/>
    <w:rsid w:val="00DD0B68"/>
    <w:rsid w:val="00DD0CF4"/>
    <w:rsid w:val="00DD17C6"/>
    <w:rsid w:val="00DD1B23"/>
    <w:rsid w:val="00DD1C8F"/>
    <w:rsid w:val="00DD1D2B"/>
    <w:rsid w:val="00DD26AA"/>
    <w:rsid w:val="00DD2C60"/>
    <w:rsid w:val="00DD31C0"/>
    <w:rsid w:val="00DD51CB"/>
    <w:rsid w:val="00DD76CA"/>
    <w:rsid w:val="00DD774D"/>
    <w:rsid w:val="00DD7CA4"/>
    <w:rsid w:val="00DD7E76"/>
    <w:rsid w:val="00DE0610"/>
    <w:rsid w:val="00DE0FDB"/>
    <w:rsid w:val="00DE3014"/>
    <w:rsid w:val="00DE5065"/>
    <w:rsid w:val="00DE5562"/>
    <w:rsid w:val="00DE5F46"/>
    <w:rsid w:val="00DE64D0"/>
    <w:rsid w:val="00DE71E3"/>
    <w:rsid w:val="00DE7402"/>
    <w:rsid w:val="00DE7AFB"/>
    <w:rsid w:val="00DF010D"/>
    <w:rsid w:val="00DF1255"/>
    <w:rsid w:val="00DF13E2"/>
    <w:rsid w:val="00DF1E9E"/>
    <w:rsid w:val="00DF252B"/>
    <w:rsid w:val="00DF382C"/>
    <w:rsid w:val="00DF4266"/>
    <w:rsid w:val="00DF4EB2"/>
    <w:rsid w:val="00DF4F84"/>
    <w:rsid w:val="00DF7315"/>
    <w:rsid w:val="00DF736A"/>
    <w:rsid w:val="00DF796B"/>
    <w:rsid w:val="00E00572"/>
    <w:rsid w:val="00E01434"/>
    <w:rsid w:val="00E01A74"/>
    <w:rsid w:val="00E02331"/>
    <w:rsid w:val="00E03169"/>
    <w:rsid w:val="00E04CF5"/>
    <w:rsid w:val="00E060EB"/>
    <w:rsid w:val="00E06154"/>
    <w:rsid w:val="00E112A4"/>
    <w:rsid w:val="00E11765"/>
    <w:rsid w:val="00E13502"/>
    <w:rsid w:val="00E13F4C"/>
    <w:rsid w:val="00E151AC"/>
    <w:rsid w:val="00E151B4"/>
    <w:rsid w:val="00E152F7"/>
    <w:rsid w:val="00E16DE0"/>
    <w:rsid w:val="00E177C1"/>
    <w:rsid w:val="00E20886"/>
    <w:rsid w:val="00E21239"/>
    <w:rsid w:val="00E23B0D"/>
    <w:rsid w:val="00E23D0D"/>
    <w:rsid w:val="00E23D2A"/>
    <w:rsid w:val="00E24712"/>
    <w:rsid w:val="00E24F93"/>
    <w:rsid w:val="00E2562E"/>
    <w:rsid w:val="00E26985"/>
    <w:rsid w:val="00E26CD7"/>
    <w:rsid w:val="00E275D7"/>
    <w:rsid w:val="00E27A71"/>
    <w:rsid w:val="00E30278"/>
    <w:rsid w:val="00E31575"/>
    <w:rsid w:val="00E3337D"/>
    <w:rsid w:val="00E334B6"/>
    <w:rsid w:val="00E342C4"/>
    <w:rsid w:val="00E34FE6"/>
    <w:rsid w:val="00E36112"/>
    <w:rsid w:val="00E3678B"/>
    <w:rsid w:val="00E369C6"/>
    <w:rsid w:val="00E370B7"/>
    <w:rsid w:val="00E40160"/>
    <w:rsid w:val="00E40258"/>
    <w:rsid w:val="00E41774"/>
    <w:rsid w:val="00E4182D"/>
    <w:rsid w:val="00E41E1C"/>
    <w:rsid w:val="00E41F7E"/>
    <w:rsid w:val="00E422E9"/>
    <w:rsid w:val="00E42391"/>
    <w:rsid w:val="00E42A6A"/>
    <w:rsid w:val="00E433AD"/>
    <w:rsid w:val="00E43546"/>
    <w:rsid w:val="00E44811"/>
    <w:rsid w:val="00E44A2E"/>
    <w:rsid w:val="00E450D1"/>
    <w:rsid w:val="00E45B83"/>
    <w:rsid w:val="00E460CB"/>
    <w:rsid w:val="00E467A1"/>
    <w:rsid w:val="00E46E9B"/>
    <w:rsid w:val="00E471FB"/>
    <w:rsid w:val="00E47CE1"/>
    <w:rsid w:val="00E47D38"/>
    <w:rsid w:val="00E5014F"/>
    <w:rsid w:val="00E503D1"/>
    <w:rsid w:val="00E51202"/>
    <w:rsid w:val="00E51881"/>
    <w:rsid w:val="00E524C9"/>
    <w:rsid w:val="00E52931"/>
    <w:rsid w:val="00E52F2E"/>
    <w:rsid w:val="00E54500"/>
    <w:rsid w:val="00E5476D"/>
    <w:rsid w:val="00E5544E"/>
    <w:rsid w:val="00E5588E"/>
    <w:rsid w:val="00E56342"/>
    <w:rsid w:val="00E57CA4"/>
    <w:rsid w:val="00E62827"/>
    <w:rsid w:val="00E62914"/>
    <w:rsid w:val="00E62DD8"/>
    <w:rsid w:val="00E63944"/>
    <w:rsid w:val="00E6454D"/>
    <w:rsid w:val="00E64828"/>
    <w:rsid w:val="00E662EA"/>
    <w:rsid w:val="00E66A89"/>
    <w:rsid w:val="00E707AC"/>
    <w:rsid w:val="00E70BEA"/>
    <w:rsid w:val="00E717C5"/>
    <w:rsid w:val="00E71C63"/>
    <w:rsid w:val="00E7220A"/>
    <w:rsid w:val="00E7295B"/>
    <w:rsid w:val="00E74723"/>
    <w:rsid w:val="00E74E44"/>
    <w:rsid w:val="00E75070"/>
    <w:rsid w:val="00E767A8"/>
    <w:rsid w:val="00E76EFD"/>
    <w:rsid w:val="00E77B35"/>
    <w:rsid w:val="00E82A21"/>
    <w:rsid w:val="00E835DB"/>
    <w:rsid w:val="00E8437D"/>
    <w:rsid w:val="00E84D03"/>
    <w:rsid w:val="00E850C4"/>
    <w:rsid w:val="00E85A5D"/>
    <w:rsid w:val="00E86A69"/>
    <w:rsid w:val="00E86C54"/>
    <w:rsid w:val="00E8723D"/>
    <w:rsid w:val="00E91E4F"/>
    <w:rsid w:val="00E926A4"/>
    <w:rsid w:val="00E92B26"/>
    <w:rsid w:val="00E92ED9"/>
    <w:rsid w:val="00E94032"/>
    <w:rsid w:val="00E94A4E"/>
    <w:rsid w:val="00E94A82"/>
    <w:rsid w:val="00E94E5C"/>
    <w:rsid w:val="00E94E87"/>
    <w:rsid w:val="00E95BFD"/>
    <w:rsid w:val="00E96485"/>
    <w:rsid w:val="00E97026"/>
    <w:rsid w:val="00E97657"/>
    <w:rsid w:val="00EA2658"/>
    <w:rsid w:val="00EA29FD"/>
    <w:rsid w:val="00EA2C95"/>
    <w:rsid w:val="00EA3327"/>
    <w:rsid w:val="00EA34CB"/>
    <w:rsid w:val="00EA3C99"/>
    <w:rsid w:val="00EA44CD"/>
    <w:rsid w:val="00EA470B"/>
    <w:rsid w:val="00EA475E"/>
    <w:rsid w:val="00EA6055"/>
    <w:rsid w:val="00EA673C"/>
    <w:rsid w:val="00EA7073"/>
    <w:rsid w:val="00EA76FD"/>
    <w:rsid w:val="00EA7F84"/>
    <w:rsid w:val="00EB01F3"/>
    <w:rsid w:val="00EB0212"/>
    <w:rsid w:val="00EB1029"/>
    <w:rsid w:val="00EB1667"/>
    <w:rsid w:val="00EB2161"/>
    <w:rsid w:val="00EB2A74"/>
    <w:rsid w:val="00EB39A4"/>
    <w:rsid w:val="00EB46BA"/>
    <w:rsid w:val="00EB4F52"/>
    <w:rsid w:val="00EB5E08"/>
    <w:rsid w:val="00EB616B"/>
    <w:rsid w:val="00EB66B9"/>
    <w:rsid w:val="00EB72C6"/>
    <w:rsid w:val="00EB77E1"/>
    <w:rsid w:val="00EB792F"/>
    <w:rsid w:val="00EB7DB8"/>
    <w:rsid w:val="00EC0223"/>
    <w:rsid w:val="00EC0978"/>
    <w:rsid w:val="00EC0B4D"/>
    <w:rsid w:val="00EC21C6"/>
    <w:rsid w:val="00EC2392"/>
    <w:rsid w:val="00EC23AB"/>
    <w:rsid w:val="00EC2B6E"/>
    <w:rsid w:val="00EC3AF9"/>
    <w:rsid w:val="00EC50DD"/>
    <w:rsid w:val="00EC5160"/>
    <w:rsid w:val="00EC6DB4"/>
    <w:rsid w:val="00ED0AC0"/>
    <w:rsid w:val="00ED19B8"/>
    <w:rsid w:val="00ED200E"/>
    <w:rsid w:val="00ED20DB"/>
    <w:rsid w:val="00ED307E"/>
    <w:rsid w:val="00ED3234"/>
    <w:rsid w:val="00ED5611"/>
    <w:rsid w:val="00ED589C"/>
    <w:rsid w:val="00ED6117"/>
    <w:rsid w:val="00ED74AD"/>
    <w:rsid w:val="00EE02F9"/>
    <w:rsid w:val="00EE0DBF"/>
    <w:rsid w:val="00EE0E61"/>
    <w:rsid w:val="00EE148E"/>
    <w:rsid w:val="00EE16FD"/>
    <w:rsid w:val="00EE1EF0"/>
    <w:rsid w:val="00EE1EF9"/>
    <w:rsid w:val="00EE349F"/>
    <w:rsid w:val="00EE3E30"/>
    <w:rsid w:val="00EE46B7"/>
    <w:rsid w:val="00EE4AB6"/>
    <w:rsid w:val="00EE5A63"/>
    <w:rsid w:val="00EE65E7"/>
    <w:rsid w:val="00EE705D"/>
    <w:rsid w:val="00EF0693"/>
    <w:rsid w:val="00EF0EF0"/>
    <w:rsid w:val="00EF12BD"/>
    <w:rsid w:val="00EF1C9D"/>
    <w:rsid w:val="00EF39FB"/>
    <w:rsid w:val="00EF4971"/>
    <w:rsid w:val="00EF53F2"/>
    <w:rsid w:val="00EF5684"/>
    <w:rsid w:val="00EF6318"/>
    <w:rsid w:val="00EF76E7"/>
    <w:rsid w:val="00EF7B82"/>
    <w:rsid w:val="00F001E9"/>
    <w:rsid w:val="00F00692"/>
    <w:rsid w:val="00F0091A"/>
    <w:rsid w:val="00F014A6"/>
    <w:rsid w:val="00F016FF"/>
    <w:rsid w:val="00F01F8A"/>
    <w:rsid w:val="00F02133"/>
    <w:rsid w:val="00F03790"/>
    <w:rsid w:val="00F04F47"/>
    <w:rsid w:val="00F05951"/>
    <w:rsid w:val="00F05B07"/>
    <w:rsid w:val="00F063CE"/>
    <w:rsid w:val="00F07305"/>
    <w:rsid w:val="00F075A3"/>
    <w:rsid w:val="00F10B90"/>
    <w:rsid w:val="00F1212C"/>
    <w:rsid w:val="00F12222"/>
    <w:rsid w:val="00F1239C"/>
    <w:rsid w:val="00F12801"/>
    <w:rsid w:val="00F12DE5"/>
    <w:rsid w:val="00F13F28"/>
    <w:rsid w:val="00F141CF"/>
    <w:rsid w:val="00F150B0"/>
    <w:rsid w:val="00F16038"/>
    <w:rsid w:val="00F16421"/>
    <w:rsid w:val="00F16684"/>
    <w:rsid w:val="00F174B0"/>
    <w:rsid w:val="00F20849"/>
    <w:rsid w:val="00F20A10"/>
    <w:rsid w:val="00F21B3A"/>
    <w:rsid w:val="00F21C12"/>
    <w:rsid w:val="00F2230D"/>
    <w:rsid w:val="00F22826"/>
    <w:rsid w:val="00F23C51"/>
    <w:rsid w:val="00F2428A"/>
    <w:rsid w:val="00F27459"/>
    <w:rsid w:val="00F31430"/>
    <w:rsid w:val="00F31828"/>
    <w:rsid w:val="00F32809"/>
    <w:rsid w:val="00F36AF1"/>
    <w:rsid w:val="00F3730E"/>
    <w:rsid w:val="00F377C4"/>
    <w:rsid w:val="00F4055C"/>
    <w:rsid w:val="00F405BF"/>
    <w:rsid w:val="00F4084B"/>
    <w:rsid w:val="00F41C2D"/>
    <w:rsid w:val="00F42255"/>
    <w:rsid w:val="00F42708"/>
    <w:rsid w:val="00F42E06"/>
    <w:rsid w:val="00F43EE6"/>
    <w:rsid w:val="00F441AA"/>
    <w:rsid w:val="00F44423"/>
    <w:rsid w:val="00F44CBA"/>
    <w:rsid w:val="00F45A11"/>
    <w:rsid w:val="00F45BB7"/>
    <w:rsid w:val="00F46745"/>
    <w:rsid w:val="00F46D17"/>
    <w:rsid w:val="00F51407"/>
    <w:rsid w:val="00F51645"/>
    <w:rsid w:val="00F51C4D"/>
    <w:rsid w:val="00F5214E"/>
    <w:rsid w:val="00F523B8"/>
    <w:rsid w:val="00F52FAA"/>
    <w:rsid w:val="00F53A18"/>
    <w:rsid w:val="00F53E88"/>
    <w:rsid w:val="00F55343"/>
    <w:rsid w:val="00F55363"/>
    <w:rsid w:val="00F564B3"/>
    <w:rsid w:val="00F567EA"/>
    <w:rsid w:val="00F5706E"/>
    <w:rsid w:val="00F5779A"/>
    <w:rsid w:val="00F5788A"/>
    <w:rsid w:val="00F61229"/>
    <w:rsid w:val="00F6128B"/>
    <w:rsid w:val="00F62060"/>
    <w:rsid w:val="00F63010"/>
    <w:rsid w:val="00F63485"/>
    <w:rsid w:val="00F634A3"/>
    <w:rsid w:val="00F63687"/>
    <w:rsid w:val="00F63F5D"/>
    <w:rsid w:val="00F65718"/>
    <w:rsid w:val="00F6643B"/>
    <w:rsid w:val="00F667D8"/>
    <w:rsid w:val="00F66D4A"/>
    <w:rsid w:val="00F67C27"/>
    <w:rsid w:val="00F70758"/>
    <w:rsid w:val="00F70909"/>
    <w:rsid w:val="00F710B2"/>
    <w:rsid w:val="00F72B00"/>
    <w:rsid w:val="00F72CFA"/>
    <w:rsid w:val="00F74460"/>
    <w:rsid w:val="00F74B01"/>
    <w:rsid w:val="00F74B57"/>
    <w:rsid w:val="00F7501B"/>
    <w:rsid w:val="00F76C9A"/>
    <w:rsid w:val="00F76CDB"/>
    <w:rsid w:val="00F77E78"/>
    <w:rsid w:val="00F8017A"/>
    <w:rsid w:val="00F80A4B"/>
    <w:rsid w:val="00F81410"/>
    <w:rsid w:val="00F822A3"/>
    <w:rsid w:val="00F8265B"/>
    <w:rsid w:val="00F8301D"/>
    <w:rsid w:val="00F83389"/>
    <w:rsid w:val="00F83593"/>
    <w:rsid w:val="00F83637"/>
    <w:rsid w:val="00F84CCD"/>
    <w:rsid w:val="00F85F6D"/>
    <w:rsid w:val="00F86281"/>
    <w:rsid w:val="00F87D44"/>
    <w:rsid w:val="00F9052A"/>
    <w:rsid w:val="00F91977"/>
    <w:rsid w:val="00F933E2"/>
    <w:rsid w:val="00F93A23"/>
    <w:rsid w:val="00F947A6"/>
    <w:rsid w:val="00F96DE9"/>
    <w:rsid w:val="00F9799E"/>
    <w:rsid w:val="00FA06B1"/>
    <w:rsid w:val="00FA0824"/>
    <w:rsid w:val="00FA1B3D"/>
    <w:rsid w:val="00FA2329"/>
    <w:rsid w:val="00FA2934"/>
    <w:rsid w:val="00FA3316"/>
    <w:rsid w:val="00FA334A"/>
    <w:rsid w:val="00FA6143"/>
    <w:rsid w:val="00FA6490"/>
    <w:rsid w:val="00FA6B65"/>
    <w:rsid w:val="00FA72A6"/>
    <w:rsid w:val="00FA7E13"/>
    <w:rsid w:val="00FB0792"/>
    <w:rsid w:val="00FB120D"/>
    <w:rsid w:val="00FB1A88"/>
    <w:rsid w:val="00FB1F2A"/>
    <w:rsid w:val="00FB2C10"/>
    <w:rsid w:val="00FB33C1"/>
    <w:rsid w:val="00FB3D7B"/>
    <w:rsid w:val="00FB3F0D"/>
    <w:rsid w:val="00FB40CF"/>
    <w:rsid w:val="00FB47DC"/>
    <w:rsid w:val="00FB4A1D"/>
    <w:rsid w:val="00FB6FA5"/>
    <w:rsid w:val="00FC4165"/>
    <w:rsid w:val="00FC552E"/>
    <w:rsid w:val="00FC5B08"/>
    <w:rsid w:val="00FC600D"/>
    <w:rsid w:val="00FC62D1"/>
    <w:rsid w:val="00FD0C35"/>
    <w:rsid w:val="00FD1928"/>
    <w:rsid w:val="00FD195B"/>
    <w:rsid w:val="00FD2455"/>
    <w:rsid w:val="00FD2894"/>
    <w:rsid w:val="00FD290F"/>
    <w:rsid w:val="00FD36E6"/>
    <w:rsid w:val="00FD38F6"/>
    <w:rsid w:val="00FD3DF2"/>
    <w:rsid w:val="00FD4303"/>
    <w:rsid w:val="00FD479F"/>
    <w:rsid w:val="00FD4A10"/>
    <w:rsid w:val="00FD4AB4"/>
    <w:rsid w:val="00FD546A"/>
    <w:rsid w:val="00FD694D"/>
    <w:rsid w:val="00FD6998"/>
    <w:rsid w:val="00FD6B0D"/>
    <w:rsid w:val="00FD7403"/>
    <w:rsid w:val="00FE28A1"/>
    <w:rsid w:val="00FE2B4A"/>
    <w:rsid w:val="00FE2E09"/>
    <w:rsid w:val="00FE2F01"/>
    <w:rsid w:val="00FE325E"/>
    <w:rsid w:val="00FE3A67"/>
    <w:rsid w:val="00FE4874"/>
    <w:rsid w:val="00FE49B0"/>
    <w:rsid w:val="00FE4C29"/>
    <w:rsid w:val="00FE56F5"/>
    <w:rsid w:val="00FE653D"/>
    <w:rsid w:val="00FE66A9"/>
    <w:rsid w:val="00FE6DDB"/>
    <w:rsid w:val="00FF10E8"/>
    <w:rsid w:val="00FF145B"/>
    <w:rsid w:val="00FF2E1A"/>
    <w:rsid w:val="00FF3DA0"/>
    <w:rsid w:val="00FF40E5"/>
    <w:rsid w:val="00FF41CC"/>
    <w:rsid w:val="00FF42BF"/>
    <w:rsid w:val="00FF5419"/>
    <w:rsid w:val="00FF67E3"/>
    <w:rsid w:val="00FF7224"/>
    <w:rsid w:val="00FF7C20"/>
    <w:rsid w:val="00FF7CEF"/>
    <w:rsid w:val="057A72BD"/>
    <w:rsid w:val="08948617"/>
    <w:rsid w:val="089F0DE0"/>
    <w:rsid w:val="0B610530"/>
    <w:rsid w:val="0D9CE32A"/>
    <w:rsid w:val="0F05A444"/>
    <w:rsid w:val="0FA75FE4"/>
    <w:rsid w:val="11C39B04"/>
    <w:rsid w:val="12BEC47C"/>
    <w:rsid w:val="1462DC58"/>
    <w:rsid w:val="1A54B6E5"/>
    <w:rsid w:val="1A7D3CBD"/>
    <w:rsid w:val="1E189414"/>
    <w:rsid w:val="1EF56FE0"/>
    <w:rsid w:val="20B34D88"/>
    <w:rsid w:val="21F76303"/>
    <w:rsid w:val="240D5F82"/>
    <w:rsid w:val="248FA78E"/>
    <w:rsid w:val="267C5A47"/>
    <w:rsid w:val="27E8D377"/>
    <w:rsid w:val="29DB3928"/>
    <w:rsid w:val="2A262464"/>
    <w:rsid w:val="2A3F9613"/>
    <w:rsid w:val="2D0E9C95"/>
    <w:rsid w:val="34BDF322"/>
    <w:rsid w:val="3791296C"/>
    <w:rsid w:val="39EE6581"/>
    <w:rsid w:val="3ACC72C9"/>
    <w:rsid w:val="3C87B511"/>
    <w:rsid w:val="3D52A597"/>
    <w:rsid w:val="3DCA37BB"/>
    <w:rsid w:val="3DD50790"/>
    <w:rsid w:val="4173D2A2"/>
    <w:rsid w:val="42FD5C36"/>
    <w:rsid w:val="43A293A6"/>
    <w:rsid w:val="4417736C"/>
    <w:rsid w:val="471A9960"/>
    <w:rsid w:val="471B2347"/>
    <w:rsid w:val="4B897DF6"/>
    <w:rsid w:val="4CD387CF"/>
    <w:rsid w:val="512F3D15"/>
    <w:rsid w:val="57133297"/>
    <w:rsid w:val="5814C6A2"/>
    <w:rsid w:val="5872B1DE"/>
    <w:rsid w:val="59FB2ED8"/>
    <w:rsid w:val="5AC71A9F"/>
    <w:rsid w:val="5B9965D5"/>
    <w:rsid w:val="5C9BAA72"/>
    <w:rsid w:val="5D3514CA"/>
    <w:rsid w:val="6484B4BA"/>
    <w:rsid w:val="680D78BC"/>
    <w:rsid w:val="6CD464A5"/>
    <w:rsid w:val="6DAFA912"/>
    <w:rsid w:val="6E1C21F3"/>
    <w:rsid w:val="6E730020"/>
    <w:rsid w:val="71D5945F"/>
    <w:rsid w:val="72283B45"/>
    <w:rsid w:val="725D200F"/>
    <w:rsid w:val="7C390C49"/>
    <w:rsid w:val="7CEFECC8"/>
    <w:rsid w:val="7E95A6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67C575"/>
  <w15:chartTrackingRefBased/>
  <w15:docId w15:val="{D7B9DD03-C6B9-4F8A-B681-9FFF1BA57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502E00"/>
  </w:style>
  <w:style w:type="paragraph" w:styleId="Heading1">
    <w:name w:val="heading 1"/>
    <w:basedOn w:val="Normal"/>
    <w:next w:val="BodyText"/>
    <w:link w:val="Heading1Char"/>
    <w:autoRedefine/>
    <w:uiPriority w:val="9"/>
    <w:qFormat/>
    <w:rsid w:val="00F377C4"/>
    <w:pPr>
      <w:numPr>
        <w:numId w:val="9"/>
      </w:numPr>
      <w:spacing w:before="360" w:after="120" w:line="240" w:lineRule="auto"/>
      <w:outlineLvl w:val="0"/>
    </w:pPr>
    <w:rPr>
      <w:rFonts w:ascii="Arial" w:eastAsiaTheme="majorEastAsia" w:hAnsi="Arial" w:cstheme="majorBidi"/>
      <w:b/>
      <w:caps/>
      <w:color w:val="002060"/>
      <w:spacing w:val="30"/>
      <w:sz w:val="32"/>
      <w:szCs w:val="32"/>
    </w:rPr>
  </w:style>
  <w:style w:type="paragraph" w:styleId="Heading2">
    <w:name w:val="heading 2"/>
    <w:basedOn w:val="Normal"/>
    <w:next w:val="BodyText"/>
    <w:link w:val="Heading2Char"/>
    <w:autoRedefine/>
    <w:uiPriority w:val="9"/>
    <w:unhideWhenUsed/>
    <w:qFormat/>
    <w:rsid w:val="00B37039"/>
    <w:pPr>
      <w:numPr>
        <w:ilvl w:val="1"/>
        <w:numId w:val="9"/>
      </w:numPr>
      <w:spacing w:before="240" w:after="60" w:line="240" w:lineRule="auto"/>
      <w:outlineLvl w:val="1"/>
    </w:pPr>
    <w:rPr>
      <w:rFonts w:ascii="Arial" w:eastAsiaTheme="majorEastAsia" w:hAnsi="Arial" w:cstheme="majorBidi"/>
      <w:b/>
      <w:caps/>
      <w:color w:val="0070C0"/>
      <w:spacing w:val="30"/>
      <w:sz w:val="24"/>
      <w:szCs w:val="26"/>
    </w:rPr>
  </w:style>
  <w:style w:type="paragraph" w:styleId="Heading3">
    <w:name w:val="heading 3"/>
    <w:basedOn w:val="Normal"/>
    <w:next w:val="Normal"/>
    <w:link w:val="Heading3Char"/>
    <w:autoRedefine/>
    <w:uiPriority w:val="9"/>
    <w:unhideWhenUsed/>
    <w:qFormat/>
    <w:rsid w:val="00A25656"/>
    <w:pPr>
      <w:keepNext/>
      <w:keepLines/>
      <w:numPr>
        <w:ilvl w:val="2"/>
        <w:numId w:val="9"/>
      </w:numPr>
      <w:spacing w:before="40" w:after="0"/>
      <w:outlineLvl w:val="2"/>
    </w:pPr>
    <w:rPr>
      <w:rFonts w:ascii="Arial" w:eastAsiaTheme="majorEastAsia" w:hAnsi="Arial" w:cstheme="majorBidi"/>
      <w:b/>
      <w:caps/>
      <w:color w:val="767171" w:themeColor="background2" w:themeShade="80"/>
      <w:spacing w:val="20"/>
      <w:szCs w:val="24"/>
    </w:rPr>
  </w:style>
  <w:style w:type="paragraph" w:styleId="Heading4">
    <w:name w:val="heading 4"/>
    <w:basedOn w:val="Normal"/>
    <w:next w:val="Normal"/>
    <w:link w:val="Heading4Char"/>
    <w:autoRedefine/>
    <w:uiPriority w:val="9"/>
    <w:unhideWhenUsed/>
    <w:rsid w:val="00F377C4"/>
    <w:pPr>
      <w:keepNext/>
      <w:keepLines/>
      <w:numPr>
        <w:ilvl w:val="3"/>
        <w:numId w:val="9"/>
      </w:numPr>
      <w:spacing w:before="40" w:after="0"/>
      <w:outlineLvl w:val="3"/>
    </w:pPr>
    <w:rPr>
      <w:rFonts w:ascii="Arial" w:eastAsiaTheme="majorEastAsia" w:hAnsi="Arial" w:cstheme="majorBidi"/>
      <w:iCs/>
      <w:color w:val="4D9FE8"/>
    </w:rPr>
  </w:style>
  <w:style w:type="paragraph" w:styleId="Heading5">
    <w:name w:val="heading 5"/>
    <w:basedOn w:val="Normal"/>
    <w:next w:val="Normal"/>
    <w:link w:val="Heading5Char"/>
    <w:uiPriority w:val="9"/>
    <w:unhideWhenUsed/>
    <w:rsid w:val="005553EA"/>
    <w:pPr>
      <w:keepNext/>
      <w:keepLines/>
      <w:numPr>
        <w:ilvl w:val="4"/>
        <w:numId w:val="9"/>
      </w:numPr>
      <w:spacing w:before="200" w:after="120" w:line="240" w:lineRule="auto"/>
      <w:outlineLvl w:val="4"/>
    </w:pPr>
    <w:rPr>
      <w:rFonts w:ascii="Calibri" w:eastAsiaTheme="majorEastAsia" w:hAnsi="Calibri" w:cstheme="majorBidi"/>
      <w:szCs w:val="24"/>
    </w:rPr>
  </w:style>
  <w:style w:type="paragraph" w:styleId="Heading6">
    <w:name w:val="heading 6"/>
    <w:basedOn w:val="Normal"/>
    <w:next w:val="Normal"/>
    <w:link w:val="Heading6Char"/>
    <w:uiPriority w:val="9"/>
    <w:unhideWhenUsed/>
    <w:rsid w:val="005553EA"/>
    <w:pPr>
      <w:keepNext/>
      <w:keepLines/>
      <w:numPr>
        <w:ilvl w:val="5"/>
        <w:numId w:val="9"/>
      </w:numPr>
      <w:spacing w:before="40" w:after="0" w:line="240" w:lineRule="auto"/>
      <w:outlineLvl w:val="5"/>
    </w:pPr>
    <w:rPr>
      <w:rFonts w:asciiTheme="majorHAnsi" w:eastAsiaTheme="majorEastAsia" w:hAnsiTheme="majorHAnsi" w:cstheme="majorBidi"/>
      <w:szCs w:val="24"/>
    </w:rPr>
  </w:style>
  <w:style w:type="paragraph" w:styleId="Heading7">
    <w:name w:val="heading 7"/>
    <w:next w:val="Normal"/>
    <w:link w:val="Heading7Char"/>
    <w:uiPriority w:val="9"/>
    <w:rsid w:val="005553EA"/>
    <w:pPr>
      <w:keepNext/>
      <w:keepLines/>
      <w:numPr>
        <w:ilvl w:val="6"/>
        <w:numId w:val="9"/>
      </w:numPr>
      <w:spacing w:before="40" w:after="0" w:line="240" w:lineRule="auto"/>
      <w:outlineLvl w:val="6"/>
    </w:pPr>
    <w:rPr>
      <w:rFonts w:eastAsiaTheme="majorEastAsia" w:cs="Gill Sans"/>
      <w:iCs/>
      <w:caps/>
      <w:szCs w:val="24"/>
    </w:rPr>
  </w:style>
  <w:style w:type="paragraph" w:styleId="Heading8">
    <w:name w:val="heading 8"/>
    <w:basedOn w:val="Normal"/>
    <w:next w:val="Normal"/>
    <w:link w:val="Heading8Char"/>
    <w:uiPriority w:val="9"/>
    <w:unhideWhenUsed/>
    <w:rsid w:val="005553EA"/>
    <w:pPr>
      <w:keepNext/>
      <w:keepLines/>
      <w:numPr>
        <w:ilvl w:val="7"/>
        <w:numId w:val="9"/>
      </w:numPr>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rsid w:val="005553EA"/>
    <w:pPr>
      <w:keepNext/>
      <w:keepLines/>
      <w:numPr>
        <w:ilvl w:val="8"/>
        <w:numId w:val="9"/>
      </w:numPr>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F377C4"/>
    <w:pPr>
      <w:spacing w:after="120"/>
    </w:pPr>
  </w:style>
  <w:style w:type="character" w:customStyle="1" w:styleId="BodyTextChar">
    <w:name w:val="Body Text Char"/>
    <w:basedOn w:val="DefaultParagraphFont"/>
    <w:link w:val="BodyText"/>
    <w:uiPriority w:val="99"/>
    <w:rsid w:val="00F377C4"/>
  </w:style>
  <w:style w:type="character" w:customStyle="1" w:styleId="Heading1Char">
    <w:name w:val="Heading 1 Char"/>
    <w:basedOn w:val="DefaultParagraphFont"/>
    <w:link w:val="Heading1"/>
    <w:uiPriority w:val="9"/>
    <w:rsid w:val="00F377C4"/>
    <w:rPr>
      <w:rFonts w:ascii="Arial" w:eastAsiaTheme="majorEastAsia" w:hAnsi="Arial" w:cstheme="majorBidi"/>
      <w:b/>
      <w:caps/>
      <w:color w:val="002060"/>
      <w:spacing w:val="30"/>
      <w:sz w:val="32"/>
      <w:szCs w:val="32"/>
    </w:rPr>
  </w:style>
  <w:style w:type="character" w:customStyle="1" w:styleId="Heading2Char">
    <w:name w:val="Heading 2 Char"/>
    <w:basedOn w:val="DefaultParagraphFont"/>
    <w:link w:val="Heading2"/>
    <w:uiPriority w:val="9"/>
    <w:rsid w:val="00B37039"/>
    <w:rPr>
      <w:rFonts w:ascii="Arial" w:eastAsiaTheme="majorEastAsia" w:hAnsi="Arial" w:cstheme="majorBidi"/>
      <w:b/>
      <w:caps/>
      <w:color w:val="0070C0"/>
      <w:spacing w:val="30"/>
      <w:sz w:val="24"/>
      <w:szCs w:val="26"/>
    </w:rPr>
  </w:style>
  <w:style w:type="character" w:customStyle="1" w:styleId="Heading3Char">
    <w:name w:val="Heading 3 Char"/>
    <w:basedOn w:val="DefaultParagraphFont"/>
    <w:link w:val="Heading3"/>
    <w:uiPriority w:val="9"/>
    <w:rsid w:val="00A25656"/>
    <w:rPr>
      <w:rFonts w:ascii="Arial" w:eastAsiaTheme="majorEastAsia" w:hAnsi="Arial" w:cstheme="majorBidi"/>
      <w:b/>
      <w:caps/>
      <w:color w:val="767171" w:themeColor="background2" w:themeShade="80"/>
      <w:spacing w:val="20"/>
      <w:szCs w:val="24"/>
    </w:rPr>
  </w:style>
  <w:style w:type="character" w:customStyle="1" w:styleId="Heading4Char">
    <w:name w:val="Heading 4 Char"/>
    <w:basedOn w:val="DefaultParagraphFont"/>
    <w:link w:val="Heading4"/>
    <w:uiPriority w:val="9"/>
    <w:rsid w:val="00F377C4"/>
    <w:rPr>
      <w:rFonts w:ascii="Arial" w:eastAsiaTheme="majorEastAsia" w:hAnsi="Arial" w:cstheme="majorBidi"/>
      <w:iCs/>
      <w:color w:val="4D9FE8"/>
    </w:rPr>
  </w:style>
  <w:style w:type="character" w:customStyle="1" w:styleId="Heading5Char">
    <w:name w:val="Heading 5 Char"/>
    <w:basedOn w:val="DefaultParagraphFont"/>
    <w:link w:val="Heading5"/>
    <w:uiPriority w:val="9"/>
    <w:rsid w:val="005553EA"/>
    <w:rPr>
      <w:rFonts w:ascii="Calibri" w:eastAsiaTheme="majorEastAsia" w:hAnsi="Calibri" w:cstheme="majorBidi"/>
      <w:szCs w:val="24"/>
    </w:rPr>
  </w:style>
  <w:style w:type="character" w:customStyle="1" w:styleId="Heading6Char">
    <w:name w:val="Heading 6 Char"/>
    <w:basedOn w:val="DefaultParagraphFont"/>
    <w:link w:val="Heading6"/>
    <w:uiPriority w:val="9"/>
    <w:rsid w:val="005553EA"/>
    <w:rPr>
      <w:rFonts w:asciiTheme="majorHAnsi" w:eastAsiaTheme="majorEastAsia" w:hAnsiTheme="majorHAnsi" w:cstheme="majorBidi"/>
      <w:szCs w:val="24"/>
    </w:rPr>
  </w:style>
  <w:style w:type="character" w:customStyle="1" w:styleId="Heading7Char">
    <w:name w:val="Heading 7 Char"/>
    <w:basedOn w:val="DefaultParagraphFont"/>
    <w:link w:val="Heading7"/>
    <w:uiPriority w:val="9"/>
    <w:rsid w:val="005553EA"/>
    <w:rPr>
      <w:rFonts w:eastAsiaTheme="majorEastAsia" w:cs="Gill Sans"/>
      <w:iCs/>
      <w:caps/>
      <w:szCs w:val="24"/>
    </w:rPr>
  </w:style>
  <w:style w:type="character" w:customStyle="1" w:styleId="Heading8Char">
    <w:name w:val="Heading 8 Char"/>
    <w:basedOn w:val="DefaultParagraphFont"/>
    <w:link w:val="Heading8"/>
    <w:uiPriority w:val="9"/>
    <w:rsid w:val="005553E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5553EA"/>
    <w:rPr>
      <w:rFonts w:asciiTheme="majorHAnsi" w:eastAsiaTheme="majorEastAsia" w:hAnsiTheme="majorHAnsi" w:cstheme="majorBidi"/>
      <w:i/>
      <w:iCs/>
      <w:color w:val="272727" w:themeColor="text1" w:themeTint="D8"/>
      <w:sz w:val="21"/>
      <w:szCs w:val="21"/>
    </w:rPr>
  </w:style>
  <w:style w:type="paragraph" w:customStyle="1" w:styleId="TableBulletsNumberIndent1">
    <w:name w:val="Table Bullets Number Indent 1"/>
    <w:basedOn w:val="Normal"/>
    <w:link w:val="TableBulletsNumberIndent1Char"/>
    <w:autoRedefine/>
    <w:rsid w:val="00F377C4"/>
    <w:pPr>
      <w:spacing w:after="0" w:line="240" w:lineRule="auto"/>
      <w:ind w:left="1800" w:hanging="360"/>
    </w:pPr>
    <w:rPr>
      <w:rFonts w:ascii="Graphik Regular" w:hAnsi="Graphik Regular"/>
      <w:color w:val="000000" w:themeColor="text1"/>
    </w:rPr>
  </w:style>
  <w:style w:type="character" w:customStyle="1" w:styleId="TableBulletsNumberIndent1Char">
    <w:name w:val="Table Bullets Number Indent 1 Char"/>
    <w:basedOn w:val="DefaultParagraphFont"/>
    <w:link w:val="TableBulletsNumberIndent1"/>
    <w:rsid w:val="00F377C4"/>
    <w:rPr>
      <w:rFonts w:ascii="Graphik Regular" w:hAnsi="Graphik Regular"/>
      <w:color w:val="000000" w:themeColor="text1"/>
    </w:rPr>
  </w:style>
  <w:style w:type="paragraph" w:customStyle="1" w:styleId="BulletsNumber">
    <w:name w:val="Bullets Number"/>
    <w:basedOn w:val="Normal"/>
    <w:link w:val="BulletsNumberChar"/>
    <w:autoRedefine/>
    <w:rsid w:val="00F377C4"/>
    <w:pPr>
      <w:spacing w:after="80" w:line="276" w:lineRule="auto"/>
      <w:ind w:left="720" w:hanging="360"/>
      <w:jc w:val="both"/>
    </w:pPr>
    <w:rPr>
      <w:rFonts w:ascii="Graphik Regular" w:hAnsi="Graphik Regular"/>
      <w:color w:val="000000" w:themeColor="text1"/>
    </w:rPr>
  </w:style>
  <w:style w:type="character" w:customStyle="1" w:styleId="BulletsNumberChar">
    <w:name w:val="Bullets Number Char"/>
    <w:basedOn w:val="DefaultParagraphFont"/>
    <w:link w:val="BulletsNumber"/>
    <w:rsid w:val="00F377C4"/>
    <w:rPr>
      <w:rFonts w:ascii="Graphik Regular" w:hAnsi="Graphik Regular"/>
      <w:color w:val="000000" w:themeColor="text1"/>
    </w:rPr>
  </w:style>
  <w:style w:type="paragraph" w:customStyle="1" w:styleId="BulletsNumberIndent2">
    <w:name w:val="Bullets Number Indent 2"/>
    <w:basedOn w:val="NormalIndent"/>
    <w:autoRedefine/>
    <w:rsid w:val="00F377C4"/>
    <w:pPr>
      <w:spacing w:after="0" w:line="240" w:lineRule="auto"/>
      <w:ind w:left="0"/>
    </w:pPr>
    <w:rPr>
      <w:rFonts w:cstheme="minorHAnsi"/>
    </w:rPr>
  </w:style>
  <w:style w:type="paragraph" w:styleId="NormalIndent">
    <w:name w:val="Normal Indent"/>
    <w:basedOn w:val="Normal"/>
    <w:uiPriority w:val="99"/>
    <w:semiHidden/>
    <w:unhideWhenUsed/>
    <w:rsid w:val="00F377C4"/>
    <w:pPr>
      <w:ind w:left="720"/>
    </w:pPr>
  </w:style>
  <w:style w:type="paragraph" w:styleId="TOC2">
    <w:name w:val="toc 2"/>
    <w:basedOn w:val="Normal"/>
    <w:next w:val="Normal"/>
    <w:autoRedefine/>
    <w:uiPriority w:val="39"/>
    <w:unhideWhenUsed/>
    <w:rsid w:val="00EA34CB"/>
    <w:pPr>
      <w:tabs>
        <w:tab w:val="left" w:pos="720"/>
        <w:tab w:val="right" w:leader="dot" w:pos="9350"/>
      </w:tabs>
      <w:spacing w:after="120" w:line="240" w:lineRule="auto"/>
      <w:ind w:left="245"/>
      <w:jc w:val="both"/>
    </w:pPr>
    <w:rPr>
      <w:rFonts w:cstheme="minorHAnsi"/>
      <w:b/>
      <w:bCs/>
      <w:caps/>
      <w:noProof/>
      <w:color w:val="767171" w:themeColor="background2" w:themeShade="80"/>
    </w:rPr>
  </w:style>
  <w:style w:type="paragraph" w:styleId="TOC3">
    <w:name w:val="toc 3"/>
    <w:basedOn w:val="Normal"/>
    <w:next w:val="Normal"/>
    <w:autoRedefine/>
    <w:uiPriority w:val="39"/>
    <w:unhideWhenUsed/>
    <w:rsid w:val="00EA34CB"/>
    <w:pPr>
      <w:tabs>
        <w:tab w:val="left" w:pos="1170"/>
        <w:tab w:val="left" w:pos="1224"/>
        <w:tab w:val="right" w:leader="dot" w:pos="9350"/>
      </w:tabs>
      <w:spacing w:after="100" w:line="240" w:lineRule="auto"/>
      <w:ind w:left="480"/>
    </w:pPr>
    <w:rPr>
      <w:caps/>
      <w:szCs w:val="24"/>
    </w:rPr>
  </w:style>
  <w:style w:type="paragraph" w:customStyle="1" w:styleId="TableBody">
    <w:name w:val="Table Body"/>
    <w:basedOn w:val="Normal"/>
    <w:link w:val="TableBodyChar"/>
    <w:autoRedefine/>
    <w:rsid w:val="00F377C4"/>
    <w:pPr>
      <w:spacing w:after="0" w:line="276" w:lineRule="auto"/>
    </w:pPr>
    <w:rPr>
      <w:color w:val="2B3339"/>
      <w:sz w:val="18"/>
      <w:szCs w:val="18"/>
    </w:rPr>
  </w:style>
  <w:style w:type="paragraph" w:customStyle="1" w:styleId="CoverHeader2">
    <w:name w:val="Cover Header 2"/>
    <w:basedOn w:val="CoverHeader1"/>
    <w:link w:val="CoverHeader2Char"/>
    <w:autoRedefine/>
    <w:rsid w:val="00F377C4"/>
    <w:pPr>
      <w:spacing w:line="360" w:lineRule="auto"/>
    </w:pPr>
    <w:rPr>
      <w:spacing w:val="10"/>
    </w:rPr>
  </w:style>
  <w:style w:type="paragraph" w:customStyle="1" w:styleId="CoverHeader1">
    <w:name w:val="Cover Header 1"/>
    <w:basedOn w:val="Title"/>
    <w:link w:val="CoverHeader1Char"/>
    <w:autoRedefine/>
    <w:qFormat/>
    <w:rsid w:val="00F377C4"/>
    <w:pPr>
      <w:spacing w:after="240"/>
      <w:jc w:val="center"/>
    </w:pPr>
    <w:rPr>
      <w:rFonts w:ascii="Arial" w:hAnsi="Arial" w:cs="Arial"/>
      <w:b/>
      <w:caps/>
      <w:color w:val="FFFFFF" w:themeColor="background1"/>
      <w:spacing w:val="30"/>
      <w:szCs w:val="96"/>
    </w:rPr>
  </w:style>
  <w:style w:type="paragraph" w:styleId="Title">
    <w:name w:val="Title"/>
    <w:aliases w:val="Title - Veris Group"/>
    <w:basedOn w:val="Normal"/>
    <w:next w:val="Normal"/>
    <w:link w:val="TitleChar"/>
    <w:uiPriority w:val="10"/>
    <w:rsid w:val="00F377C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aliases w:val="Title - Veris Group Char"/>
    <w:basedOn w:val="DefaultParagraphFont"/>
    <w:link w:val="Title"/>
    <w:uiPriority w:val="10"/>
    <w:rsid w:val="00F377C4"/>
    <w:rPr>
      <w:rFonts w:asciiTheme="majorHAnsi" w:eastAsiaTheme="majorEastAsia" w:hAnsiTheme="majorHAnsi" w:cstheme="majorBidi"/>
      <w:spacing w:val="-10"/>
      <w:kern w:val="28"/>
      <w:sz w:val="56"/>
      <w:szCs w:val="56"/>
    </w:rPr>
  </w:style>
  <w:style w:type="character" w:customStyle="1" w:styleId="CoverHeader1Char">
    <w:name w:val="Cover Header 1 Char"/>
    <w:basedOn w:val="TitleChar"/>
    <w:link w:val="CoverHeader1"/>
    <w:rsid w:val="00F377C4"/>
    <w:rPr>
      <w:rFonts w:ascii="Arial" w:eastAsiaTheme="majorEastAsia" w:hAnsi="Arial" w:cs="Arial"/>
      <w:b/>
      <w:caps/>
      <w:color w:val="FFFFFF" w:themeColor="background1"/>
      <w:spacing w:val="30"/>
      <w:kern w:val="28"/>
      <w:sz w:val="56"/>
      <w:szCs w:val="96"/>
    </w:rPr>
  </w:style>
  <w:style w:type="character" w:customStyle="1" w:styleId="CoverHeader2Char">
    <w:name w:val="Cover Header 2 Char"/>
    <w:basedOn w:val="CoverHeader1Char"/>
    <w:link w:val="CoverHeader2"/>
    <w:rsid w:val="00F377C4"/>
    <w:rPr>
      <w:rFonts w:ascii="Arial" w:eastAsiaTheme="majorEastAsia" w:hAnsi="Arial" w:cs="Arial"/>
      <w:b/>
      <w:caps/>
      <w:color w:val="FFFFFF" w:themeColor="background1"/>
      <w:spacing w:val="10"/>
      <w:kern w:val="28"/>
      <w:sz w:val="56"/>
      <w:szCs w:val="96"/>
    </w:rPr>
  </w:style>
  <w:style w:type="paragraph" w:customStyle="1" w:styleId="CoverHeader4">
    <w:name w:val="Cover Header 4"/>
    <w:basedOn w:val="CoverHeader2"/>
    <w:link w:val="CoverHeader4Char"/>
    <w:autoRedefine/>
    <w:qFormat/>
    <w:rsid w:val="00F377C4"/>
    <w:pPr>
      <w:spacing w:after="0" w:line="240" w:lineRule="auto"/>
    </w:pPr>
    <w:rPr>
      <w:sz w:val="18"/>
      <w:szCs w:val="21"/>
    </w:rPr>
  </w:style>
  <w:style w:type="character" w:customStyle="1" w:styleId="CoverHeader4Char">
    <w:name w:val="Cover Header 4 Char"/>
    <w:basedOn w:val="CoverHeader2Char"/>
    <w:link w:val="CoverHeader4"/>
    <w:rsid w:val="00F377C4"/>
    <w:rPr>
      <w:rFonts w:ascii="Arial" w:eastAsiaTheme="majorEastAsia" w:hAnsi="Arial" w:cs="Arial"/>
      <w:b/>
      <w:caps/>
      <w:color w:val="FFFFFF" w:themeColor="background1"/>
      <w:spacing w:val="10"/>
      <w:kern w:val="28"/>
      <w:sz w:val="18"/>
      <w:szCs w:val="21"/>
    </w:rPr>
  </w:style>
  <w:style w:type="paragraph" w:customStyle="1" w:styleId="TableHeader">
    <w:name w:val="Table Header"/>
    <w:link w:val="TableHeaderChar"/>
    <w:autoRedefine/>
    <w:rsid w:val="00F377C4"/>
    <w:pPr>
      <w:spacing w:after="0" w:line="240" w:lineRule="auto"/>
    </w:pPr>
    <w:rPr>
      <w:rFonts w:asciiTheme="majorHAnsi" w:hAnsiTheme="majorHAnsi"/>
      <w:b/>
      <w:caps/>
      <w:color w:val="FFFFFF" w:themeColor="background1"/>
      <w:sz w:val="20"/>
      <w:szCs w:val="20"/>
    </w:rPr>
  </w:style>
  <w:style w:type="paragraph" w:styleId="ListParagraph">
    <w:name w:val="List Paragraph"/>
    <w:aliases w:val="lp1,Bulleted List,Bullet List,FooterText,List Paragraph1,numbered,Paragraphe de liste1,Foot,Bulletr List Paragraph,列出段落,列出段落1,List Paragraph2,List Paragraph21,Párrafo de lista1,Parágrafo da Lista1,リスト段落1,Listeafsnit1"/>
    <w:basedOn w:val="Normal"/>
    <w:link w:val="ListParagraphChar"/>
    <w:uiPriority w:val="34"/>
    <w:rsid w:val="00F377C4"/>
    <w:pPr>
      <w:ind w:left="720"/>
      <w:contextualSpacing/>
    </w:pPr>
  </w:style>
  <w:style w:type="character" w:customStyle="1" w:styleId="ListParagraphChar">
    <w:name w:val="List Paragraph Char"/>
    <w:aliases w:val="lp1 Char,Bulleted List Char,Bullet List Char,FooterText Char,List Paragraph1 Char,numbered Char,Paragraphe de liste1 Char,Foot Char,Bulletr List Paragraph Char,列出段落 Char,列出段落1 Char,List Paragraph2 Char,List Paragraph21 Char"/>
    <w:basedOn w:val="DefaultParagraphFont"/>
    <w:link w:val="ListParagraph"/>
    <w:uiPriority w:val="34"/>
    <w:rsid w:val="00FE325E"/>
  </w:style>
  <w:style w:type="table" w:styleId="TableGrid">
    <w:name w:val="Table Grid"/>
    <w:basedOn w:val="TableNormal"/>
    <w:uiPriority w:val="59"/>
    <w:rsid w:val="00F377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2">
    <w:name w:val="List Table 3 Accent 2"/>
    <w:aliases w:val="KS Standard Table"/>
    <w:basedOn w:val="TableNormal"/>
    <w:uiPriority w:val="48"/>
    <w:rsid w:val="00F377C4"/>
    <w:pPr>
      <w:spacing w:after="0" w:line="240" w:lineRule="auto"/>
    </w:pPr>
    <w:tblPr>
      <w:tblStyleRowBandSize w:val="1"/>
      <w:tblStyleColBandSize w:val="1"/>
      <w:tblBorders>
        <w:top w:val="single" w:sz="4" w:space="0" w:color="FF8800"/>
        <w:left w:val="single" w:sz="4" w:space="0" w:color="FF8800"/>
        <w:bottom w:val="single" w:sz="4" w:space="0" w:color="FF8800"/>
        <w:right w:val="single" w:sz="4" w:space="0" w:color="FF8800"/>
        <w:insideH w:val="single" w:sz="4" w:space="0" w:color="FF8800"/>
        <w:insideV w:val="single" w:sz="4" w:space="0" w:color="FF8800"/>
      </w:tblBorders>
    </w:tblPr>
    <w:tcPr>
      <w:shd w:val="clear" w:color="auto" w:fill="auto"/>
    </w:tcPr>
    <w:tblStylePr w:type="firstRow">
      <w:pPr>
        <w:jc w:val="center"/>
      </w:pPr>
      <w:rPr>
        <w:rFonts w:asciiTheme="minorHAnsi" w:hAnsiTheme="minorHAnsi"/>
        <w:b/>
        <w:bCs/>
        <w:color w:val="FFFFFF" w:themeColor="background1"/>
        <w:sz w:val="22"/>
      </w:rPr>
      <w:tblPr>
        <w:jc w:val="center"/>
      </w:tblPr>
      <w:trPr>
        <w:jc w:val="center"/>
      </w:trPr>
      <w:tcPr>
        <w:shd w:val="clear" w:color="auto" w:fill="FF8800"/>
        <w:vAlign w:val="center"/>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paragraph" w:styleId="Header">
    <w:name w:val="header"/>
    <w:basedOn w:val="Normal"/>
    <w:link w:val="HeaderChar"/>
    <w:uiPriority w:val="99"/>
    <w:unhideWhenUsed/>
    <w:rsid w:val="00F377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7C4"/>
  </w:style>
  <w:style w:type="paragraph" w:styleId="Footer">
    <w:name w:val="footer"/>
    <w:basedOn w:val="Normal"/>
    <w:link w:val="FooterChar"/>
    <w:uiPriority w:val="99"/>
    <w:unhideWhenUsed/>
    <w:rsid w:val="00F377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7C4"/>
  </w:style>
  <w:style w:type="paragraph" w:styleId="TOCHeading">
    <w:name w:val="TOC Heading"/>
    <w:basedOn w:val="Heading1"/>
    <w:next w:val="Normal"/>
    <w:autoRedefine/>
    <w:uiPriority w:val="39"/>
    <w:unhideWhenUsed/>
    <w:qFormat/>
    <w:rsid w:val="001610CD"/>
    <w:pPr>
      <w:keepNext/>
      <w:keepLines/>
      <w:numPr>
        <w:numId w:val="0"/>
      </w:numPr>
      <w:spacing w:line="259" w:lineRule="auto"/>
      <w:outlineLvl w:val="9"/>
    </w:pPr>
    <w:rPr>
      <w:rFonts w:asciiTheme="majorHAnsi" w:hAnsiTheme="majorHAnsi"/>
      <w:color w:val="808080" w:themeColor="background1" w:themeShade="80"/>
      <w:spacing w:val="0"/>
    </w:rPr>
  </w:style>
  <w:style w:type="paragraph" w:styleId="TOC1">
    <w:name w:val="toc 1"/>
    <w:basedOn w:val="Normal"/>
    <w:next w:val="Normal"/>
    <w:autoRedefine/>
    <w:uiPriority w:val="39"/>
    <w:unhideWhenUsed/>
    <w:rsid w:val="00F377C4"/>
    <w:rPr>
      <w:b/>
      <w:caps/>
    </w:rPr>
  </w:style>
  <w:style w:type="character" w:styleId="Hyperlink">
    <w:name w:val="Hyperlink"/>
    <w:basedOn w:val="DefaultParagraphFont"/>
    <w:uiPriority w:val="99"/>
    <w:unhideWhenUsed/>
    <w:rsid w:val="00F377C4"/>
    <w:rPr>
      <w:color w:val="0563C1" w:themeColor="hyperlink"/>
      <w:u w:val="single"/>
    </w:rPr>
  </w:style>
  <w:style w:type="character" w:styleId="CommentReference">
    <w:name w:val="annotation reference"/>
    <w:basedOn w:val="DefaultParagraphFont"/>
    <w:uiPriority w:val="99"/>
    <w:semiHidden/>
    <w:unhideWhenUsed/>
    <w:rsid w:val="00F377C4"/>
    <w:rPr>
      <w:sz w:val="16"/>
      <w:szCs w:val="16"/>
    </w:rPr>
  </w:style>
  <w:style w:type="paragraph" w:styleId="CommentText">
    <w:name w:val="annotation text"/>
    <w:basedOn w:val="Normal"/>
    <w:link w:val="CommentTextChar"/>
    <w:uiPriority w:val="99"/>
    <w:unhideWhenUsed/>
    <w:rsid w:val="00F377C4"/>
    <w:pPr>
      <w:spacing w:line="240" w:lineRule="auto"/>
    </w:pPr>
    <w:rPr>
      <w:sz w:val="20"/>
      <w:szCs w:val="20"/>
    </w:rPr>
  </w:style>
  <w:style w:type="character" w:customStyle="1" w:styleId="CommentTextChar">
    <w:name w:val="Comment Text Char"/>
    <w:basedOn w:val="DefaultParagraphFont"/>
    <w:link w:val="CommentText"/>
    <w:uiPriority w:val="99"/>
    <w:rsid w:val="00F377C4"/>
    <w:rPr>
      <w:sz w:val="20"/>
      <w:szCs w:val="20"/>
    </w:rPr>
  </w:style>
  <w:style w:type="paragraph" w:styleId="CommentSubject">
    <w:name w:val="annotation subject"/>
    <w:basedOn w:val="CommentText"/>
    <w:next w:val="CommentText"/>
    <w:link w:val="CommentSubjectChar"/>
    <w:uiPriority w:val="99"/>
    <w:semiHidden/>
    <w:unhideWhenUsed/>
    <w:rsid w:val="00F377C4"/>
    <w:rPr>
      <w:b/>
      <w:bCs/>
    </w:rPr>
  </w:style>
  <w:style w:type="character" w:customStyle="1" w:styleId="CommentSubjectChar">
    <w:name w:val="Comment Subject Char"/>
    <w:basedOn w:val="CommentTextChar"/>
    <w:link w:val="CommentSubject"/>
    <w:uiPriority w:val="99"/>
    <w:semiHidden/>
    <w:rsid w:val="00F377C4"/>
    <w:rPr>
      <w:b/>
      <w:bCs/>
      <w:sz w:val="20"/>
      <w:szCs w:val="20"/>
    </w:rPr>
  </w:style>
  <w:style w:type="paragraph" w:styleId="BalloonText">
    <w:name w:val="Balloon Text"/>
    <w:basedOn w:val="Normal"/>
    <w:link w:val="BalloonTextChar"/>
    <w:uiPriority w:val="99"/>
    <w:semiHidden/>
    <w:unhideWhenUsed/>
    <w:rsid w:val="00F377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77C4"/>
    <w:rPr>
      <w:rFonts w:ascii="Segoe UI" w:hAnsi="Segoe UI" w:cs="Segoe UI"/>
      <w:sz w:val="18"/>
      <w:szCs w:val="18"/>
    </w:rPr>
  </w:style>
  <w:style w:type="character" w:customStyle="1" w:styleId="normaltextrun">
    <w:name w:val="normaltextrun"/>
    <w:basedOn w:val="DefaultParagraphFont"/>
    <w:rsid w:val="00F377C4"/>
  </w:style>
  <w:style w:type="character" w:customStyle="1" w:styleId="eop">
    <w:name w:val="eop"/>
    <w:basedOn w:val="DefaultParagraphFont"/>
    <w:rsid w:val="00F377C4"/>
  </w:style>
  <w:style w:type="paragraph" w:customStyle="1" w:styleId="paragraph">
    <w:name w:val="paragraph"/>
    <w:basedOn w:val="Normal"/>
    <w:rsid w:val="00F377C4"/>
    <w:pPr>
      <w:spacing w:before="100" w:beforeAutospacing="1" w:after="100" w:afterAutospacing="1" w:line="240" w:lineRule="auto"/>
    </w:pPr>
    <w:rPr>
      <w:rFonts w:ascii="Times New Roman" w:eastAsia="Times New Roman" w:hAnsi="Times New Roman" w:cs="Times New Roman"/>
      <w:sz w:val="24"/>
      <w:szCs w:val="24"/>
    </w:rPr>
  </w:style>
  <w:style w:type="table" w:styleId="GridTable4-Accent3">
    <w:name w:val="Grid Table 4 Accent 3"/>
    <w:basedOn w:val="TableNormal"/>
    <w:uiPriority w:val="49"/>
    <w:rsid w:val="00F377C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5">
    <w:name w:val="Grid Table 4 Accent 5"/>
    <w:basedOn w:val="TableNormal"/>
    <w:uiPriority w:val="49"/>
    <w:rsid w:val="00F377C4"/>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Subtitle">
    <w:name w:val="Subtitle"/>
    <w:basedOn w:val="Normal"/>
    <w:next w:val="Normal"/>
    <w:link w:val="SubtitleChar"/>
    <w:uiPriority w:val="11"/>
    <w:rsid w:val="00F377C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377C4"/>
    <w:rPr>
      <w:rFonts w:eastAsiaTheme="minorEastAsia"/>
      <w:color w:val="5A5A5A" w:themeColor="text1" w:themeTint="A5"/>
      <w:spacing w:val="15"/>
    </w:rPr>
  </w:style>
  <w:style w:type="character" w:styleId="Mention">
    <w:name w:val="Mention"/>
    <w:basedOn w:val="DefaultParagraphFont"/>
    <w:uiPriority w:val="99"/>
    <w:unhideWhenUsed/>
    <w:rsid w:val="00F377C4"/>
    <w:rPr>
      <w:color w:val="2B579A"/>
      <w:shd w:val="clear" w:color="auto" w:fill="E6E6E6"/>
    </w:rPr>
  </w:style>
  <w:style w:type="paragraph" w:styleId="NormalWeb">
    <w:name w:val="Normal (Web)"/>
    <w:basedOn w:val="Normal"/>
    <w:uiPriority w:val="99"/>
    <w:unhideWhenUsed/>
    <w:rsid w:val="00F377C4"/>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unhideWhenUsed/>
    <w:rsid w:val="00F377C4"/>
    <w:rPr>
      <w:color w:val="954F72" w:themeColor="followedHyperlink"/>
      <w:u w:val="single"/>
    </w:rPr>
  </w:style>
  <w:style w:type="paragraph" w:styleId="FootnoteText">
    <w:name w:val="footnote text"/>
    <w:basedOn w:val="Normal"/>
    <w:link w:val="FootnoteTextChar"/>
    <w:uiPriority w:val="99"/>
    <w:unhideWhenUsed/>
    <w:rsid w:val="00F377C4"/>
    <w:pPr>
      <w:spacing w:after="0" w:line="240" w:lineRule="auto"/>
    </w:pPr>
    <w:rPr>
      <w:sz w:val="20"/>
      <w:szCs w:val="20"/>
    </w:rPr>
  </w:style>
  <w:style w:type="character" w:customStyle="1" w:styleId="FootnoteTextChar">
    <w:name w:val="Footnote Text Char"/>
    <w:basedOn w:val="DefaultParagraphFont"/>
    <w:link w:val="FootnoteText"/>
    <w:uiPriority w:val="99"/>
    <w:rsid w:val="00F377C4"/>
    <w:rPr>
      <w:sz w:val="20"/>
      <w:szCs w:val="20"/>
    </w:rPr>
  </w:style>
  <w:style w:type="character" w:styleId="FootnoteReference">
    <w:name w:val="footnote reference"/>
    <w:basedOn w:val="DefaultParagraphFont"/>
    <w:uiPriority w:val="99"/>
    <w:unhideWhenUsed/>
    <w:rsid w:val="00F377C4"/>
    <w:rPr>
      <w:vertAlign w:val="superscript"/>
    </w:rPr>
  </w:style>
  <w:style w:type="character" w:styleId="PlaceholderText">
    <w:name w:val="Placeholder Text"/>
    <w:basedOn w:val="DefaultParagraphFont"/>
    <w:uiPriority w:val="99"/>
    <w:semiHidden/>
    <w:rsid w:val="002E7AE0"/>
    <w:rPr>
      <w:color w:val="808080"/>
    </w:rPr>
  </w:style>
  <w:style w:type="paragraph" w:customStyle="1" w:styleId="CoverSubtext">
    <w:name w:val="Cover Subtext"/>
    <w:rsid w:val="005553EA"/>
    <w:pPr>
      <w:spacing w:before="240" w:after="0" w:line="240" w:lineRule="auto"/>
      <w:jc w:val="center"/>
    </w:pPr>
    <w:rPr>
      <w:rFonts w:asciiTheme="majorHAnsi" w:eastAsiaTheme="minorEastAsia" w:hAnsiTheme="majorHAnsi"/>
      <w:color w:val="FFFFFF" w:themeColor="background1"/>
      <w:sz w:val="32"/>
      <w:szCs w:val="32"/>
    </w:rPr>
  </w:style>
  <w:style w:type="paragraph" w:styleId="NoSpacing">
    <w:name w:val="No Spacing"/>
    <w:link w:val="NoSpacingChar"/>
    <w:uiPriority w:val="1"/>
    <w:rsid w:val="005553EA"/>
    <w:pPr>
      <w:spacing w:after="0" w:line="240" w:lineRule="auto"/>
    </w:pPr>
    <w:rPr>
      <w:rFonts w:eastAsiaTheme="minorEastAsia"/>
      <w:lang w:eastAsia="zh-CN"/>
    </w:rPr>
  </w:style>
  <w:style w:type="character" w:customStyle="1" w:styleId="NoSpacingChar">
    <w:name w:val="No Spacing Char"/>
    <w:basedOn w:val="DefaultParagraphFont"/>
    <w:link w:val="NoSpacing"/>
    <w:uiPriority w:val="1"/>
    <w:rsid w:val="005553EA"/>
    <w:rPr>
      <w:rFonts w:eastAsiaTheme="minorEastAsia"/>
      <w:lang w:eastAsia="zh-CN"/>
    </w:rPr>
  </w:style>
  <w:style w:type="paragraph" w:customStyle="1" w:styleId="CoverSub-subheader3">
    <w:name w:val="Cover Sub-sub header 3"/>
    <w:basedOn w:val="Normal"/>
    <w:rsid w:val="005553EA"/>
    <w:pPr>
      <w:spacing w:before="120" w:after="120" w:line="240" w:lineRule="auto"/>
      <w:jc w:val="center"/>
    </w:pPr>
    <w:rPr>
      <w:rFonts w:ascii="Calibri" w:eastAsiaTheme="minorEastAsia" w:hAnsi="Calibri"/>
      <w:color w:val="000000" w:themeColor="text1"/>
      <w:sz w:val="36"/>
      <w:szCs w:val="36"/>
    </w:rPr>
  </w:style>
  <w:style w:type="paragraph" w:customStyle="1" w:styleId="CoverSubHeader2">
    <w:name w:val="Cover Sub Header 2"/>
    <w:basedOn w:val="Normal"/>
    <w:rsid w:val="005553EA"/>
    <w:pPr>
      <w:spacing w:before="120" w:after="120" w:line="240" w:lineRule="auto"/>
      <w:jc w:val="center"/>
    </w:pPr>
    <w:rPr>
      <w:rFonts w:ascii="Gill Sans SemiBold" w:eastAsiaTheme="minorEastAsia" w:hAnsi="Gill Sans SemiBold" w:cs="Gill Sans"/>
      <w:caps/>
      <w:color w:val="F2F2F2" w:themeColor="background1" w:themeShade="F2"/>
      <w:sz w:val="36"/>
      <w:szCs w:val="72"/>
    </w:rPr>
  </w:style>
  <w:style w:type="paragraph" w:styleId="Revision">
    <w:name w:val="Revision"/>
    <w:hidden/>
    <w:uiPriority w:val="99"/>
    <w:semiHidden/>
    <w:rsid w:val="005553EA"/>
    <w:pPr>
      <w:spacing w:after="0" w:line="240" w:lineRule="auto"/>
      <w:jc w:val="center"/>
    </w:pPr>
    <w:rPr>
      <w:rFonts w:ascii="Times New Roman" w:eastAsia="Lucida Sans Unicode" w:hAnsi="Times New Roman" w:cs="Times New Roman"/>
      <w:color w:val="000000"/>
      <w:kern w:val="1"/>
      <w:sz w:val="24"/>
      <w:szCs w:val="24"/>
    </w:rPr>
  </w:style>
  <w:style w:type="paragraph" w:customStyle="1" w:styleId="Default">
    <w:name w:val="Default"/>
    <w:rsid w:val="005553EA"/>
    <w:pPr>
      <w:autoSpaceDE w:val="0"/>
      <w:autoSpaceDN w:val="0"/>
      <w:adjustRightInd w:val="0"/>
      <w:spacing w:after="0" w:line="240" w:lineRule="auto"/>
      <w:jc w:val="center"/>
    </w:pPr>
    <w:rPr>
      <w:rFonts w:ascii="Arial" w:eastAsia="Times New Roman" w:hAnsi="Arial" w:cs="Arial"/>
      <w:color w:val="000000"/>
      <w:sz w:val="24"/>
      <w:szCs w:val="24"/>
    </w:rPr>
  </w:style>
  <w:style w:type="character" w:styleId="UnresolvedMention">
    <w:name w:val="Unresolved Mention"/>
    <w:basedOn w:val="DefaultParagraphFont"/>
    <w:uiPriority w:val="99"/>
    <w:unhideWhenUsed/>
    <w:rsid w:val="00F377C4"/>
    <w:rPr>
      <w:color w:val="605E5C"/>
      <w:shd w:val="clear" w:color="auto" w:fill="E1DFDD"/>
    </w:rPr>
  </w:style>
  <w:style w:type="paragraph" w:styleId="TOC4">
    <w:name w:val="toc 4"/>
    <w:basedOn w:val="Normal"/>
    <w:next w:val="Normal"/>
    <w:autoRedefine/>
    <w:uiPriority w:val="39"/>
    <w:unhideWhenUsed/>
    <w:rsid w:val="0060415C"/>
    <w:pPr>
      <w:spacing w:after="100"/>
      <w:ind w:left="660"/>
    </w:pPr>
    <w:rPr>
      <w:rFonts w:eastAsiaTheme="minorEastAsia"/>
    </w:rPr>
  </w:style>
  <w:style w:type="paragraph" w:styleId="TOC5">
    <w:name w:val="toc 5"/>
    <w:basedOn w:val="Normal"/>
    <w:next w:val="Normal"/>
    <w:autoRedefine/>
    <w:uiPriority w:val="39"/>
    <w:unhideWhenUsed/>
    <w:rsid w:val="0060415C"/>
    <w:pPr>
      <w:spacing w:after="100"/>
      <w:ind w:left="880"/>
    </w:pPr>
    <w:rPr>
      <w:rFonts w:eastAsiaTheme="minorEastAsia"/>
    </w:rPr>
  </w:style>
  <w:style w:type="paragraph" w:styleId="TOC6">
    <w:name w:val="toc 6"/>
    <w:basedOn w:val="Normal"/>
    <w:next w:val="Normal"/>
    <w:autoRedefine/>
    <w:uiPriority w:val="39"/>
    <w:unhideWhenUsed/>
    <w:rsid w:val="0060415C"/>
    <w:pPr>
      <w:spacing w:after="100"/>
      <w:ind w:left="1100"/>
    </w:pPr>
    <w:rPr>
      <w:rFonts w:eastAsiaTheme="minorEastAsia"/>
    </w:rPr>
  </w:style>
  <w:style w:type="paragraph" w:styleId="TOC7">
    <w:name w:val="toc 7"/>
    <w:basedOn w:val="Normal"/>
    <w:next w:val="Normal"/>
    <w:autoRedefine/>
    <w:uiPriority w:val="39"/>
    <w:unhideWhenUsed/>
    <w:rsid w:val="0060415C"/>
    <w:pPr>
      <w:spacing w:after="100"/>
      <w:ind w:left="1320"/>
    </w:pPr>
    <w:rPr>
      <w:rFonts w:eastAsiaTheme="minorEastAsia"/>
    </w:rPr>
  </w:style>
  <w:style w:type="paragraph" w:styleId="TOC8">
    <w:name w:val="toc 8"/>
    <w:basedOn w:val="Normal"/>
    <w:next w:val="Normal"/>
    <w:autoRedefine/>
    <w:uiPriority w:val="39"/>
    <w:unhideWhenUsed/>
    <w:rsid w:val="0060415C"/>
    <w:pPr>
      <w:spacing w:after="100"/>
      <w:ind w:left="1540"/>
    </w:pPr>
    <w:rPr>
      <w:rFonts w:eastAsiaTheme="minorEastAsia"/>
    </w:rPr>
  </w:style>
  <w:style w:type="paragraph" w:styleId="TOC9">
    <w:name w:val="toc 9"/>
    <w:basedOn w:val="Normal"/>
    <w:next w:val="Normal"/>
    <w:autoRedefine/>
    <w:uiPriority w:val="39"/>
    <w:unhideWhenUsed/>
    <w:rsid w:val="0060415C"/>
    <w:pPr>
      <w:spacing w:after="100"/>
      <w:ind w:left="1760"/>
    </w:pPr>
    <w:rPr>
      <w:rFonts w:eastAsiaTheme="minorEastAsia"/>
    </w:rPr>
  </w:style>
  <w:style w:type="character" w:customStyle="1" w:styleId="StateRAMPTableTextChar">
    <w:name w:val="StateRAMP Table Text Char"/>
    <w:basedOn w:val="DefaultParagraphFont"/>
    <w:link w:val="StateRAMPTableText"/>
    <w:locked/>
    <w:rsid w:val="00A719A6"/>
    <w:rPr>
      <w:rFonts w:ascii="Calibri" w:eastAsia="Lucida Sans Unicode" w:hAnsi="Calibri" w:cs="Arial"/>
      <w:color w:val="000000"/>
      <w:spacing w:val="-5"/>
      <w:kern w:val="20"/>
    </w:rPr>
  </w:style>
  <w:style w:type="paragraph" w:customStyle="1" w:styleId="StateRAMPTableText">
    <w:name w:val="StateRAMP Table Text"/>
    <w:basedOn w:val="Normal"/>
    <w:link w:val="StateRAMPTableTextChar"/>
    <w:rsid w:val="00A719A6"/>
    <w:pPr>
      <w:widowControl w:val="0"/>
      <w:suppressAutoHyphens/>
      <w:overflowPunct w:val="0"/>
      <w:spacing w:after="0" w:line="200" w:lineRule="atLeast"/>
    </w:pPr>
    <w:rPr>
      <w:rFonts w:ascii="Calibri" w:eastAsia="Lucida Sans Unicode" w:hAnsi="Calibri" w:cs="Arial"/>
      <w:color w:val="000000"/>
      <w:spacing w:val="-5"/>
      <w:kern w:val="20"/>
    </w:rPr>
  </w:style>
  <w:style w:type="character" w:styleId="PageNumber">
    <w:name w:val="page number"/>
    <w:basedOn w:val="DefaultParagraphFont"/>
    <w:unhideWhenUsed/>
    <w:rsid w:val="00F377C4"/>
  </w:style>
  <w:style w:type="table" w:styleId="MediumList1">
    <w:name w:val="Medium List 1"/>
    <w:basedOn w:val="TableNormal"/>
    <w:uiPriority w:val="65"/>
    <w:rsid w:val="00F377C4"/>
    <w:pPr>
      <w:spacing w:after="0" w:line="240" w:lineRule="auto"/>
    </w:pPr>
    <w:rPr>
      <w:rFonts w:eastAsiaTheme="minorEastAsia"/>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
    <w:name w:val="Light Shading"/>
    <w:basedOn w:val="TableNormal"/>
    <w:uiPriority w:val="60"/>
    <w:rsid w:val="00F377C4"/>
    <w:pPr>
      <w:spacing w:after="0" w:line="240" w:lineRule="auto"/>
    </w:pPr>
    <w:rPr>
      <w:rFonts w:eastAsiaTheme="minorEastAsia"/>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1-Accent1">
    <w:name w:val="Medium Shading 1 Accent 1"/>
    <w:basedOn w:val="TableNormal"/>
    <w:uiPriority w:val="63"/>
    <w:rsid w:val="00F377C4"/>
    <w:pPr>
      <w:spacing w:after="0" w:line="240" w:lineRule="auto"/>
    </w:pPr>
    <w:rPr>
      <w:rFonts w:eastAsiaTheme="minorEastAsia"/>
      <w:sz w:val="24"/>
      <w:szCs w:val="24"/>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LightShading-Accent1">
    <w:name w:val="Light Shading Accent 1"/>
    <w:basedOn w:val="TableNormal"/>
    <w:uiPriority w:val="60"/>
    <w:rsid w:val="00F377C4"/>
    <w:pPr>
      <w:spacing w:after="0" w:line="240" w:lineRule="auto"/>
    </w:pPr>
    <w:rPr>
      <w:rFonts w:eastAsiaTheme="minorEastAsia"/>
      <w:color w:val="2F5496" w:themeColor="accent1" w:themeShade="BF"/>
      <w:sz w:val="24"/>
      <w:szCs w:val="24"/>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Grid">
    <w:name w:val="Light Grid"/>
    <w:basedOn w:val="TableNormal"/>
    <w:uiPriority w:val="62"/>
    <w:rsid w:val="00F377C4"/>
    <w:pPr>
      <w:spacing w:after="0" w:line="240" w:lineRule="auto"/>
    </w:pPr>
    <w:rPr>
      <w:rFonts w:eastAsiaTheme="minorEastAsia"/>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TableGridLight1">
    <w:name w:val="Table Grid Light1"/>
    <w:basedOn w:val="TableNormal"/>
    <w:uiPriority w:val="40"/>
    <w:rsid w:val="00F377C4"/>
    <w:pPr>
      <w:spacing w:after="0" w:line="240" w:lineRule="auto"/>
    </w:pPr>
    <w:rPr>
      <w:rFonts w:eastAsiaTheme="minorEastAsia"/>
      <w:sz w:val="24"/>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F377C4"/>
    <w:pPr>
      <w:spacing w:after="0" w:line="240" w:lineRule="auto"/>
    </w:pPr>
    <w:rPr>
      <w:rFonts w:eastAsiaTheme="minorEastAsia"/>
      <w:sz w:val="24"/>
      <w:szCs w:val="24"/>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LineNumber">
    <w:name w:val="line number"/>
    <w:basedOn w:val="DefaultParagraphFont"/>
    <w:uiPriority w:val="99"/>
    <w:semiHidden/>
    <w:unhideWhenUsed/>
    <w:rsid w:val="00F377C4"/>
  </w:style>
  <w:style w:type="paragraph" w:styleId="Caption">
    <w:name w:val="caption"/>
    <w:next w:val="Normal"/>
    <w:link w:val="CaptionChar"/>
    <w:uiPriority w:val="35"/>
    <w:qFormat/>
    <w:rsid w:val="00684914"/>
    <w:pPr>
      <w:keepNext/>
      <w:spacing w:before="360" w:after="120" w:line="240" w:lineRule="auto"/>
      <w:jc w:val="center"/>
    </w:pPr>
    <w:rPr>
      <w:rFonts w:asciiTheme="majorHAnsi" w:eastAsiaTheme="majorEastAsia" w:hAnsiTheme="majorHAnsi" w:cs="Gill Sans"/>
      <w:bCs/>
      <w:i/>
      <w:iCs/>
      <w:sz w:val="20"/>
      <w:szCs w:val="20"/>
    </w:rPr>
  </w:style>
  <w:style w:type="numbering" w:styleId="111111">
    <w:name w:val="Outline List 2"/>
    <w:basedOn w:val="NoList"/>
    <w:uiPriority w:val="99"/>
    <w:semiHidden/>
    <w:unhideWhenUsed/>
    <w:rsid w:val="00F377C4"/>
    <w:pPr>
      <w:numPr>
        <w:numId w:val="2"/>
      </w:numPr>
    </w:pPr>
  </w:style>
  <w:style w:type="paragraph" w:customStyle="1" w:styleId="BasicParagraph">
    <w:name w:val="[Basic Paragraph]"/>
    <w:basedOn w:val="Normal"/>
    <w:uiPriority w:val="99"/>
    <w:rsid w:val="00F377C4"/>
    <w:pPr>
      <w:widowControl w:val="0"/>
      <w:autoSpaceDE w:val="0"/>
      <w:autoSpaceDN w:val="0"/>
      <w:adjustRightInd w:val="0"/>
      <w:spacing w:before="120" w:after="120" w:line="288" w:lineRule="auto"/>
      <w:textAlignment w:val="center"/>
    </w:pPr>
    <w:rPr>
      <w:rFonts w:ascii="Calibri" w:eastAsiaTheme="minorEastAsia" w:hAnsi="Calibri" w:cs="MinionPro-Regular"/>
      <w:color w:val="000000"/>
      <w:sz w:val="24"/>
      <w:szCs w:val="24"/>
    </w:rPr>
  </w:style>
  <w:style w:type="table" w:customStyle="1" w:styleId="GridTable3-Accent61">
    <w:name w:val="Grid Table 3 - Accent 61"/>
    <w:basedOn w:val="TableNormal"/>
    <w:uiPriority w:val="48"/>
    <w:rsid w:val="00F377C4"/>
    <w:pPr>
      <w:spacing w:after="0" w:line="240" w:lineRule="auto"/>
    </w:pPr>
    <w:rPr>
      <w:rFonts w:eastAsiaTheme="minorEastAsia"/>
      <w:sz w:val="24"/>
      <w:szCs w:val="24"/>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5Dark-Accent51">
    <w:name w:val="Grid Table 5 Dark - Accent 51"/>
    <w:basedOn w:val="TableNormal"/>
    <w:uiPriority w:val="50"/>
    <w:rsid w:val="00F377C4"/>
    <w:pPr>
      <w:spacing w:after="0" w:line="240" w:lineRule="auto"/>
    </w:pPr>
    <w:rPr>
      <w:rFonts w:eastAsiaTheme="minorEastAsia"/>
      <w:sz w:val="24"/>
      <w:szCs w:val="24"/>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ListTable7Colorful-Accent51">
    <w:name w:val="List Table 7 Colorful - Accent 51"/>
    <w:basedOn w:val="TableNormal"/>
    <w:uiPriority w:val="52"/>
    <w:rsid w:val="00F377C4"/>
    <w:pPr>
      <w:spacing w:after="0" w:line="240" w:lineRule="auto"/>
    </w:pPr>
    <w:rPr>
      <w:rFonts w:eastAsiaTheme="minorEastAsia"/>
      <w:color w:val="2E74B5" w:themeColor="accent5" w:themeShade="BF"/>
      <w:sz w:val="24"/>
      <w:szCs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ubtleEmphasis">
    <w:name w:val="Subtle Emphasis"/>
    <w:basedOn w:val="DefaultParagraphFont"/>
    <w:uiPriority w:val="19"/>
    <w:rsid w:val="00F377C4"/>
    <w:rPr>
      <w:rFonts w:ascii="Arial" w:hAnsi="Arial"/>
      <w:i/>
      <w:iCs/>
      <w:color w:val="808080" w:themeColor="text1" w:themeTint="7F"/>
    </w:rPr>
  </w:style>
  <w:style w:type="character" w:styleId="Emphasis">
    <w:name w:val="Emphasis"/>
    <w:aliases w:val="Emphasis - Veris Group"/>
    <w:basedOn w:val="DefaultParagraphFont"/>
    <w:uiPriority w:val="20"/>
    <w:rsid w:val="00F377C4"/>
    <w:rPr>
      <w:rFonts w:ascii="Arial" w:hAnsi="Arial"/>
      <w:i/>
      <w:iCs/>
    </w:rPr>
  </w:style>
  <w:style w:type="paragraph" w:customStyle="1" w:styleId="TableText">
    <w:name w:val="Table Text"/>
    <w:basedOn w:val="BodyText"/>
    <w:link w:val="TableTextChar"/>
    <w:autoRedefine/>
    <w:qFormat/>
    <w:rsid w:val="000B5EA1"/>
    <w:pPr>
      <w:spacing w:before="60" w:after="60" w:line="240" w:lineRule="auto"/>
    </w:pPr>
    <w:rPr>
      <w:rFonts w:eastAsiaTheme="minorEastAsia"/>
      <w:sz w:val="20"/>
      <w:szCs w:val="20"/>
    </w:rPr>
  </w:style>
  <w:style w:type="table" w:customStyle="1" w:styleId="FedRamp">
    <w:name w:val="FedRamp"/>
    <w:basedOn w:val="TableNormal"/>
    <w:uiPriority w:val="99"/>
    <w:rsid w:val="00F377C4"/>
    <w:pPr>
      <w:spacing w:after="0" w:line="240" w:lineRule="auto"/>
    </w:pPr>
    <w:rPr>
      <w:rFonts w:eastAsiaTheme="minorEastAsia"/>
      <w:sz w:val="21"/>
      <w:szCs w:val="24"/>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pPr>
        <w:wordWrap/>
        <w:spacing w:beforeLines="0" w:before="40" w:beforeAutospacing="0" w:afterLines="0" w:after="40" w:afterAutospacing="0" w:line="240" w:lineRule="auto"/>
        <w:contextualSpacing w:val="0"/>
        <w:jc w:val="center"/>
      </w:pPr>
      <w:rPr>
        <w:rFonts w:ascii="Gill Sans MT" w:hAnsi="Gill Sans MT"/>
        <w:b/>
        <w:i w:val="0"/>
        <w:caps w:val="0"/>
        <w:smallCaps w:val="0"/>
        <w:color w:val="FFFFFF" w:themeColor="background1"/>
        <w:sz w:val="22"/>
      </w:rPr>
      <w:tblPr/>
      <w:tcPr>
        <w:shd w:val="clear" w:color="auto" w:fill="5B9BD5" w:themeFill="accent5"/>
        <w:vAlign w:val="center"/>
      </w:tcPr>
    </w:tblStylePr>
  </w:style>
  <w:style w:type="paragraph" w:styleId="TableofFigures">
    <w:name w:val="table of figures"/>
    <w:aliases w:val="Tables"/>
    <w:basedOn w:val="Normal"/>
    <w:next w:val="Normal"/>
    <w:uiPriority w:val="99"/>
    <w:unhideWhenUsed/>
    <w:rsid w:val="00F377C4"/>
    <w:pPr>
      <w:spacing w:before="120" w:after="0" w:line="240" w:lineRule="auto"/>
    </w:pPr>
    <w:rPr>
      <w:rFonts w:ascii="Calibri" w:eastAsiaTheme="minorEastAsia" w:hAnsi="Calibri"/>
      <w:color w:val="191919" w:themeColor="text1" w:themeTint="E6"/>
      <w:sz w:val="21"/>
      <w:szCs w:val="24"/>
    </w:rPr>
  </w:style>
  <w:style w:type="paragraph" w:styleId="Index7">
    <w:name w:val="index 7"/>
    <w:basedOn w:val="Normal"/>
    <w:next w:val="Normal"/>
    <w:autoRedefine/>
    <w:semiHidden/>
    <w:unhideWhenUsed/>
    <w:rsid w:val="00F377C4"/>
    <w:pPr>
      <w:spacing w:after="0" w:line="240" w:lineRule="auto"/>
    </w:pPr>
    <w:rPr>
      <w:rFonts w:ascii="Calibri" w:eastAsiaTheme="minorEastAsia" w:hAnsi="Calibri"/>
      <w:color w:val="000000" w:themeColor="text1"/>
      <w:szCs w:val="24"/>
    </w:rPr>
  </w:style>
  <w:style w:type="paragraph" w:styleId="ListBullet">
    <w:name w:val="List Bullet"/>
    <w:basedOn w:val="Normal"/>
    <w:uiPriority w:val="99"/>
    <w:unhideWhenUsed/>
    <w:rsid w:val="00F377C4"/>
    <w:pPr>
      <w:numPr>
        <w:numId w:val="3"/>
      </w:numPr>
      <w:spacing w:before="120" w:after="120" w:line="240" w:lineRule="auto"/>
      <w:contextualSpacing/>
    </w:pPr>
    <w:rPr>
      <w:rFonts w:ascii="Calibri" w:eastAsiaTheme="minorEastAsia" w:hAnsi="Calibri"/>
      <w:color w:val="000000" w:themeColor="text1"/>
      <w:szCs w:val="24"/>
    </w:rPr>
  </w:style>
  <w:style w:type="paragraph" w:styleId="ListBullet2">
    <w:name w:val="List Bullet 2"/>
    <w:basedOn w:val="Normal"/>
    <w:uiPriority w:val="99"/>
    <w:unhideWhenUsed/>
    <w:rsid w:val="00F377C4"/>
    <w:pPr>
      <w:numPr>
        <w:ilvl w:val="1"/>
        <w:numId w:val="3"/>
      </w:numPr>
      <w:spacing w:before="120" w:after="120" w:line="240" w:lineRule="auto"/>
      <w:contextualSpacing/>
    </w:pPr>
    <w:rPr>
      <w:rFonts w:ascii="Calibri" w:eastAsiaTheme="minorEastAsia" w:hAnsi="Calibri"/>
      <w:color w:val="000000" w:themeColor="text1"/>
      <w:szCs w:val="24"/>
    </w:rPr>
  </w:style>
  <w:style w:type="paragraph" w:styleId="ListBullet3">
    <w:name w:val="List Bullet 3"/>
    <w:basedOn w:val="Normal"/>
    <w:uiPriority w:val="99"/>
    <w:unhideWhenUsed/>
    <w:rsid w:val="00F377C4"/>
    <w:pPr>
      <w:numPr>
        <w:ilvl w:val="2"/>
        <w:numId w:val="3"/>
      </w:numPr>
      <w:spacing w:before="120" w:after="120" w:line="240" w:lineRule="auto"/>
      <w:contextualSpacing/>
    </w:pPr>
    <w:rPr>
      <w:rFonts w:ascii="Calibri" w:eastAsiaTheme="minorEastAsia" w:hAnsi="Calibri"/>
      <w:color w:val="000000" w:themeColor="text1"/>
      <w:szCs w:val="24"/>
    </w:rPr>
  </w:style>
  <w:style w:type="paragraph" w:styleId="ListBullet4">
    <w:name w:val="List Bullet 4"/>
    <w:basedOn w:val="Normal"/>
    <w:uiPriority w:val="99"/>
    <w:unhideWhenUsed/>
    <w:rsid w:val="00F377C4"/>
    <w:pPr>
      <w:numPr>
        <w:ilvl w:val="3"/>
        <w:numId w:val="3"/>
      </w:numPr>
      <w:spacing w:before="120" w:after="120" w:line="240" w:lineRule="auto"/>
      <w:contextualSpacing/>
    </w:pPr>
    <w:rPr>
      <w:rFonts w:ascii="Calibri" w:eastAsiaTheme="minorEastAsia" w:hAnsi="Calibri"/>
      <w:color w:val="000000" w:themeColor="text1"/>
      <w:szCs w:val="24"/>
    </w:rPr>
  </w:style>
  <w:style w:type="paragraph" w:styleId="ListBullet5">
    <w:name w:val="List Bullet 5"/>
    <w:basedOn w:val="Normal"/>
    <w:uiPriority w:val="99"/>
    <w:unhideWhenUsed/>
    <w:rsid w:val="00F377C4"/>
    <w:pPr>
      <w:numPr>
        <w:ilvl w:val="4"/>
        <w:numId w:val="3"/>
      </w:numPr>
      <w:spacing w:before="120" w:after="120" w:line="240" w:lineRule="auto"/>
      <w:contextualSpacing/>
    </w:pPr>
    <w:rPr>
      <w:rFonts w:ascii="Calibri" w:eastAsiaTheme="minorEastAsia" w:hAnsi="Calibri"/>
      <w:color w:val="000000" w:themeColor="text1"/>
      <w:szCs w:val="24"/>
    </w:rPr>
  </w:style>
  <w:style w:type="numbering" w:customStyle="1" w:styleId="Bullet">
    <w:name w:val="Bullet"/>
    <w:uiPriority w:val="99"/>
    <w:rsid w:val="00F377C4"/>
    <w:pPr>
      <w:numPr>
        <w:numId w:val="1"/>
      </w:numPr>
    </w:pPr>
  </w:style>
  <w:style w:type="paragraph" w:customStyle="1" w:styleId="Address">
    <w:name w:val="Address"/>
    <w:basedOn w:val="BodyText"/>
    <w:rsid w:val="00F377C4"/>
    <w:pPr>
      <w:pBdr>
        <w:left w:val="single" w:sz="2" w:space="10" w:color="BFBFBF" w:themeColor="background1" w:themeShade="BF"/>
      </w:pBdr>
      <w:spacing w:after="0" w:line="240" w:lineRule="auto"/>
      <w:contextualSpacing/>
    </w:pPr>
    <w:rPr>
      <w:rFonts w:eastAsiaTheme="minorEastAsia"/>
      <w:color w:val="191919" w:themeColor="text1" w:themeTint="E6"/>
      <w:sz w:val="18"/>
      <w:szCs w:val="24"/>
    </w:rPr>
  </w:style>
  <w:style w:type="paragraph" w:customStyle="1" w:styleId="CoverDocumentTitle">
    <w:name w:val="Cover Document Title"/>
    <w:rsid w:val="00F377C4"/>
    <w:pPr>
      <w:spacing w:after="240" w:line="240" w:lineRule="auto"/>
      <w:jc w:val="center"/>
    </w:pPr>
    <w:rPr>
      <w:rFonts w:asciiTheme="majorHAnsi" w:eastAsiaTheme="minorEastAsia" w:hAnsiTheme="majorHAnsi"/>
      <w:b/>
      <w:caps/>
      <w:color w:val="FFFFFF" w:themeColor="background1"/>
      <w:sz w:val="72"/>
      <w:szCs w:val="72"/>
    </w:rPr>
  </w:style>
  <w:style w:type="paragraph" w:customStyle="1" w:styleId="CoverSubtitle">
    <w:name w:val="Cover Subtitle"/>
    <w:rsid w:val="00246EAD"/>
    <w:pPr>
      <w:spacing w:after="0" w:line="240" w:lineRule="auto"/>
      <w:jc w:val="center"/>
    </w:pPr>
    <w:rPr>
      <w:rFonts w:asciiTheme="majorHAnsi" w:eastAsiaTheme="minorEastAsia" w:hAnsiTheme="majorHAnsi"/>
      <w:caps/>
      <w:color w:val="FFFFFF" w:themeColor="background1"/>
      <w:sz w:val="40"/>
      <w:szCs w:val="40"/>
    </w:rPr>
  </w:style>
  <w:style w:type="paragraph" w:customStyle="1" w:styleId="HeadingAppendix">
    <w:name w:val="Heading Appendix"/>
    <w:rsid w:val="00684914"/>
    <w:pPr>
      <w:pageBreakBefore/>
      <w:spacing w:after="240" w:line="240" w:lineRule="auto"/>
    </w:pPr>
    <w:rPr>
      <w:rFonts w:asciiTheme="majorHAnsi" w:eastAsiaTheme="minorEastAsia" w:hAnsiTheme="majorHAnsi"/>
      <w:b/>
      <w:caps/>
      <w:sz w:val="28"/>
      <w:szCs w:val="36"/>
    </w:rPr>
  </w:style>
  <w:style w:type="paragraph" w:customStyle="1" w:styleId="Figure">
    <w:name w:val="Figure"/>
    <w:basedOn w:val="Normal"/>
    <w:rsid w:val="00F377C4"/>
    <w:pPr>
      <w:spacing w:before="240" w:after="480" w:line="240" w:lineRule="auto"/>
      <w:jc w:val="center"/>
    </w:pPr>
    <w:rPr>
      <w:rFonts w:ascii="Calibri" w:eastAsiaTheme="minorEastAsia" w:hAnsi="Calibri"/>
      <w:noProof/>
      <w:color w:val="000000" w:themeColor="text1"/>
      <w:szCs w:val="24"/>
    </w:rPr>
  </w:style>
  <w:style w:type="paragraph" w:customStyle="1" w:styleId="Instruction">
    <w:name w:val="Instruction"/>
    <w:basedOn w:val="Normal"/>
    <w:qFormat/>
    <w:rsid w:val="00F377C4"/>
    <w:pPr>
      <w:widowControl w:val="0"/>
      <w:pBdr>
        <w:top w:val="single" w:sz="4" w:space="1" w:color="0070C0"/>
        <w:left w:val="single" w:sz="4" w:space="4" w:color="0070C0"/>
        <w:bottom w:val="single" w:sz="4" w:space="1" w:color="0070C0"/>
        <w:right w:val="single" w:sz="4" w:space="4" w:color="0070C0"/>
      </w:pBdr>
      <w:suppressAutoHyphens/>
      <w:spacing w:after="120" w:line="240" w:lineRule="auto"/>
    </w:pPr>
    <w:rPr>
      <w:rFonts w:ascii="Times New Roman" w:eastAsiaTheme="minorEastAsia" w:hAnsi="Times New Roman" w:cs="Times New Roman"/>
      <w:i/>
      <w:color w:val="2F5496" w:themeColor="accent1" w:themeShade="BF"/>
      <w:kern w:val="24"/>
      <w:sz w:val="24"/>
      <w:szCs w:val="24"/>
      <w:lang w:eastAsia="zh-TW"/>
    </w:rPr>
  </w:style>
  <w:style w:type="paragraph" w:customStyle="1" w:styleId="InstructionUnderline">
    <w:name w:val="Instruction Underline"/>
    <w:basedOn w:val="Instruction"/>
    <w:next w:val="Instruction"/>
    <w:rsid w:val="00F377C4"/>
    <w:pPr>
      <w:keepNext/>
      <w:widowControl/>
      <w:spacing w:before="120"/>
    </w:pPr>
    <w:rPr>
      <w:u w:val="single"/>
    </w:rPr>
  </w:style>
  <w:style w:type="paragraph" w:customStyle="1" w:styleId="InstructionList">
    <w:name w:val="Instruction List"/>
    <w:basedOn w:val="Instruction"/>
    <w:qFormat/>
    <w:rsid w:val="00F377C4"/>
    <w:pPr>
      <w:tabs>
        <w:tab w:val="left" w:pos="720"/>
      </w:tabs>
      <w:spacing w:after="0"/>
      <w:contextualSpacing/>
    </w:pPr>
  </w:style>
  <w:style w:type="paragraph" w:customStyle="1" w:styleId="TableHeading">
    <w:name w:val="Table Heading"/>
    <w:basedOn w:val="Normal"/>
    <w:next w:val="Normal"/>
    <w:autoRedefine/>
    <w:qFormat/>
    <w:rsid w:val="00DE0FDB"/>
    <w:pPr>
      <w:keepNext/>
      <w:keepLines/>
      <w:widowControl w:val="0"/>
      <w:suppressAutoHyphens/>
      <w:spacing w:before="40" w:after="0" w:line="240" w:lineRule="auto"/>
      <w:jc w:val="center"/>
    </w:pPr>
    <w:rPr>
      <w:rFonts w:ascii="Calibri" w:eastAsia="Times New Roman" w:hAnsi="Calibri" w:cs="Arial"/>
      <w:b/>
      <w:caps/>
      <w:color w:val="FFFFFF" w:themeColor="background1"/>
      <w:szCs w:val="24"/>
      <w:lang w:eastAsia="zh-TW"/>
    </w:rPr>
  </w:style>
  <w:style w:type="character" w:customStyle="1" w:styleId="FrontMatterTitle1Char">
    <w:name w:val="Front Matter Title 1 Char"/>
    <w:basedOn w:val="DefaultParagraphFont"/>
    <w:link w:val="FrontMatterTitle1"/>
    <w:locked/>
    <w:rsid w:val="0026048E"/>
    <w:rPr>
      <w:rFonts w:eastAsia="Lucida Sans Unicode" w:cstheme="minorHAnsi"/>
      <w:b/>
      <w:caps/>
      <w:color w:val="323E4F" w:themeColor="text2" w:themeShade="BF"/>
      <w:spacing w:val="-10"/>
      <w:kern w:val="2"/>
      <w:sz w:val="28"/>
      <w:szCs w:val="56"/>
    </w:rPr>
  </w:style>
  <w:style w:type="paragraph" w:customStyle="1" w:styleId="FrontMatterTitle1">
    <w:name w:val="Front Matter Title 1"/>
    <w:basedOn w:val="Title"/>
    <w:next w:val="Normal"/>
    <w:link w:val="FrontMatterTitle1Char"/>
    <w:autoRedefine/>
    <w:qFormat/>
    <w:rsid w:val="0026048E"/>
    <w:pPr>
      <w:keepNext/>
      <w:keepLines/>
      <w:suppressAutoHyphens/>
      <w:spacing w:after="120"/>
      <w:contextualSpacing w:val="0"/>
    </w:pPr>
    <w:rPr>
      <w:rFonts w:asciiTheme="minorHAnsi" w:eastAsia="Lucida Sans Unicode" w:hAnsiTheme="minorHAnsi" w:cstheme="minorHAnsi"/>
      <w:b/>
      <w:caps/>
      <w:color w:val="323E4F" w:themeColor="text2" w:themeShade="BF"/>
      <w:kern w:val="2"/>
      <w:sz w:val="28"/>
    </w:rPr>
  </w:style>
  <w:style w:type="paragraph" w:customStyle="1" w:styleId="YESforTOC">
    <w:name w:val="YES for TOC"/>
    <w:next w:val="Normal"/>
    <w:link w:val="YESforTOCChar"/>
    <w:rsid w:val="00F377C4"/>
    <w:pPr>
      <w:pBdr>
        <w:bottom w:val="single" w:sz="4" w:space="1" w:color="4472C4" w:themeColor="accent1"/>
      </w:pBdr>
      <w:spacing w:after="240" w:line="240" w:lineRule="auto"/>
      <w:jc w:val="center"/>
    </w:pPr>
    <w:rPr>
      <w:rFonts w:ascii="Times New Roman" w:eastAsiaTheme="majorEastAsia" w:hAnsi="Times New Roman" w:cstheme="majorBidi"/>
      <w:color w:val="002060"/>
      <w:spacing w:val="5"/>
      <w:kern w:val="28"/>
      <w:sz w:val="36"/>
      <w:szCs w:val="52"/>
    </w:rPr>
  </w:style>
  <w:style w:type="character" w:customStyle="1" w:styleId="YESforTOCChar">
    <w:name w:val="YES for TOC Char"/>
    <w:basedOn w:val="DefaultParagraphFont"/>
    <w:link w:val="YESforTOC"/>
    <w:rsid w:val="00F377C4"/>
    <w:rPr>
      <w:rFonts w:ascii="Times New Roman" w:eastAsiaTheme="majorEastAsia" w:hAnsi="Times New Roman" w:cstheme="majorBidi"/>
      <w:color w:val="002060"/>
      <w:spacing w:val="5"/>
      <w:kern w:val="28"/>
      <w:sz w:val="36"/>
      <w:szCs w:val="52"/>
    </w:rPr>
  </w:style>
  <w:style w:type="character" w:customStyle="1" w:styleId="FrontMatterTitle2Char">
    <w:name w:val="Front Matter Title 2 Char"/>
    <w:basedOn w:val="DefaultParagraphFont"/>
    <w:link w:val="FrontMatterTitle2"/>
    <w:locked/>
    <w:rsid w:val="00F377C4"/>
    <w:rPr>
      <w:rFonts w:ascii="Lucida Sans Unicode" w:eastAsia="Lucida Sans Unicode" w:hAnsi="Lucida Sans Unicode" w:cs="Lucida Sans Unicode"/>
      <w:b/>
      <w:color w:val="323E4F" w:themeColor="text2" w:themeShade="BF"/>
      <w:kern w:val="2"/>
    </w:rPr>
  </w:style>
  <w:style w:type="paragraph" w:customStyle="1" w:styleId="FrontMatterTitle2">
    <w:name w:val="Front Matter Title 2"/>
    <w:basedOn w:val="Normal"/>
    <w:next w:val="Normal"/>
    <w:link w:val="FrontMatterTitle2Char"/>
    <w:rsid w:val="00F377C4"/>
    <w:pPr>
      <w:widowControl w:val="0"/>
      <w:suppressAutoHyphens/>
      <w:spacing w:after="120" w:line="240" w:lineRule="auto"/>
    </w:pPr>
    <w:rPr>
      <w:rFonts w:ascii="Lucida Sans Unicode" w:eastAsia="Lucida Sans Unicode" w:hAnsi="Lucida Sans Unicode" w:cs="Lucida Sans Unicode"/>
      <w:b/>
      <w:color w:val="323E4F" w:themeColor="text2" w:themeShade="BF"/>
      <w:kern w:val="2"/>
    </w:rPr>
  </w:style>
  <w:style w:type="character" w:customStyle="1" w:styleId="TableTextChar">
    <w:name w:val="Table Text Char"/>
    <w:link w:val="TableText"/>
    <w:locked/>
    <w:rsid w:val="000B5EA1"/>
    <w:rPr>
      <w:rFonts w:eastAsiaTheme="minorEastAsia"/>
      <w:sz w:val="20"/>
      <w:szCs w:val="20"/>
    </w:rPr>
  </w:style>
  <w:style w:type="numbering" w:customStyle="1" w:styleId="CtrlList">
    <w:name w:val="Ctrl List"/>
    <w:uiPriority w:val="99"/>
    <w:rsid w:val="00F377C4"/>
    <w:pPr>
      <w:numPr>
        <w:numId w:val="4"/>
      </w:numPr>
    </w:pPr>
  </w:style>
  <w:style w:type="paragraph" w:customStyle="1" w:styleId="ItalicEmphasis">
    <w:name w:val="Italic Emphasis"/>
    <w:basedOn w:val="ListParagraphalpha"/>
    <w:link w:val="ItalicEmphasisChar"/>
    <w:rsid w:val="00F377C4"/>
    <w:rPr>
      <w:i/>
    </w:rPr>
  </w:style>
  <w:style w:type="character" w:customStyle="1" w:styleId="ItalicEmphasisChar">
    <w:name w:val="Italic Emphasis Char"/>
    <w:basedOn w:val="DefaultParagraphFont"/>
    <w:link w:val="ItalicEmphasis"/>
    <w:rsid w:val="00F377C4"/>
    <w:rPr>
      <w:rFonts w:ascii="Times New Roman" w:eastAsia="Lucida Sans Unicode" w:hAnsi="Times New Roman" w:cs="Times New Roman"/>
      <w:i/>
      <w:color w:val="000000"/>
      <w:kern w:val="1"/>
      <w:sz w:val="24"/>
      <w14:textFill>
        <w14:solidFill>
          <w14:srgbClr w14:val="000000">
            <w14:lumMod w14:val="90000"/>
            <w14:lumOff w14:val="10000"/>
          </w14:srgbClr>
        </w14:solidFill>
      </w14:textFill>
    </w:rPr>
  </w:style>
  <w:style w:type="paragraph" w:customStyle="1" w:styleId="ListParagraphalpha">
    <w:name w:val="List Paragraph (alpha)"/>
    <w:basedOn w:val="ListParagraph"/>
    <w:uiPriority w:val="99"/>
    <w:rsid w:val="00F377C4"/>
    <w:pPr>
      <w:widowControl w:val="0"/>
      <w:tabs>
        <w:tab w:val="num" w:pos="988"/>
      </w:tabs>
      <w:suppressAutoHyphens/>
      <w:spacing w:after="120" w:line="240" w:lineRule="auto"/>
      <w:ind w:left="1680" w:hanging="360"/>
      <w:contextualSpacing w:val="0"/>
    </w:pPr>
    <w:rPr>
      <w:rFonts w:ascii="Times New Roman" w:eastAsia="Lucida Sans Unicode" w:hAnsi="Times New Roman" w:cs="Times New Roman"/>
      <w:color w:val="000000"/>
      <w:kern w:val="1"/>
      <w:sz w:val="24"/>
      <w14:textFill>
        <w14:solidFill>
          <w14:srgbClr w14:val="000000">
            <w14:lumMod w14:val="90000"/>
            <w14:lumOff w14:val="10000"/>
          </w14:srgbClr>
        </w14:solidFill>
      </w14:textFill>
    </w:rPr>
  </w:style>
  <w:style w:type="paragraph" w:customStyle="1" w:styleId="ListParagraphalpha2">
    <w:name w:val="List Paragraph (alpha2)"/>
    <w:basedOn w:val="ListParagraphalpha"/>
    <w:uiPriority w:val="99"/>
    <w:rsid w:val="00F377C4"/>
    <w:pPr>
      <w:tabs>
        <w:tab w:val="clear" w:pos="988"/>
        <w:tab w:val="num" w:pos="1800"/>
      </w:tabs>
      <w:ind w:left="0" w:firstLine="0"/>
      <w:contextualSpacing/>
    </w:pPr>
  </w:style>
  <w:style w:type="paragraph" w:customStyle="1" w:styleId="Note">
    <w:name w:val="Note"/>
    <w:basedOn w:val="Normal"/>
    <w:rsid w:val="00F377C4"/>
    <w:pPr>
      <w:widowControl w:val="0"/>
      <w:pBdr>
        <w:top w:val="single" w:sz="4" w:space="1" w:color="auto"/>
        <w:bottom w:val="single" w:sz="4" w:space="1" w:color="auto"/>
      </w:pBdr>
      <w:suppressAutoHyphens/>
      <w:spacing w:after="120" w:line="240" w:lineRule="auto"/>
    </w:pPr>
    <w:rPr>
      <w:rFonts w:ascii="Times New Roman" w:eastAsia="Lucida Sans Unicode" w:hAnsi="Times New Roman" w:cs="Times New Roman"/>
      <w:color w:val="000000"/>
      <w:kern w:val="1"/>
      <w:sz w:val="24"/>
      <w:szCs w:val="24"/>
    </w:rPr>
  </w:style>
  <w:style w:type="paragraph" w:styleId="List">
    <w:name w:val="List"/>
    <w:basedOn w:val="Normal"/>
    <w:uiPriority w:val="99"/>
    <w:rsid w:val="00F377C4"/>
    <w:pPr>
      <w:widowControl w:val="0"/>
      <w:suppressAutoHyphens/>
      <w:spacing w:after="120" w:line="240" w:lineRule="auto"/>
    </w:pPr>
    <w:rPr>
      <w:rFonts w:ascii="Times New Roman" w:eastAsia="Lucida Sans Unicode" w:hAnsi="Times New Roman" w:cs="Tahoma"/>
      <w:color w:val="000000"/>
      <w:kern w:val="1"/>
      <w:sz w:val="24"/>
      <w:szCs w:val="24"/>
    </w:rPr>
  </w:style>
  <w:style w:type="paragraph" w:customStyle="1" w:styleId="Index">
    <w:name w:val="Index"/>
    <w:basedOn w:val="Normal"/>
    <w:rsid w:val="00F377C4"/>
    <w:pPr>
      <w:widowControl w:val="0"/>
      <w:suppressLineNumbers/>
      <w:suppressAutoHyphens/>
      <w:spacing w:after="120" w:line="240" w:lineRule="auto"/>
    </w:pPr>
    <w:rPr>
      <w:rFonts w:ascii="Times New Roman" w:eastAsia="Lucida Sans Unicode" w:hAnsi="Times New Roman" w:cs="Tahoma"/>
      <w:color w:val="000000"/>
      <w:kern w:val="1"/>
      <w:sz w:val="24"/>
      <w:szCs w:val="24"/>
    </w:rPr>
  </w:style>
  <w:style w:type="paragraph" w:customStyle="1" w:styleId="TableContents">
    <w:name w:val="Table Contents"/>
    <w:basedOn w:val="Normal"/>
    <w:rsid w:val="00F377C4"/>
    <w:pPr>
      <w:widowControl w:val="0"/>
      <w:suppressLineNumbers/>
      <w:suppressAutoHyphens/>
      <w:spacing w:after="120" w:line="240" w:lineRule="auto"/>
    </w:pPr>
    <w:rPr>
      <w:rFonts w:ascii="Times New Roman" w:eastAsia="Lucida Sans Unicode" w:hAnsi="Times New Roman" w:cs="Times New Roman"/>
      <w:color w:val="000000"/>
      <w:kern w:val="1"/>
      <w:sz w:val="24"/>
      <w:szCs w:val="24"/>
    </w:rPr>
  </w:style>
  <w:style w:type="paragraph" w:styleId="PlainText">
    <w:name w:val="Plain Text"/>
    <w:basedOn w:val="Normal"/>
    <w:next w:val="Normal"/>
    <w:link w:val="PlainTextChar"/>
    <w:uiPriority w:val="99"/>
    <w:rsid w:val="00F377C4"/>
    <w:pPr>
      <w:widowControl w:val="0"/>
      <w:suppressAutoHyphens/>
      <w:spacing w:after="120" w:line="240" w:lineRule="auto"/>
    </w:pPr>
    <w:rPr>
      <w:rFonts w:ascii="TimesNewRoman,Bold" w:eastAsia="Lucida Sans Unicode" w:hAnsi="TimesNewRoman,Bold" w:cs="Times New Roman"/>
      <w:color w:val="000000"/>
      <w:kern w:val="1"/>
      <w:sz w:val="20"/>
      <w:szCs w:val="24"/>
    </w:rPr>
  </w:style>
  <w:style w:type="character" w:customStyle="1" w:styleId="PlainTextChar">
    <w:name w:val="Plain Text Char"/>
    <w:basedOn w:val="DefaultParagraphFont"/>
    <w:link w:val="PlainText"/>
    <w:uiPriority w:val="99"/>
    <w:rsid w:val="00F377C4"/>
    <w:rPr>
      <w:rFonts w:ascii="TimesNewRoman,Bold" w:eastAsia="Lucida Sans Unicode" w:hAnsi="TimesNewRoman,Bold" w:cs="Times New Roman"/>
      <w:color w:val="000000"/>
      <w:kern w:val="1"/>
      <w:sz w:val="20"/>
      <w:szCs w:val="24"/>
    </w:rPr>
  </w:style>
  <w:style w:type="numbering" w:customStyle="1" w:styleId="Style5">
    <w:name w:val="Style5"/>
    <w:uiPriority w:val="99"/>
    <w:rsid w:val="00F377C4"/>
    <w:pPr>
      <w:numPr>
        <w:numId w:val="5"/>
      </w:numPr>
    </w:pPr>
  </w:style>
  <w:style w:type="numbering" w:customStyle="1" w:styleId="Style6">
    <w:name w:val="Style6"/>
    <w:uiPriority w:val="99"/>
    <w:rsid w:val="00F377C4"/>
    <w:pPr>
      <w:numPr>
        <w:numId w:val="6"/>
      </w:numPr>
    </w:pPr>
  </w:style>
  <w:style w:type="paragraph" w:customStyle="1" w:styleId="FrontMatterHeader">
    <w:name w:val="Front Matter Header"/>
    <w:next w:val="Normal"/>
    <w:rsid w:val="00F377C4"/>
    <w:pPr>
      <w:keepNext/>
      <w:tabs>
        <w:tab w:val="left" w:pos="432"/>
      </w:tabs>
      <w:spacing w:after="360" w:line="240" w:lineRule="auto"/>
      <w:jc w:val="center"/>
    </w:pPr>
    <w:rPr>
      <w:rFonts w:ascii="Arial Narrow" w:eastAsia="Times New Roman" w:hAnsi="Arial Narrow" w:cs="Times New Roman"/>
      <w:b/>
      <w:sz w:val="36"/>
      <w:szCs w:val="20"/>
    </w:rPr>
  </w:style>
  <w:style w:type="paragraph" w:customStyle="1" w:styleId="ListofTables">
    <w:name w:val="List of Tables"/>
    <w:basedOn w:val="TableofFigures"/>
    <w:rsid w:val="00F377C4"/>
    <w:pPr>
      <w:widowControl w:val="0"/>
      <w:tabs>
        <w:tab w:val="right" w:leader="dot" w:pos="9350"/>
      </w:tabs>
      <w:suppressAutoHyphens/>
      <w:spacing w:before="0" w:after="120" w:line="220" w:lineRule="exact"/>
    </w:pPr>
    <w:rPr>
      <w:rFonts w:eastAsia="Lucida Sans Unicode" w:cs="Times New Roman"/>
      <w:color w:val="000000"/>
      <w:kern w:val="24"/>
      <w:sz w:val="22"/>
    </w:rPr>
  </w:style>
  <w:style w:type="paragraph" w:customStyle="1" w:styleId="FooterEven">
    <w:name w:val="Footer Even"/>
    <w:basedOn w:val="Normal"/>
    <w:rsid w:val="00F377C4"/>
    <w:pPr>
      <w:widowControl w:val="0"/>
      <w:pBdr>
        <w:top w:val="single" w:sz="4" w:space="1" w:color="4472C4" w:themeColor="accent1"/>
      </w:pBdr>
      <w:suppressAutoHyphens/>
      <w:spacing w:after="180" w:line="264" w:lineRule="auto"/>
    </w:pPr>
    <w:rPr>
      <w:rFonts w:cs="Times New Roman"/>
      <w:color w:val="44546A" w:themeColor="text2"/>
      <w:kern w:val="1"/>
      <w:sz w:val="20"/>
      <w:szCs w:val="20"/>
      <w:lang w:eastAsia="ja-JP"/>
    </w:rPr>
  </w:style>
  <w:style w:type="numbering" w:customStyle="1" w:styleId="NoList1">
    <w:name w:val="No List1"/>
    <w:next w:val="NoList"/>
    <w:uiPriority w:val="99"/>
    <w:semiHidden/>
    <w:unhideWhenUsed/>
    <w:rsid w:val="00F377C4"/>
  </w:style>
  <w:style w:type="paragraph" w:customStyle="1" w:styleId="Instructions">
    <w:name w:val="Instructions"/>
    <w:basedOn w:val="Normal"/>
    <w:link w:val="InstructionsChar"/>
    <w:rsid w:val="00F377C4"/>
    <w:pPr>
      <w:widowControl w:val="0"/>
      <w:suppressAutoHyphens/>
      <w:spacing w:after="120" w:line="240" w:lineRule="auto"/>
    </w:pPr>
    <w:rPr>
      <w:rFonts w:ascii="Times New Roman" w:eastAsiaTheme="minorEastAsia" w:hAnsi="Times New Roman" w:cs="Times New Roman"/>
      <w:i/>
      <w:color w:val="2F5496" w:themeColor="accent1" w:themeShade="BF"/>
      <w:kern w:val="24"/>
      <w:sz w:val="24"/>
      <w:szCs w:val="24"/>
      <w:lang w:eastAsia="zh-TW"/>
    </w:rPr>
  </w:style>
  <w:style w:type="paragraph" w:customStyle="1" w:styleId="Quotation">
    <w:name w:val="Quotation"/>
    <w:next w:val="Normal"/>
    <w:rsid w:val="00F377C4"/>
    <w:pPr>
      <w:spacing w:before="120" w:after="120" w:line="240" w:lineRule="auto"/>
      <w:ind w:left="720" w:right="720"/>
      <w:jc w:val="center"/>
    </w:pPr>
    <w:rPr>
      <w:rFonts w:ascii="Times New Roman" w:eastAsia="Times New Roman" w:hAnsi="Times New Roman" w:cs="Times New Roman"/>
      <w:sz w:val="24"/>
      <w:szCs w:val="20"/>
    </w:rPr>
  </w:style>
  <w:style w:type="paragraph" w:customStyle="1" w:styleId="Reference">
    <w:name w:val="Reference"/>
    <w:basedOn w:val="Normal"/>
    <w:rsid w:val="00F377C4"/>
    <w:pPr>
      <w:widowControl w:val="0"/>
      <w:tabs>
        <w:tab w:val="num" w:pos="504"/>
        <w:tab w:val="left" w:pos="900"/>
      </w:tabs>
      <w:suppressAutoHyphens/>
      <w:spacing w:before="120" w:after="120" w:line="240" w:lineRule="auto"/>
      <w:ind w:left="504" w:hanging="504"/>
    </w:pPr>
    <w:rPr>
      <w:rFonts w:ascii="Times New Roman" w:eastAsia="Lucida Sans Unicode" w:hAnsi="Times New Roman" w:cs="Times New Roman"/>
      <w:sz w:val="24"/>
      <w:szCs w:val="20"/>
    </w:rPr>
  </w:style>
  <w:style w:type="paragraph" w:styleId="Index1">
    <w:name w:val="index 1"/>
    <w:basedOn w:val="Normal"/>
    <w:next w:val="Normal"/>
    <w:semiHidden/>
    <w:rsid w:val="00F377C4"/>
    <w:pPr>
      <w:widowControl w:val="0"/>
      <w:suppressAutoHyphens/>
      <w:spacing w:before="120" w:after="120" w:line="240" w:lineRule="auto"/>
      <w:ind w:left="240" w:hanging="240"/>
    </w:pPr>
    <w:rPr>
      <w:rFonts w:ascii="Times New Roman" w:eastAsia="Lucida Sans Unicode" w:hAnsi="Times New Roman" w:cs="Times New Roman"/>
      <w:color w:val="000000"/>
      <w:kern w:val="1"/>
      <w:sz w:val="24"/>
      <w:szCs w:val="20"/>
    </w:rPr>
  </w:style>
  <w:style w:type="paragraph" w:styleId="Index2">
    <w:name w:val="index 2"/>
    <w:basedOn w:val="Normal"/>
    <w:next w:val="Normal"/>
    <w:semiHidden/>
    <w:rsid w:val="00F377C4"/>
    <w:pPr>
      <w:widowControl w:val="0"/>
      <w:suppressAutoHyphens/>
      <w:spacing w:before="120" w:after="120" w:line="240" w:lineRule="auto"/>
      <w:ind w:left="480" w:hanging="240"/>
    </w:pPr>
    <w:rPr>
      <w:rFonts w:ascii="Times New Roman" w:eastAsia="Lucida Sans Unicode" w:hAnsi="Times New Roman" w:cs="Times New Roman"/>
      <w:color w:val="000000"/>
      <w:kern w:val="1"/>
      <w:sz w:val="24"/>
      <w:szCs w:val="20"/>
    </w:rPr>
  </w:style>
  <w:style w:type="paragraph" w:styleId="Index9">
    <w:name w:val="index 9"/>
    <w:basedOn w:val="Normal"/>
    <w:next w:val="Normal"/>
    <w:semiHidden/>
    <w:rsid w:val="00F377C4"/>
    <w:pPr>
      <w:widowControl w:val="0"/>
      <w:suppressAutoHyphens/>
      <w:spacing w:before="120" w:after="120" w:line="240" w:lineRule="auto"/>
      <w:ind w:left="2160" w:hanging="240"/>
    </w:pPr>
    <w:rPr>
      <w:rFonts w:ascii="Times New Roman" w:eastAsia="Lucida Sans Unicode" w:hAnsi="Times New Roman" w:cs="Times New Roman"/>
      <w:color w:val="000000"/>
      <w:kern w:val="1"/>
      <w:sz w:val="24"/>
      <w:szCs w:val="20"/>
    </w:rPr>
  </w:style>
  <w:style w:type="paragraph" w:styleId="Index8">
    <w:name w:val="index 8"/>
    <w:basedOn w:val="Normal"/>
    <w:next w:val="Normal"/>
    <w:semiHidden/>
    <w:rsid w:val="00F377C4"/>
    <w:pPr>
      <w:widowControl w:val="0"/>
      <w:suppressAutoHyphens/>
      <w:spacing w:before="120" w:after="120" w:line="240" w:lineRule="auto"/>
      <w:ind w:left="1920" w:hanging="240"/>
    </w:pPr>
    <w:rPr>
      <w:rFonts w:ascii="Times New Roman" w:eastAsia="Lucida Sans Unicode" w:hAnsi="Times New Roman" w:cs="Times New Roman"/>
      <w:color w:val="000000"/>
      <w:kern w:val="1"/>
      <w:sz w:val="24"/>
      <w:szCs w:val="20"/>
    </w:rPr>
  </w:style>
  <w:style w:type="paragraph" w:styleId="Index6">
    <w:name w:val="index 6"/>
    <w:basedOn w:val="Normal"/>
    <w:next w:val="Normal"/>
    <w:semiHidden/>
    <w:rsid w:val="00F377C4"/>
    <w:pPr>
      <w:widowControl w:val="0"/>
      <w:suppressAutoHyphens/>
      <w:spacing w:before="120" w:after="120" w:line="240" w:lineRule="auto"/>
      <w:ind w:left="1440" w:hanging="240"/>
    </w:pPr>
    <w:rPr>
      <w:rFonts w:ascii="Times New Roman" w:eastAsia="Lucida Sans Unicode" w:hAnsi="Times New Roman" w:cs="Times New Roman"/>
      <w:color w:val="000000"/>
      <w:kern w:val="1"/>
      <w:sz w:val="24"/>
      <w:szCs w:val="20"/>
    </w:rPr>
  </w:style>
  <w:style w:type="paragraph" w:styleId="Index5">
    <w:name w:val="index 5"/>
    <w:basedOn w:val="Normal"/>
    <w:next w:val="Normal"/>
    <w:semiHidden/>
    <w:rsid w:val="00F377C4"/>
    <w:pPr>
      <w:widowControl w:val="0"/>
      <w:suppressAutoHyphens/>
      <w:spacing w:before="120" w:after="120" w:line="240" w:lineRule="auto"/>
      <w:ind w:left="1200" w:hanging="240"/>
    </w:pPr>
    <w:rPr>
      <w:rFonts w:ascii="Times New Roman" w:eastAsia="Lucida Sans Unicode" w:hAnsi="Times New Roman" w:cs="Times New Roman"/>
      <w:color w:val="000000"/>
      <w:kern w:val="1"/>
      <w:sz w:val="24"/>
      <w:szCs w:val="20"/>
    </w:rPr>
  </w:style>
  <w:style w:type="paragraph" w:styleId="Index4">
    <w:name w:val="index 4"/>
    <w:basedOn w:val="Normal"/>
    <w:next w:val="Normal"/>
    <w:semiHidden/>
    <w:rsid w:val="00F377C4"/>
    <w:pPr>
      <w:widowControl w:val="0"/>
      <w:suppressAutoHyphens/>
      <w:spacing w:before="120" w:after="120" w:line="240" w:lineRule="auto"/>
      <w:ind w:left="960" w:hanging="240"/>
    </w:pPr>
    <w:rPr>
      <w:rFonts w:ascii="Times New Roman" w:eastAsia="Lucida Sans Unicode" w:hAnsi="Times New Roman" w:cs="Times New Roman"/>
      <w:color w:val="000000"/>
      <w:kern w:val="1"/>
      <w:sz w:val="24"/>
      <w:szCs w:val="20"/>
    </w:rPr>
  </w:style>
  <w:style w:type="paragraph" w:styleId="Index3">
    <w:name w:val="index 3"/>
    <w:basedOn w:val="Normal"/>
    <w:next w:val="Normal"/>
    <w:semiHidden/>
    <w:rsid w:val="00F377C4"/>
    <w:pPr>
      <w:widowControl w:val="0"/>
      <w:suppressAutoHyphens/>
      <w:spacing w:before="120" w:after="120" w:line="240" w:lineRule="auto"/>
      <w:ind w:left="720" w:hanging="240"/>
    </w:pPr>
    <w:rPr>
      <w:rFonts w:ascii="Times New Roman" w:eastAsia="Lucida Sans Unicode" w:hAnsi="Times New Roman" w:cs="Times New Roman"/>
      <w:color w:val="000000"/>
      <w:kern w:val="1"/>
      <w:sz w:val="24"/>
      <w:szCs w:val="20"/>
    </w:rPr>
  </w:style>
  <w:style w:type="paragraph" w:styleId="DocumentMap">
    <w:name w:val="Document Map"/>
    <w:basedOn w:val="Normal"/>
    <w:link w:val="DocumentMapChar"/>
    <w:semiHidden/>
    <w:rsid w:val="00F377C4"/>
    <w:pPr>
      <w:widowControl w:val="0"/>
      <w:shd w:val="clear" w:color="auto" w:fill="000080"/>
      <w:suppressAutoHyphens/>
      <w:spacing w:after="120" w:line="240" w:lineRule="auto"/>
    </w:pPr>
    <w:rPr>
      <w:rFonts w:ascii="Tahoma" w:eastAsia="Lucida Sans Unicode" w:hAnsi="Tahoma" w:cs="Times New Roman"/>
      <w:color w:val="000000"/>
      <w:kern w:val="1"/>
      <w:sz w:val="24"/>
      <w:szCs w:val="20"/>
    </w:rPr>
  </w:style>
  <w:style w:type="character" w:customStyle="1" w:styleId="DocumentMapChar">
    <w:name w:val="Document Map Char"/>
    <w:basedOn w:val="DefaultParagraphFont"/>
    <w:link w:val="DocumentMap"/>
    <w:semiHidden/>
    <w:rsid w:val="00F377C4"/>
    <w:rPr>
      <w:rFonts w:ascii="Tahoma" w:eastAsia="Lucida Sans Unicode" w:hAnsi="Tahoma" w:cs="Times New Roman"/>
      <w:color w:val="000000"/>
      <w:kern w:val="1"/>
      <w:sz w:val="24"/>
      <w:szCs w:val="20"/>
      <w:shd w:val="clear" w:color="auto" w:fill="000080"/>
    </w:rPr>
  </w:style>
  <w:style w:type="table" w:styleId="TableGrid1">
    <w:name w:val="Table Grid 1"/>
    <w:basedOn w:val="TableNormal"/>
    <w:rsid w:val="00F377C4"/>
    <w:pPr>
      <w:spacing w:before="120" w:after="120" w:line="240" w:lineRule="auto"/>
      <w:jc w:val="center"/>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itlePage">
    <w:name w:val="TitlePage"/>
    <w:basedOn w:val="Normal"/>
    <w:rsid w:val="00F377C4"/>
    <w:pPr>
      <w:widowControl w:val="0"/>
      <w:suppressAutoHyphens/>
      <w:spacing w:after="120" w:line="240" w:lineRule="auto"/>
    </w:pPr>
    <w:rPr>
      <w:rFonts w:ascii="Times New Roman" w:eastAsia="Lucida Sans Unicode" w:hAnsi="Times New Roman" w:cs="Times New Roman"/>
      <w:color w:val="000000"/>
      <w:kern w:val="1"/>
      <w:sz w:val="24"/>
      <w:szCs w:val="20"/>
    </w:rPr>
  </w:style>
  <w:style w:type="paragraph" w:customStyle="1" w:styleId="CaptionFigure">
    <w:name w:val="Caption Figure"/>
    <w:basedOn w:val="Normal"/>
    <w:next w:val="Normal"/>
    <w:rsid w:val="00F377C4"/>
    <w:pPr>
      <w:widowControl w:val="0"/>
      <w:suppressAutoHyphens/>
      <w:spacing w:before="120" w:after="120" w:line="240" w:lineRule="auto"/>
    </w:pPr>
    <w:rPr>
      <w:rFonts w:ascii="Times New Roman" w:eastAsia="Lucida Sans Unicode" w:hAnsi="Times New Roman" w:cs="Times New Roman"/>
      <w:b/>
      <w:color w:val="000000"/>
      <w:kern w:val="1"/>
      <w:sz w:val="24"/>
      <w:szCs w:val="20"/>
    </w:rPr>
  </w:style>
  <w:style w:type="table" w:customStyle="1" w:styleId="TableGrid10">
    <w:name w:val="Table Grid1"/>
    <w:basedOn w:val="TableNormal"/>
    <w:next w:val="TableGrid"/>
    <w:uiPriority w:val="59"/>
    <w:rsid w:val="00F377C4"/>
    <w:pPr>
      <w:spacing w:after="0" w:line="240" w:lineRule="auto"/>
      <w:jc w:val="center"/>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F377C4"/>
    <w:pPr>
      <w:widowControl w:val="0"/>
      <w:suppressAutoHyphens/>
      <w:spacing w:before="120" w:after="120" w:line="240" w:lineRule="auto"/>
    </w:pPr>
    <w:rPr>
      <w:rFonts w:ascii="Times New Roman" w:eastAsia="Lucida Sans Unicode" w:hAnsi="Times New Roman" w:cs="Times New Roman"/>
      <w:color w:val="000000"/>
      <w:kern w:val="1"/>
      <w:sz w:val="20"/>
      <w:szCs w:val="20"/>
    </w:rPr>
  </w:style>
  <w:style w:type="character" w:customStyle="1" w:styleId="EndnoteTextChar">
    <w:name w:val="Endnote Text Char"/>
    <w:basedOn w:val="DefaultParagraphFont"/>
    <w:link w:val="EndnoteText"/>
    <w:rsid w:val="00F377C4"/>
    <w:rPr>
      <w:rFonts w:ascii="Times New Roman" w:eastAsia="Lucida Sans Unicode" w:hAnsi="Times New Roman" w:cs="Times New Roman"/>
      <w:color w:val="000000"/>
      <w:kern w:val="1"/>
      <w:sz w:val="20"/>
      <w:szCs w:val="20"/>
    </w:rPr>
  </w:style>
  <w:style w:type="character" w:styleId="EndnoteReference">
    <w:name w:val="endnote reference"/>
    <w:rsid w:val="00F377C4"/>
    <w:rPr>
      <w:vertAlign w:val="superscript"/>
    </w:rPr>
  </w:style>
  <w:style w:type="paragraph" w:customStyle="1" w:styleId="Title2">
    <w:name w:val="Title2"/>
    <w:basedOn w:val="Normal"/>
    <w:link w:val="Title2Char"/>
    <w:autoRedefine/>
    <w:rsid w:val="00F377C4"/>
    <w:pPr>
      <w:widowControl w:val="0"/>
      <w:pBdr>
        <w:top w:val="single" w:sz="8" w:space="3" w:color="4472C4" w:themeColor="accent1"/>
      </w:pBdr>
      <w:suppressAutoHyphens/>
      <w:spacing w:before="300" w:after="120" w:line="240" w:lineRule="auto"/>
    </w:pPr>
    <w:rPr>
      <w:rFonts w:ascii="Times New Roman" w:eastAsia="Lucida Sans Unicode" w:hAnsi="Times New Roman" w:cstheme="majorBidi"/>
      <w:color w:val="002060"/>
      <w:spacing w:val="5"/>
      <w:kern w:val="1"/>
      <w:sz w:val="36"/>
      <w:szCs w:val="24"/>
    </w:rPr>
  </w:style>
  <w:style w:type="character" w:customStyle="1" w:styleId="Title2Char">
    <w:name w:val="Title2 Char"/>
    <w:basedOn w:val="DefaultParagraphFont"/>
    <w:link w:val="Title2"/>
    <w:rsid w:val="00F377C4"/>
    <w:rPr>
      <w:rFonts w:ascii="Times New Roman" w:eastAsia="Lucida Sans Unicode" w:hAnsi="Times New Roman" w:cstheme="majorBidi"/>
      <w:color w:val="002060"/>
      <w:spacing w:val="5"/>
      <w:kern w:val="1"/>
      <w:sz w:val="36"/>
      <w:szCs w:val="24"/>
    </w:rPr>
  </w:style>
  <w:style w:type="paragraph" w:customStyle="1" w:styleId="CoverPageInsertName">
    <w:name w:val="Cover Page InsertName"/>
    <w:next w:val="Normal"/>
    <w:link w:val="CoverPageInsertNameChar"/>
    <w:rsid w:val="00F377C4"/>
    <w:pPr>
      <w:spacing w:before="160"/>
      <w:jc w:val="center"/>
    </w:pPr>
    <w:rPr>
      <w:rFonts w:ascii="Times New Roman" w:eastAsiaTheme="majorEastAsia" w:hAnsi="Times New Roman" w:cstheme="majorBidi"/>
      <w:color w:val="002060"/>
      <w:spacing w:val="5"/>
      <w:kern w:val="28"/>
      <w:sz w:val="40"/>
      <w:szCs w:val="52"/>
    </w:rPr>
  </w:style>
  <w:style w:type="character" w:customStyle="1" w:styleId="CoverPageInsertNameChar">
    <w:name w:val="Cover Page InsertName Char"/>
    <w:basedOn w:val="DefaultParagraphFont"/>
    <w:link w:val="CoverPageInsertName"/>
    <w:rsid w:val="00F377C4"/>
    <w:rPr>
      <w:rFonts w:ascii="Times New Roman" w:eastAsiaTheme="majorEastAsia" w:hAnsi="Times New Roman" w:cstheme="majorBidi"/>
      <w:color w:val="002060"/>
      <w:spacing w:val="5"/>
      <w:kern w:val="28"/>
      <w:sz w:val="40"/>
      <w:szCs w:val="52"/>
    </w:rPr>
  </w:style>
  <w:style w:type="character" w:styleId="Strong">
    <w:name w:val="Strong"/>
    <w:basedOn w:val="DefaultParagraphFont"/>
    <w:uiPriority w:val="22"/>
    <w:rsid w:val="00F377C4"/>
    <w:rPr>
      <w:b/>
      <w:bCs/>
    </w:rPr>
  </w:style>
  <w:style w:type="paragraph" w:customStyle="1" w:styleId="TitleCoverPage">
    <w:name w:val="Title Cover Page"/>
    <w:basedOn w:val="YESforTOC"/>
    <w:link w:val="TitleCoverPageChar"/>
    <w:rsid w:val="00F377C4"/>
    <w:pPr>
      <w:spacing w:before="720"/>
    </w:pPr>
    <w:rPr>
      <w:noProof/>
    </w:rPr>
  </w:style>
  <w:style w:type="character" w:customStyle="1" w:styleId="TitleCoverPageChar">
    <w:name w:val="Title Cover Page Char"/>
    <w:basedOn w:val="YESforTOCChar"/>
    <w:link w:val="TitleCoverPage"/>
    <w:rsid w:val="00F377C4"/>
    <w:rPr>
      <w:rFonts w:ascii="Times New Roman" w:eastAsiaTheme="majorEastAsia" w:hAnsi="Times New Roman" w:cstheme="majorBidi"/>
      <w:noProof/>
      <w:color w:val="002060"/>
      <w:spacing w:val="5"/>
      <w:kern w:val="28"/>
      <w:sz w:val="36"/>
      <w:szCs w:val="52"/>
    </w:rPr>
  </w:style>
  <w:style w:type="paragraph" w:customStyle="1" w:styleId="TableCaption">
    <w:name w:val="Table Caption"/>
    <w:basedOn w:val="Normal"/>
    <w:next w:val="Normal"/>
    <w:link w:val="TableCaptionChar"/>
    <w:autoRedefine/>
    <w:rsid w:val="00F377C4"/>
    <w:pPr>
      <w:keepNext/>
      <w:widowControl w:val="0"/>
      <w:suppressAutoHyphens/>
      <w:spacing w:before="120" w:after="200" w:line="240" w:lineRule="auto"/>
      <w:jc w:val="center"/>
    </w:pPr>
    <w:rPr>
      <w:rFonts w:ascii="Times New Roman" w:eastAsia="Lucida Sans Unicode" w:hAnsi="Times New Roman" w:cs="Times New Roman"/>
      <w:b/>
      <w:i/>
      <w:iCs/>
      <w:color w:val="44546A" w:themeColor="text2"/>
      <w:kern w:val="1"/>
      <w:sz w:val="18"/>
      <w:szCs w:val="18"/>
    </w:rPr>
  </w:style>
  <w:style w:type="paragraph" w:customStyle="1" w:styleId="FigureCaption">
    <w:name w:val="Figure Caption"/>
    <w:basedOn w:val="TableCaption"/>
    <w:link w:val="FigureCaptionChar"/>
    <w:autoRedefine/>
    <w:rsid w:val="00F377C4"/>
  </w:style>
  <w:style w:type="character" w:customStyle="1" w:styleId="CaptionChar">
    <w:name w:val="Caption Char"/>
    <w:basedOn w:val="DefaultParagraphFont"/>
    <w:link w:val="Caption"/>
    <w:uiPriority w:val="35"/>
    <w:rsid w:val="00684914"/>
    <w:rPr>
      <w:rFonts w:asciiTheme="majorHAnsi" w:eastAsiaTheme="majorEastAsia" w:hAnsiTheme="majorHAnsi" w:cs="Gill Sans"/>
      <w:bCs/>
      <w:i/>
      <w:iCs/>
      <w:sz w:val="20"/>
      <w:szCs w:val="20"/>
    </w:rPr>
  </w:style>
  <w:style w:type="character" w:customStyle="1" w:styleId="TableCaptionChar">
    <w:name w:val="Table Caption Char"/>
    <w:basedOn w:val="DefaultParagraphFont"/>
    <w:link w:val="TableCaption"/>
    <w:rsid w:val="00F377C4"/>
    <w:rPr>
      <w:rFonts w:ascii="Times New Roman" w:eastAsia="Lucida Sans Unicode" w:hAnsi="Times New Roman" w:cs="Times New Roman"/>
      <w:b/>
      <w:i/>
      <w:iCs/>
      <w:color w:val="44546A" w:themeColor="text2"/>
      <w:kern w:val="1"/>
      <w:sz w:val="18"/>
      <w:szCs w:val="18"/>
    </w:rPr>
  </w:style>
  <w:style w:type="character" w:customStyle="1" w:styleId="FigureCaptionChar">
    <w:name w:val="Figure Caption Char"/>
    <w:basedOn w:val="TableCaptionChar"/>
    <w:link w:val="FigureCaption"/>
    <w:rsid w:val="00F377C4"/>
    <w:rPr>
      <w:rFonts w:ascii="Times New Roman" w:eastAsia="Lucida Sans Unicode" w:hAnsi="Times New Roman" w:cs="Times New Roman"/>
      <w:b/>
      <w:i/>
      <w:iCs/>
      <w:color w:val="44546A" w:themeColor="text2"/>
      <w:kern w:val="1"/>
      <w:sz w:val="18"/>
      <w:szCs w:val="18"/>
    </w:rPr>
  </w:style>
  <w:style w:type="paragraph" w:customStyle="1" w:styleId="Guidance">
    <w:name w:val="Guidance"/>
    <w:basedOn w:val="Normal"/>
    <w:link w:val="GuidanceChar"/>
    <w:rsid w:val="00F377C4"/>
    <w:pPr>
      <w:widowControl w:val="0"/>
      <w:suppressAutoHyphens/>
      <w:spacing w:after="120" w:line="240" w:lineRule="auto"/>
      <w:ind w:left="1411"/>
    </w:pPr>
    <w:rPr>
      <w:rFonts w:ascii="Times New Roman" w:eastAsia="Lucida Sans Unicode" w:hAnsi="Times New Roman" w:cs="Times New Roman"/>
      <w:color w:val="000000"/>
      <w:kern w:val="1"/>
      <w:sz w:val="24"/>
      <w:szCs w:val="24"/>
    </w:rPr>
  </w:style>
  <w:style w:type="character" w:customStyle="1" w:styleId="GuidanceChar">
    <w:name w:val="Guidance Char"/>
    <w:basedOn w:val="DefaultParagraphFont"/>
    <w:link w:val="Guidance"/>
    <w:rsid w:val="00F377C4"/>
    <w:rPr>
      <w:rFonts w:ascii="Times New Roman" w:eastAsia="Lucida Sans Unicode" w:hAnsi="Times New Roman" w:cs="Times New Roman"/>
      <w:color w:val="000000"/>
      <w:kern w:val="1"/>
      <w:sz w:val="24"/>
      <w:szCs w:val="24"/>
    </w:rPr>
  </w:style>
  <w:style w:type="paragraph" w:customStyle="1" w:styleId="GuidanceBold">
    <w:name w:val="Guidance Bold"/>
    <w:basedOn w:val="Guidance"/>
    <w:next w:val="Guidance"/>
    <w:link w:val="GuidanceBoldChar"/>
    <w:rsid w:val="00F377C4"/>
    <w:rPr>
      <w:b/>
    </w:rPr>
  </w:style>
  <w:style w:type="character" w:customStyle="1" w:styleId="GuidanceBoldChar">
    <w:name w:val="Guidance Bold Char"/>
    <w:basedOn w:val="GuidanceChar"/>
    <w:link w:val="GuidanceBold"/>
    <w:rsid w:val="00F377C4"/>
    <w:rPr>
      <w:rFonts w:ascii="Times New Roman" w:eastAsia="Lucida Sans Unicode" w:hAnsi="Times New Roman" w:cs="Times New Roman"/>
      <w:b/>
      <w:color w:val="000000"/>
      <w:kern w:val="1"/>
      <w:sz w:val="24"/>
      <w:szCs w:val="24"/>
    </w:rPr>
  </w:style>
  <w:style w:type="paragraph" w:customStyle="1" w:styleId="SRListParagraph">
    <w:name w:val="SR List Paragraph"/>
    <w:basedOn w:val="ListParagraph"/>
    <w:rsid w:val="00F377C4"/>
    <w:pPr>
      <w:widowControl w:val="0"/>
      <w:numPr>
        <w:numId w:val="7"/>
      </w:numPr>
      <w:suppressAutoHyphens/>
      <w:spacing w:after="120" w:line="240" w:lineRule="auto"/>
      <w:contextualSpacing w:val="0"/>
    </w:pPr>
    <w:rPr>
      <w:rFonts w:ascii="Times New Roman" w:eastAsia="Lucida Sans Unicode" w:hAnsi="Times New Roman" w:cs="Times New Roman"/>
      <w:color w:val="000000"/>
      <w:kern w:val="1"/>
      <w:sz w:val="24"/>
      <w14:textFill>
        <w14:solidFill>
          <w14:srgbClr w14:val="000000">
            <w14:lumMod w14:val="90000"/>
            <w14:lumOff w14:val="10000"/>
          </w14:srgbClr>
        </w14:solidFill>
      </w14:textFill>
    </w:rPr>
  </w:style>
  <w:style w:type="character" w:customStyle="1" w:styleId="InstructionsChar">
    <w:name w:val="Instructions Char"/>
    <w:basedOn w:val="DefaultParagraphFont"/>
    <w:link w:val="Instructions"/>
    <w:rsid w:val="00F377C4"/>
    <w:rPr>
      <w:rFonts w:ascii="Times New Roman" w:eastAsiaTheme="minorEastAsia" w:hAnsi="Times New Roman" w:cs="Times New Roman"/>
      <w:i/>
      <w:color w:val="2F5496" w:themeColor="accent1" w:themeShade="BF"/>
      <w:kern w:val="24"/>
      <w:sz w:val="24"/>
      <w:szCs w:val="24"/>
      <w:lang w:eastAsia="zh-TW"/>
    </w:rPr>
  </w:style>
  <w:style w:type="paragraph" w:customStyle="1" w:styleId="TableHeadingLeftJustified">
    <w:name w:val="Table Heading Left Justified"/>
    <w:basedOn w:val="TableHeading"/>
    <w:next w:val="TableText"/>
    <w:rsid w:val="00F377C4"/>
    <w:pPr>
      <w:jc w:val="left"/>
    </w:pPr>
    <w:rPr>
      <w:rFonts w:cs="Times New Roman"/>
      <w:bCs/>
      <w:szCs w:val="20"/>
    </w:rPr>
  </w:style>
  <w:style w:type="paragraph" w:customStyle="1" w:styleId="CoverPageLogo">
    <w:name w:val="Cover Page Logo"/>
    <w:basedOn w:val="Normal"/>
    <w:next w:val="Normal"/>
    <w:rsid w:val="00F377C4"/>
    <w:pPr>
      <w:widowControl w:val="0"/>
      <w:suppressAutoHyphens/>
      <w:spacing w:after="120" w:line="240" w:lineRule="auto"/>
      <w:jc w:val="center"/>
    </w:pPr>
    <w:rPr>
      <w:rFonts w:eastAsia="Times New Roman" w:cs="Times New Roman"/>
      <w:color w:val="000000"/>
      <w:kern w:val="1"/>
      <w:sz w:val="24"/>
      <w:szCs w:val="20"/>
    </w:rPr>
  </w:style>
  <w:style w:type="paragraph" w:customStyle="1" w:styleId="TableAcronym">
    <w:name w:val="Table Acronym"/>
    <w:basedOn w:val="TableHeadingLeftJustified"/>
    <w:rsid w:val="00F377C4"/>
    <w:pPr>
      <w:keepNext w:val="0"/>
      <w:keepLines w:val="0"/>
    </w:pPr>
  </w:style>
  <w:style w:type="paragraph" w:customStyle="1" w:styleId="TableHeadingVerticle">
    <w:name w:val="Table Heading Verticle"/>
    <w:basedOn w:val="TableHeading"/>
    <w:rsid w:val="00F377C4"/>
    <w:pPr>
      <w:ind w:left="-25"/>
    </w:pPr>
    <w:rPr>
      <w:rFonts w:cs="Times New Roman"/>
      <w:bCs/>
      <w:szCs w:val="20"/>
    </w:rPr>
  </w:style>
  <w:style w:type="paragraph" w:customStyle="1" w:styleId="TableTextCentered">
    <w:name w:val="Table Text Centered"/>
    <w:basedOn w:val="StateRAMPTableText"/>
    <w:rsid w:val="00F377C4"/>
    <w:pPr>
      <w:jc w:val="center"/>
      <w:textAlignment w:val="baseline"/>
    </w:pPr>
    <w:rPr>
      <w:rFonts w:eastAsia="Times New Roman" w:cs="Times New Roman"/>
      <w:sz w:val="20"/>
      <w:szCs w:val="20"/>
    </w:rPr>
  </w:style>
  <w:style w:type="paragraph" w:styleId="ListNumber">
    <w:name w:val="List Number"/>
    <w:basedOn w:val="Normal"/>
    <w:uiPriority w:val="99"/>
    <w:unhideWhenUsed/>
    <w:rsid w:val="00F377C4"/>
    <w:pPr>
      <w:widowControl w:val="0"/>
      <w:tabs>
        <w:tab w:val="num" w:pos="360"/>
      </w:tabs>
      <w:suppressAutoHyphens/>
      <w:spacing w:after="120" w:line="240" w:lineRule="auto"/>
      <w:ind w:left="360" w:hanging="360"/>
      <w:contextualSpacing/>
    </w:pPr>
    <w:rPr>
      <w:rFonts w:ascii="Times New Roman" w:eastAsia="Lucida Sans Unicode" w:hAnsi="Times New Roman" w:cs="Times New Roman"/>
      <w:color w:val="000000"/>
      <w:kern w:val="1"/>
      <w:sz w:val="24"/>
      <w:szCs w:val="24"/>
    </w:rPr>
  </w:style>
  <w:style w:type="paragraph" w:customStyle="1" w:styleId="StyleTableText">
    <w:name w:val="StyleTable Text"/>
    <w:basedOn w:val="StateRAMPTableText"/>
    <w:rsid w:val="00F377C4"/>
    <w:pPr>
      <w:textAlignment w:val="baseline"/>
    </w:pPr>
    <w:rPr>
      <w:rFonts w:ascii="MS Gothic" w:hAnsi="MS Gothic"/>
      <w:sz w:val="20"/>
      <w:szCs w:val="24"/>
    </w:rPr>
  </w:style>
  <w:style w:type="paragraph" w:customStyle="1" w:styleId="InstructionText">
    <w:name w:val="Instruction Text"/>
    <w:basedOn w:val="Normal"/>
    <w:next w:val="Normal"/>
    <w:rsid w:val="00F377C4"/>
    <w:pPr>
      <w:pBdr>
        <w:top w:val="single" w:sz="4" w:space="1" w:color="0070C0"/>
        <w:left w:val="single" w:sz="4" w:space="4" w:color="0070C0"/>
        <w:bottom w:val="single" w:sz="4" w:space="1" w:color="0070C0"/>
        <w:right w:val="single" w:sz="4" w:space="4" w:color="0070C0"/>
      </w:pBdr>
      <w:spacing w:line="240" w:lineRule="auto"/>
    </w:pPr>
    <w:rPr>
      <w:rFonts w:ascii="Times New Roman" w:eastAsiaTheme="minorEastAsia" w:hAnsi="Times New Roman"/>
      <w:i/>
      <w:color w:val="365F91"/>
      <w:sz w:val="24"/>
      <w:lang w:eastAsia="zh-TW"/>
    </w:rPr>
  </w:style>
  <w:style w:type="paragraph" w:customStyle="1" w:styleId="AttachmentorAppendix">
    <w:name w:val="Attachment or Appendix"/>
    <w:basedOn w:val="Heading2"/>
    <w:next w:val="Normal"/>
    <w:rsid w:val="00F377C4"/>
    <w:pPr>
      <w:keepNext/>
      <w:keepLines/>
      <w:widowControl w:val="0"/>
      <w:numPr>
        <w:ilvl w:val="0"/>
        <w:numId w:val="0"/>
      </w:numPr>
      <w:suppressAutoHyphens/>
      <w:spacing w:after="120"/>
    </w:pPr>
    <w:rPr>
      <w:rFonts w:ascii="Times New Roman" w:hAnsi="Times New Roman"/>
      <w:color w:val="002060"/>
      <w:spacing w:val="0"/>
      <w:kern w:val="1"/>
      <w:sz w:val="28"/>
    </w:rPr>
  </w:style>
  <w:style w:type="character" w:customStyle="1" w:styleId="UnresolvedMention1">
    <w:name w:val="Unresolved Mention1"/>
    <w:basedOn w:val="DefaultParagraphFont"/>
    <w:uiPriority w:val="99"/>
    <w:semiHidden/>
    <w:unhideWhenUsed/>
    <w:rsid w:val="00F377C4"/>
    <w:rPr>
      <w:color w:val="808080"/>
      <w:shd w:val="clear" w:color="auto" w:fill="E6E6E6"/>
    </w:rPr>
  </w:style>
  <w:style w:type="paragraph" w:customStyle="1" w:styleId="msonormal0">
    <w:name w:val="msonormal"/>
    <w:basedOn w:val="Normal"/>
    <w:uiPriority w:val="99"/>
    <w:rsid w:val="00F377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F377C4"/>
    <w:rPr>
      <w:color w:val="605E5C"/>
      <w:shd w:val="clear" w:color="auto" w:fill="E1DFDD"/>
    </w:rPr>
  </w:style>
  <w:style w:type="paragraph" w:customStyle="1" w:styleId="BulletsNumberIndent3">
    <w:name w:val="Bullets Number Indent 3"/>
    <w:basedOn w:val="TableBulletsNumberIndent1"/>
    <w:next w:val="TableBulletsNumberIndent1"/>
    <w:link w:val="BulletsNumberIndent3Char"/>
    <w:autoRedefine/>
    <w:rsid w:val="00F377C4"/>
    <w:pPr>
      <w:numPr>
        <w:numId w:val="8"/>
      </w:numPr>
      <w:spacing w:after="240" w:line="276" w:lineRule="auto"/>
    </w:pPr>
    <w:rPr>
      <w:rFonts w:cstheme="minorHAnsi"/>
    </w:rPr>
  </w:style>
  <w:style w:type="character" w:customStyle="1" w:styleId="BulletsNumberIndent3Char">
    <w:name w:val="Bullets Number Indent 3 Char"/>
    <w:basedOn w:val="BulletsNumberChar"/>
    <w:link w:val="BulletsNumberIndent3"/>
    <w:rsid w:val="00F377C4"/>
    <w:rPr>
      <w:rFonts w:ascii="Graphik Regular" w:hAnsi="Graphik Regular" w:cstheme="minorHAnsi"/>
      <w:color w:val="000000" w:themeColor="text1"/>
    </w:rPr>
  </w:style>
  <w:style w:type="paragraph" w:customStyle="1" w:styleId="CoverBody">
    <w:name w:val="Cover Body"/>
    <w:basedOn w:val="CoverHeader2"/>
    <w:link w:val="CoverBodyChar"/>
    <w:autoRedefine/>
    <w:rsid w:val="00F377C4"/>
    <w:pPr>
      <w:spacing w:after="60" w:line="240" w:lineRule="auto"/>
    </w:pPr>
    <w:rPr>
      <w:b w:val="0"/>
      <w:caps w:val="0"/>
      <w:color w:val="AEAAAA" w:themeColor="background2" w:themeShade="BF"/>
      <w:sz w:val="18"/>
      <w:szCs w:val="20"/>
    </w:rPr>
  </w:style>
  <w:style w:type="character" w:customStyle="1" w:styleId="CoverBodyChar">
    <w:name w:val="Cover Body Char"/>
    <w:basedOn w:val="CoverHeader2Char"/>
    <w:link w:val="CoverBody"/>
    <w:rsid w:val="00F377C4"/>
    <w:rPr>
      <w:rFonts w:ascii="Arial" w:eastAsiaTheme="majorEastAsia" w:hAnsi="Arial" w:cs="Arial"/>
      <w:b w:val="0"/>
      <w:caps w:val="0"/>
      <w:color w:val="AEAAAA" w:themeColor="background2" w:themeShade="BF"/>
      <w:spacing w:val="10"/>
      <w:kern w:val="28"/>
      <w:sz w:val="18"/>
      <w:szCs w:val="20"/>
    </w:rPr>
  </w:style>
  <w:style w:type="paragraph" w:customStyle="1" w:styleId="Footer-R">
    <w:name w:val="Footer - R"/>
    <w:autoRedefine/>
    <w:rsid w:val="00F377C4"/>
    <w:pPr>
      <w:spacing w:after="80" w:line="276" w:lineRule="auto"/>
      <w:jc w:val="right"/>
    </w:pPr>
    <w:rPr>
      <w:color w:val="44546A" w:themeColor="text2"/>
      <w:sz w:val="19"/>
      <w:szCs w:val="19"/>
    </w:rPr>
  </w:style>
  <w:style w:type="paragraph" w:customStyle="1" w:styleId="SectionPageHeader">
    <w:name w:val="Section.Page Header"/>
    <w:basedOn w:val="Title"/>
    <w:next w:val="Normal"/>
    <w:link w:val="SectionPageHeaderChar"/>
    <w:rsid w:val="00AA709E"/>
    <w:pPr>
      <w:pBdr>
        <w:bottom w:val="single" w:sz="4" w:space="1" w:color="2F5496" w:themeColor="accent1" w:themeShade="BF"/>
      </w:pBdr>
      <w:spacing w:after="100"/>
      <w:jc w:val="center"/>
    </w:pPr>
    <w:rPr>
      <w:noProof/>
      <w:color w:val="1F3864" w:themeColor="accent1" w:themeShade="80"/>
      <w:sz w:val="40"/>
    </w:rPr>
  </w:style>
  <w:style w:type="character" w:customStyle="1" w:styleId="SectionPageHeaderChar">
    <w:name w:val="Section.Page Header Char"/>
    <w:basedOn w:val="TitleChar"/>
    <w:link w:val="SectionPageHeader"/>
    <w:rsid w:val="00AA709E"/>
    <w:rPr>
      <w:rFonts w:asciiTheme="majorHAnsi" w:eastAsiaTheme="majorEastAsia" w:hAnsiTheme="majorHAnsi" w:cstheme="majorBidi"/>
      <w:noProof/>
      <w:color w:val="1F3864" w:themeColor="accent1" w:themeShade="80"/>
      <w:spacing w:val="-10"/>
      <w:kern w:val="28"/>
      <w:sz w:val="40"/>
      <w:szCs w:val="56"/>
    </w:rPr>
  </w:style>
  <w:style w:type="paragraph" w:customStyle="1" w:styleId="Bullet1VerisGroup">
    <w:name w:val="Bullet1 Veris Group"/>
    <w:basedOn w:val="ListParagraph"/>
    <w:link w:val="Bullet1VerisGroupChar"/>
    <w:rsid w:val="00AA709E"/>
    <w:pPr>
      <w:numPr>
        <w:numId w:val="10"/>
      </w:numPr>
      <w:spacing w:before="40" w:after="40" w:line="240" w:lineRule="auto"/>
    </w:pPr>
    <w:rPr>
      <w:rFonts w:cstheme="minorHAnsi"/>
      <w:sz w:val="24"/>
    </w:rPr>
  </w:style>
  <w:style w:type="character" w:customStyle="1" w:styleId="Bullet1VerisGroupChar">
    <w:name w:val="Bullet1 Veris Group Char"/>
    <w:basedOn w:val="ListParagraphChar"/>
    <w:link w:val="Bullet1VerisGroup"/>
    <w:rsid w:val="00AA709E"/>
    <w:rPr>
      <w:rFonts w:cstheme="minorHAnsi"/>
      <w:sz w:val="24"/>
    </w:rPr>
  </w:style>
  <w:style w:type="paragraph" w:customStyle="1" w:styleId="Bullet2VerisGroup">
    <w:name w:val="Bullet2 Veris Group"/>
    <w:basedOn w:val="Bullet1VerisGroup"/>
    <w:rsid w:val="00AA709E"/>
    <w:pPr>
      <w:numPr>
        <w:ilvl w:val="1"/>
      </w:numPr>
      <w:ind w:left="0" w:firstLine="0"/>
    </w:pPr>
  </w:style>
  <w:style w:type="paragraph" w:customStyle="1" w:styleId="TableBodyBullet1">
    <w:name w:val="Table Body Bullet1"/>
    <w:basedOn w:val="Normal"/>
    <w:link w:val="TableBodyBullet1Char"/>
    <w:rsid w:val="000C5B45"/>
    <w:pPr>
      <w:numPr>
        <w:numId w:val="11"/>
      </w:numPr>
      <w:spacing w:before="60" w:after="60" w:line="240" w:lineRule="auto"/>
    </w:pPr>
    <w:rPr>
      <w:rFonts w:cstheme="minorHAnsi"/>
      <w:sz w:val="20"/>
    </w:rPr>
  </w:style>
  <w:style w:type="character" w:customStyle="1" w:styleId="TableBodyBullet1Char">
    <w:name w:val="Table Body Bullet1 Char"/>
    <w:basedOn w:val="DefaultParagraphFont"/>
    <w:link w:val="TableBodyBullet1"/>
    <w:rsid w:val="000C5B45"/>
    <w:rPr>
      <w:rFonts w:cstheme="minorHAnsi"/>
      <w:sz w:val="20"/>
    </w:rPr>
  </w:style>
  <w:style w:type="paragraph" w:customStyle="1" w:styleId="AppendixHeading1VerisGroup">
    <w:name w:val="Appendix Heading1 Veris Group"/>
    <w:basedOn w:val="Heading2"/>
    <w:next w:val="Normal"/>
    <w:link w:val="AppendixHeading1VerisGroupChar"/>
    <w:rsid w:val="00D52868"/>
    <w:pPr>
      <w:keepNext/>
      <w:keepLines/>
      <w:numPr>
        <w:ilvl w:val="0"/>
        <w:numId w:val="0"/>
      </w:numPr>
      <w:spacing w:before="300" w:after="240"/>
    </w:pPr>
    <w:rPr>
      <w:rFonts w:asciiTheme="majorHAnsi" w:hAnsiTheme="majorHAnsi"/>
      <w:caps w:val="0"/>
      <w:color w:val="1F3864" w:themeColor="accent1" w:themeShade="80"/>
      <w:spacing w:val="0"/>
      <w:sz w:val="32"/>
    </w:rPr>
  </w:style>
  <w:style w:type="character" w:customStyle="1" w:styleId="AppendixHeading1VerisGroupChar">
    <w:name w:val="Appendix Heading1 Veris Group Char"/>
    <w:basedOn w:val="DefaultParagraphFont"/>
    <w:link w:val="AppendixHeading1VerisGroup"/>
    <w:rsid w:val="00D52868"/>
    <w:rPr>
      <w:rFonts w:asciiTheme="majorHAnsi" w:eastAsiaTheme="majorEastAsia" w:hAnsiTheme="majorHAnsi" w:cstheme="majorBidi"/>
      <w:b/>
      <w:color w:val="1F3864" w:themeColor="accent1" w:themeShade="80"/>
      <w:sz w:val="32"/>
      <w:szCs w:val="26"/>
    </w:rPr>
  </w:style>
  <w:style w:type="character" w:customStyle="1" w:styleId="BodyChar">
    <w:name w:val="Body Char"/>
    <w:basedOn w:val="DefaultParagraphFont"/>
    <w:locked/>
    <w:rsid w:val="006A36FB"/>
    <w:rPr>
      <w:rFonts w:ascii="Times New Roman" w:eastAsiaTheme="minorHAnsi" w:hAnsi="Times New Roman" w:cs="Times New Roman"/>
      <w:color w:val="000000" w:themeColor="text1"/>
      <w:sz w:val="24"/>
      <w:szCs w:val="24"/>
    </w:rPr>
  </w:style>
  <w:style w:type="paragraph" w:customStyle="1" w:styleId="GSATableCaption">
    <w:name w:val="GSA Table Caption"/>
    <w:basedOn w:val="Caption"/>
    <w:next w:val="Normal"/>
    <w:link w:val="GSATableCaptionChar"/>
    <w:autoRedefine/>
    <w:rsid w:val="006A36FB"/>
    <w:pPr>
      <w:keepLines/>
      <w:spacing w:before="120" w:after="200"/>
    </w:pPr>
    <w:rPr>
      <w:rFonts w:ascii="Calibri" w:eastAsiaTheme="minorEastAsia" w:hAnsi="Calibri"/>
      <w:b/>
      <w:bCs w:val="0"/>
      <w:color w:val="002060"/>
      <w:szCs w:val="18"/>
      <w:lang w:eastAsia="zh-TW"/>
    </w:rPr>
  </w:style>
  <w:style w:type="character" w:customStyle="1" w:styleId="GSATableCaptionChar">
    <w:name w:val="GSA Table Caption Char"/>
    <w:basedOn w:val="CaptionChar"/>
    <w:link w:val="GSATableCaption"/>
    <w:rsid w:val="006A36FB"/>
    <w:rPr>
      <w:rFonts w:ascii="Calibri" w:eastAsiaTheme="minorEastAsia" w:hAnsi="Calibri" w:cs="Gill Sans"/>
      <w:b/>
      <w:bCs w:val="0"/>
      <w:i/>
      <w:iCs/>
      <w:color w:val="002060"/>
      <w:sz w:val="20"/>
      <w:szCs w:val="18"/>
      <w:lang w:eastAsia="zh-TW"/>
    </w:rPr>
  </w:style>
  <w:style w:type="paragraph" w:customStyle="1" w:styleId="GSATableHeading">
    <w:name w:val="GSA Table Heading"/>
    <w:basedOn w:val="Normal"/>
    <w:rsid w:val="006A36FB"/>
    <w:pPr>
      <w:keepNext/>
      <w:keepLines/>
      <w:spacing w:after="0" w:line="240" w:lineRule="auto"/>
      <w:jc w:val="center"/>
    </w:pPr>
    <w:rPr>
      <w:rFonts w:ascii="Calibri" w:eastAsia="Calibri" w:hAnsi="Calibri" w:cs="Arial"/>
      <w:b/>
      <w:sz w:val="20"/>
    </w:rPr>
  </w:style>
  <w:style w:type="paragraph" w:customStyle="1" w:styleId="GSATableText">
    <w:name w:val="GSA Table Text"/>
    <w:basedOn w:val="Normal"/>
    <w:next w:val="Normal"/>
    <w:link w:val="GSATableTextChar"/>
    <w:rsid w:val="006A36FB"/>
    <w:pPr>
      <w:spacing w:after="0" w:line="240" w:lineRule="auto"/>
    </w:pPr>
    <w:rPr>
      <w:rFonts w:ascii="Calibri" w:eastAsia="Calibri" w:hAnsi="Calibri" w:cs="Arial"/>
      <w:sz w:val="20"/>
      <w:szCs w:val="20"/>
    </w:rPr>
  </w:style>
  <w:style w:type="character" w:customStyle="1" w:styleId="GSATableTextChar">
    <w:name w:val="GSA Table Text Char"/>
    <w:basedOn w:val="TableTextChar"/>
    <w:link w:val="GSATableText"/>
    <w:rsid w:val="006A36FB"/>
    <w:rPr>
      <w:rFonts w:ascii="Calibri" w:eastAsia="Calibri" w:hAnsi="Calibri" w:cs="Arial"/>
      <w:sz w:val="20"/>
      <w:szCs w:val="20"/>
    </w:rPr>
  </w:style>
  <w:style w:type="paragraph" w:customStyle="1" w:styleId="GSATableTextBullet">
    <w:name w:val="GSA Table Text Bullet"/>
    <w:basedOn w:val="GSATableText"/>
    <w:rsid w:val="006A36FB"/>
    <w:pPr>
      <w:numPr>
        <w:numId w:val="12"/>
      </w:numPr>
      <w:tabs>
        <w:tab w:val="num" w:pos="360"/>
      </w:tabs>
      <w:ind w:left="436" w:hanging="256"/>
    </w:pPr>
  </w:style>
  <w:style w:type="table" w:customStyle="1" w:styleId="TableGrid12">
    <w:name w:val="Table Grid12"/>
    <w:basedOn w:val="TableNormal"/>
    <w:next w:val="TableGrid"/>
    <w:rsid w:val="006A36F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SABoldText">
    <w:name w:val="GSA Bold Text"/>
    <w:basedOn w:val="Normal"/>
    <w:next w:val="Normal"/>
    <w:link w:val="GSABoldTextChar"/>
    <w:rsid w:val="005825A4"/>
    <w:pPr>
      <w:spacing w:after="0" w:line="240" w:lineRule="auto"/>
    </w:pPr>
    <w:rPr>
      <w:rFonts w:ascii="Times New Roman" w:eastAsiaTheme="minorEastAsia" w:hAnsi="Times New Roman" w:cs="Times New Roman"/>
      <w:b/>
      <w:sz w:val="24"/>
      <w:lang w:eastAsia="zh-TW"/>
    </w:rPr>
  </w:style>
  <w:style w:type="character" w:customStyle="1" w:styleId="GSABoldTextChar">
    <w:name w:val="GSA Bold Text Char"/>
    <w:basedOn w:val="DefaultParagraphFont"/>
    <w:link w:val="GSABoldText"/>
    <w:rsid w:val="005825A4"/>
    <w:rPr>
      <w:rFonts w:ascii="Times New Roman" w:eastAsiaTheme="minorEastAsia" w:hAnsi="Times New Roman" w:cs="Times New Roman"/>
      <w:b/>
      <w:sz w:val="24"/>
      <w:lang w:eastAsia="zh-TW"/>
    </w:rPr>
  </w:style>
  <w:style w:type="paragraph" w:customStyle="1" w:styleId="GSATitle">
    <w:name w:val="GSA Title"/>
    <w:basedOn w:val="Normal"/>
    <w:link w:val="GSATitleChar"/>
    <w:autoRedefine/>
    <w:rsid w:val="00FD3DF2"/>
    <w:pPr>
      <w:pBdr>
        <w:top w:val="single" w:sz="8" w:space="3" w:color="4472C4" w:themeColor="accent1"/>
      </w:pBdr>
      <w:spacing w:before="300" w:after="0" w:line="240" w:lineRule="auto"/>
      <w:jc w:val="center"/>
    </w:pPr>
    <w:rPr>
      <w:rFonts w:ascii="Hypatia Sans Pro" w:eastAsia="Lucida Sans Unicode" w:hAnsi="Hypatia Sans Pro" w:cstheme="majorBidi"/>
      <w:color w:val="002060"/>
      <w:spacing w:val="5"/>
      <w:kern w:val="1"/>
      <w:sz w:val="36"/>
      <w:szCs w:val="24"/>
      <w:lang w:eastAsia="zh-TW"/>
    </w:rPr>
  </w:style>
  <w:style w:type="character" w:customStyle="1" w:styleId="GSATitleChar">
    <w:name w:val="GSA Title Char"/>
    <w:basedOn w:val="DefaultParagraphFont"/>
    <w:link w:val="GSATitle"/>
    <w:rsid w:val="00FD3DF2"/>
    <w:rPr>
      <w:rFonts w:ascii="Hypatia Sans Pro" w:eastAsia="Lucida Sans Unicode" w:hAnsi="Hypatia Sans Pro" w:cstheme="majorBidi"/>
      <w:color w:val="002060"/>
      <w:spacing w:val="5"/>
      <w:kern w:val="1"/>
      <w:sz w:val="36"/>
      <w:szCs w:val="24"/>
      <w:lang w:eastAsia="zh-TW"/>
    </w:rPr>
  </w:style>
  <w:style w:type="paragraph" w:customStyle="1" w:styleId="GSATitle-YESforTOC">
    <w:name w:val="GSA Title-YES for TOC"/>
    <w:next w:val="Normal"/>
    <w:link w:val="GSATitle-YESforTOCChar"/>
    <w:autoRedefine/>
    <w:rsid w:val="00FD3DF2"/>
    <w:pPr>
      <w:pageBreakBefore/>
      <w:pBdr>
        <w:bottom w:val="single" w:sz="4" w:space="1" w:color="4472C4" w:themeColor="accent1"/>
      </w:pBdr>
      <w:spacing w:before="120" w:after="120" w:line="360" w:lineRule="auto"/>
      <w:jc w:val="center"/>
    </w:pPr>
    <w:rPr>
      <w:rFonts w:ascii="Times New Roman" w:eastAsiaTheme="majorEastAsia" w:hAnsi="Times New Roman" w:cstheme="majorBidi"/>
      <w:color w:val="002060"/>
      <w:spacing w:val="5"/>
      <w:kern w:val="28"/>
      <w:sz w:val="32"/>
      <w:szCs w:val="52"/>
    </w:rPr>
  </w:style>
  <w:style w:type="paragraph" w:customStyle="1" w:styleId="GSATitleVersion">
    <w:name w:val="GSA Title Version"/>
    <w:next w:val="Normal"/>
    <w:link w:val="GSATitleVersionChar"/>
    <w:autoRedefine/>
    <w:rsid w:val="00FD3DF2"/>
    <w:pPr>
      <w:jc w:val="center"/>
    </w:pPr>
    <w:rPr>
      <w:rFonts w:ascii="Times New Roman" w:eastAsiaTheme="majorEastAsia" w:hAnsi="Times New Roman" w:cstheme="majorBidi"/>
      <w:color w:val="002060"/>
      <w:spacing w:val="5"/>
      <w:kern w:val="28"/>
      <w:sz w:val="40"/>
      <w:szCs w:val="52"/>
    </w:rPr>
  </w:style>
  <w:style w:type="character" w:customStyle="1" w:styleId="GSATitleVersionChar">
    <w:name w:val="GSA Title Version Char"/>
    <w:basedOn w:val="DefaultParagraphFont"/>
    <w:link w:val="GSATitleVersion"/>
    <w:rsid w:val="00FD3DF2"/>
    <w:rPr>
      <w:rFonts w:ascii="Times New Roman" w:eastAsiaTheme="majorEastAsia" w:hAnsi="Times New Roman" w:cstheme="majorBidi"/>
      <w:color w:val="002060"/>
      <w:spacing w:val="5"/>
      <w:kern w:val="28"/>
      <w:sz w:val="40"/>
      <w:szCs w:val="52"/>
    </w:rPr>
  </w:style>
  <w:style w:type="paragraph" w:customStyle="1" w:styleId="GSAAppendixSubsectionLevel2">
    <w:name w:val="GSA Appendix Subsection Level 2"/>
    <w:basedOn w:val="Heading2"/>
    <w:next w:val="Normal"/>
    <w:link w:val="GSAAppendixSubsectionLevel2Char"/>
    <w:autoRedefine/>
    <w:rsid w:val="00FD3DF2"/>
    <w:pPr>
      <w:keepNext/>
      <w:keepLines/>
      <w:numPr>
        <w:numId w:val="13"/>
      </w:numPr>
      <w:tabs>
        <w:tab w:val="left" w:pos="900"/>
      </w:tabs>
      <w:spacing w:before="0" w:after="120"/>
    </w:pPr>
    <w:rPr>
      <w:rFonts w:ascii="Times New Roman" w:hAnsi="Times New Roman"/>
      <w:color w:val="002060"/>
      <w:sz w:val="28"/>
      <w:lang w:eastAsia="zh-TW"/>
    </w:rPr>
  </w:style>
  <w:style w:type="character" w:customStyle="1" w:styleId="GSAAppendixSubsectionLevel2Char">
    <w:name w:val="GSA Appendix Subsection Level 2 Char"/>
    <w:basedOn w:val="Heading1Char"/>
    <w:link w:val="GSAAppendixSubsectionLevel2"/>
    <w:rsid w:val="00FD3DF2"/>
    <w:rPr>
      <w:rFonts w:ascii="Times New Roman" w:eastAsiaTheme="majorEastAsia" w:hAnsi="Times New Roman" w:cstheme="majorBidi"/>
      <w:b/>
      <w:caps/>
      <w:color w:val="002060"/>
      <w:spacing w:val="30"/>
      <w:sz w:val="28"/>
      <w:szCs w:val="26"/>
      <w:lang w:eastAsia="zh-TW"/>
    </w:rPr>
  </w:style>
  <w:style w:type="paragraph" w:customStyle="1" w:styleId="GSAAppendixSection">
    <w:name w:val="GSA Appendix Section"/>
    <w:basedOn w:val="Heading1"/>
    <w:next w:val="Normal"/>
    <w:link w:val="GSAAppendixSectionChar"/>
    <w:autoRedefine/>
    <w:rsid w:val="00FD3DF2"/>
    <w:pPr>
      <w:keepNext/>
      <w:keepLines/>
      <w:pageBreakBefore/>
      <w:widowControl w:val="0"/>
      <w:numPr>
        <w:numId w:val="13"/>
      </w:numPr>
      <w:suppressAutoHyphens/>
      <w:spacing w:before="240"/>
    </w:pPr>
    <w:rPr>
      <w:rFonts w:ascii="Times New Roman" w:hAnsi="Times New Roman"/>
      <w:lang w:eastAsia="zh-TW"/>
    </w:rPr>
  </w:style>
  <w:style w:type="character" w:customStyle="1" w:styleId="GSAAppendixSectionChar">
    <w:name w:val="GSA Appendix Section Char"/>
    <w:basedOn w:val="Heading1Char"/>
    <w:link w:val="GSAAppendixSection"/>
    <w:rsid w:val="00FD3DF2"/>
    <w:rPr>
      <w:rFonts w:ascii="Times New Roman" w:eastAsiaTheme="majorEastAsia" w:hAnsi="Times New Roman" w:cstheme="majorBidi"/>
      <w:b/>
      <w:caps/>
      <w:color w:val="002060"/>
      <w:spacing w:val="30"/>
      <w:sz w:val="32"/>
      <w:szCs w:val="32"/>
      <w:lang w:eastAsia="zh-TW"/>
    </w:rPr>
  </w:style>
  <w:style w:type="paragraph" w:customStyle="1" w:styleId="GSAAppendixsubsectionLevel3">
    <w:name w:val="GSA Appendix subsection Level 3"/>
    <w:basedOn w:val="Normal"/>
    <w:next w:val="Normal"/>
    <w:link w:val="GSAAppendixsubsectionLevel3Char"/>
    <w:autoRedefine/>
    <w:rsid w:val="00FD3DF2"/>
    <w:pPr>
      <w:spacing w:before="120" w:after="120" w:line="240" w:lineRule="auto"/>
      <w:jc w:val="center"/>
    </w:pPr>
    <w:rPr>
      <w:rFonts w:ascii="Times New Roman" w:eastAsia="Times New Roman" w:hAnsi="Times New Roman" w:cs="Times New Roman"/>
      <w:color w:val="002060"/>
      <w:spacing w:val="30"/>
      <w:sz w:val="20"/>
      <w:szCs w:val="20"/>
      <w:lang w:eastAsia="zh-TW"/>
    </w:rPr>
  </w:style>
  <w:style w:type="character" w:customStyle="1" w:styleId="GSAAppendixsubsectionLevel3Char">
    <w:name w:val="GSA Appendix subsection Level 3 Char"/>
    <w:basedOn w:val="GSAAppendixSubsectionLevel2Char"/>
    <w:link w:val="GSAAppendixsubsectionLevel3"/>
    <w:rsid w:val="00FD3DF2"/>
    <w:rPr>
      <w:rFonts w:ascii="Times New Roman" w:eastAsia="Times New Roman" w:hAnsi="Times New Roman" w:cs="Times New Roman"/>
      <w:b w:val="0"/>
      <w:caps w:val="0"/>
      <w:color w:val="002060"/>
      <w:spacing w:val="30"/>
      <w:sz w:val="20"/>
      <w:szCs w:val="20"/>
      <w:lang w:eastAsia="zh-TW"/>
    </w:rPr>
  </w:style>
  <w:style w:type="paragraph" w:customStyle="1" w:styleId="GSATitle-NotforTOC">
    <w:name w:val="GSA Title-Not for TOC"/>
    <w:basedOn w:val="GSATitle-YESforTOC"/>
    <w:link w:val="GSATitle-NotforTOCChar"/>
    <w:autoRedefine/>
    <w:rsid w:val="00FD3DF2"/>
    <w:pPr>
      <w:keepNext/>
      <w:pageBreakBefore w:val="0"/>
      <w:pBdr>
        <w:bottom w:val="single" w:sz="4" w:space="1" w:color="auto"/>
      </w:pBdr>
    </w:pPr>
    <w:rPr>
      <w:noProof/>
    </w:rPr>
  </w:style>
  <w:style w:type="character" w:customStyle="1" w:styleId="GSATitle-YESforTOCChar">
    <w:name w:val="GSA Title-YES for TOC Char"/>
    <w:basedOn w:val="DefaultParagraphFont"/>
    <w:link w:val="GSATitle-YESforTOC"/>
    <w:rsid w:val="00FD3DF2"/>
    <w:rPr>
      <w:rFonts w:ascii="Times New Roman" w:eastAsiaTheme="majorEastAsia" w:hAnsi="Times New Roman" w:cstheme="majorBidi"/>
      <w:color w:val="002060"/>
      <w:spacing w:val="5"/>
      <w:kern w:val="28"/>
      <w:sz w:val="32"/>
      <w:szCs w:val="52"/>
    </w:rPr>
  </w:style>
  <w:style w:type="character" w:customStyle="1" w:styleId="GSATitle-NotforTOCChar">
    <w:name w:val="GSA Title-Not for TOC Char"/>
    <w:basedOn w:val="GSATitle-YESforTOCChar"/>
    <w:link w:val="GSATitle-NotforTOC"/>
    <w:rsid w:val="00FD3DF2"/>
    <w:rPr>
      <w:rFonts w:ascii="Times New Roman" w:eastAsiaTheme="majorEastAsia" w:hAnsi="Times New Roman" w:cstheme="majorBidi"/>
      <w:noProof/>
      <w:color w:val="002060"/>
      <w:spacing w:val="5"/>
      <w:kern w:val="28"/>
      <w:sz w:val="32"/>
      <w:szCs w:val="52"/>
    </w:rPr>
  </w:style>
  <w:style w:type="paragraph" w:customStyle="1" w:styleId="GSAFigureCaption">
    <w:name w:val="GSA Figure Caption"/>
    <w:basedOn w:val="Caption"/>
    <w:next w:val="Normal"/>
    <w:link w:val="GSAFigureCaptionChar"/>
    <w:autoRedefine/>
    <w:rsid w:val="00FD3DF2"/>
    <w:pPr>
      <w:numPr>
        <w:numId w:val="15"/>
      </w:numPr>
      <w:spacing w:before="0" w:after="200"/>
    </w:pPr>
    <w:rPr>
      <w:rFonts w:ascii="Calibri" w:eastAsiaTheme="minorEastAsia" w:hAnsi="Calibri"/>
      <w:b/>
      <w:bCs w:val="0"/>
      <w:color w:val="002060"/>
      <w:szCs w:val="18"/>
      <w:lang w:eastAsia="zh-TW"/>
    </w:rPr>
  </w:style>
  <w:style w:type="character" w:customStyle="1" w:styleId="GSAFigureCaptionChar">
    <w:name w:val="GSA Figure Caption Char"/>
    <w:basedOn w:val="GSATableCaptionChar"/>
    <w:link w:val="GSAFigureCaption"/>
    <w:rsid w:val="00FD3DF2"/>
    <w:rPr>
      <w:rFonts w:ascii="Calibri" w:eastAsiaTheme="minorEastAsia" w:hAnsi="Calibri" w:cs="Gill Sans"/>
      <w:b/>
      <w:bCs w:val="0"/>
      <w:i/>
      <w:iCs/>
      <w:color w:val="002060"/>
      <w:sz w:val="20"/>
      <w:szCs w:val="18"/>
      <w:lang w:eastAsia="zh-TW"/>
    </w:rPr>
  </w:style>
  <w:style w:type="paragraph" w:styleId="Quote">
    <w:name w:val="Quote"/>
    <w:basedOn w:val="Normal"/>
    <w:next w:val="Normal"/>
    <w:link w:val="QuoteChar"/>
    <w:uiPriority w:val="29"/>
    <w:rsid w:val="00FD3DF2"/>
    <w:pPr>
      <w:spacing w:before="200" w:line="240" w:lineRule="auto"/>
      <w:ind w:left="864" w:right="864"/>
      <w:jc w:val="center"/>
    </w:pPr>
    <w:rPr>
      <w:rFonts w:ascii="Times New Roman" w:eastAsiaTheme="minorEastAsia" w:hAnsi="Times New Roman"/>
      <w:i/>
      <w:iCs/>
      <w:color w:val="404040" w:themeColor="text1" w:themeTint="BF"/>
      <w:sz w:val="24"/>
      <w:lang w:eastAsia="zh-TW"/>
    </w:rPr>
  </w:style>
  <w:style w:type="character" w:customStyle="1" w:styleId="QuoteChar">
    <w:name w:val="Quote Char"/>
    <w:basedOn w:val="DefaultParagraphFont"/>
    <w:link w:val="Quote"/>
    <w:uiPriority w:val="29"/>
    <w:rsid w:val="00FD3DF2"/>
    <w:rPr>
      <w:rFonts w:ascii="Times New Roman" w:eastAsiaTheme="minorEastAsia" w:hAnsi="Times New Roman"/>
      <w:i/>
      <w:iCs/>
      <w:color w:val="404040" w:themeColor="text1" w:themeTint="BF"/>
      <w:sz w:val="24"/>
      <w:lang w:eastAsia="zh-TW"/>
    </w:rPr>
  </w:style>
  <w:style w:type="paragraph" w:customStyle="1" w:styleId="GSAFrontMatterLevel1">
    <w:name w:val="GSA Front Matter Level 1"/>
    <w:basedOn w:val="Heading1"/>
    <w:next w:val="Normal"/>
    <w:rsid w:val="00FD3DF2"/>
    <w:pPr>
      <w:keepNext/>
      <w:keepLines/>
      <w:pageBreakBefore/>
      <w:widowControl w:val="0"/>
      <w:numPr>
        <w:numId w:val="0"/>
      </w:numPr>
      <w:suppressAutoHyphens/>
      <w:spacing w:before="240"/>
      <w:ind w:left="432" w:hanging="432"/>
    </w:pPr>
    <w:rPr>
      <w:rFonts w:ascii="Times New Roman" w:hAnsi="Times New Roman"/>
      <w:spacing w:val="0"/>
      <w:lang w:eastAsia="zh-TW"/>
    </w:rPr>
  </w:style>
  <w:style w:type="paragraph" w:customStyle="1" w:styleId="GSAFrontMatterLevel2">
    <w:name w:val="GSA Front Matter Level 2"/>
    <w:basedOn w:val="Heading2"/>
    <w:next w:val="Normal"/>
    <w:rsid w:val="00FD3DF2"/>
    <w:pPr>
      <w:keepNext/>
      <w:keepLines/>
      <w:numPr>
        <w:ilvl w:val="0"/>
        <w:numId w:val="0"/>
      </w:numPr>
      <w:spacing w:after="120"/>
      <w:ind w:left="576" w:hanging="576"/>
    </w:pPr>
    <w:rPr>
      <w:rFonts w:ascii="Times New Roman" w:hAnsi="Times New Roman"/>
      <w:color w:val="002060"/>
      <w:spacing w:val="0"/>
      <w:sz w:val="28"/>
      <w:lang w:eastAsia="zh-TW"/>
    </w:rPr>
  </w:style>
  <w:style w:type="paragraph" w:customStyle="1" w:styleId="GSAInstructionText">
    <w:name w:val="GSA Instruction Text"/>
    <w:basedOn w:val="Normal"/>
    <w:next w:val="Normal"/>
    <w:rsid w:val="00FD3DF2"/>
    <w:pPr>
      <w:keepLines/>
      <w:pBdr>
        <w:top w:val="single" w:sz="4" w:space="1" w:color="0070C0"/>
        <w:left w:val="single" w:sz="4" w:space="4" w:color="0070C0"/>
        <w:bottom w:val="single" w:sz="4" w:space="1" w:color="0070C0"/>
        <w:right w:val="single" w:sz="4" w:space="4" w:color="0070C0"/>
      </w:pBdr>
      <w:spacing w:line="240" w:lineRule="auto"/>
    </w:pPr>
    <w:rPr>
      <w:rFonts w:ascii="Times New Roman" w:eastAsiaTheme="minorEastAsia" w:hAnsi="Times New Roman"/>
      <w:i/>
      <w:color w:val="365F91"/>
      <w:sz w:val="24"/>
      <w:lang w:eastAsia="zh-TW"/>
    </w:rPr>
  </w:style>
  <w:style w:type="paragraph" w:customStyle="1" w:styleId="GSATableTextCenter">
    <w:name w:val="GSA Table Text Center"/>
    <w:basedOn w:val="GSATableText"/>
    <w:next w:val="Normal"/>
    <w:rsid w:val="00FD3DF2"/>
    <w:pPr>
      <w:jc w:val="center"/>
    </w:pPr>
    <w:rPr>
      <w:szCs w:val="22"/>
    </w:rPr>
  </w:style>
  <w:style w:type="paragraph" w:customStyle="1" w:styleId="GSATableTextRight">
    <w:name w:val="GSA Table Text Right"/>
    <w:basedOn w:val="GSATableText"/>
    <w:rsid w:val="00FD3DF2"/>
    <w:pPr>
      <w:jc w:val="right"/>
    </w:pPr>
    <w:rPr>
      <w:szCs w:val="22"/>
    </w:rPr>
  </w:style>
  <w:style w:type="paragraph" w:customStyle="1" w:styleId="GSAExampleText">
    <w:name w:val="GSA Example Text"/>
    <w:basedOn w:val="Normal"/>
    <w:next w:val="Normal"/>
    <w:rsid w:val="00FD3DF2"/>
    <w:pPr>
      <w:spacing w:line="240" w:lineRule="auto"/>
    </w:pPr>
    <w:rPr>
      <w:rFonts w:ascii="Times New Roman" w:eastAsiaTheme="minorEastAsia" w:hAnsi="Times New Roman"/>
      <w:color w:val="A6A6A6" w:themeColor="background1" w:themeShade="A6"/>
      <w:sz w:val="24"/>
      <w:lang w:eastAsia="zh-TW"/>
    </w:rPr>
  </w:style>
  <w:style w:type="paragraph" w:customStyle="1" w:styleId="GSATableTextExample">
    <w:name w:val="GSA Table Text Example"/>
    <w:basedOn w:val="Normal"/>
    <w:next w:val="GSATableText"/>
    <w:rsid w:val="00FD3DF2"/>
    <w:pPr>
      <w:spacing w:after="0" w:line="240" w:lineRule="auto"/>
    </w:pPr>
    <w:rPr>
      <w:rFonts w:eastAsiaTheme="minorEastAsia" w:cs="Arial"/>
      <w:color w:val="A6A6A6"/>
      <w:sz w:val="24"/>
      <w:lang w:eastAsia="zh-TW"/>
    </w:rPr>
  </w:style>
  <w:style w:type="paragraph" w:customStyle="1" w:styleId="GSATitleCoverPage">
    <w:name w:val="GSA Title Cover Page"/>
    <w:basedOn w:val="GSATitle-YESforTOC"/>
    <w:link w:val="GSATitleCoverPageChar"/>
    <w:rsid w:val="00FD3DF2"/>
    <w:pPr>
      <w:pageBreakBefore w:val="0"/>
      <w:spacing w:before="720" w:after="240" w:line="240" w:lineRule="auto"/>
    </w:pPr>
    <w:rPr>
      <w:noProof/>
      <w:sz w:val="40"/>
    </w:rPr>
  </w:style>
  <w:style w:type="character" w:customStyle="1" w:styleId="GSATitleCoverPageChar">
    <w:name w:val="GSA Title Cover Page Char"/>
    <w:basedOn w:val="GSATitle-YESforTOCChar"/>
    <w:link w:val="GSATitleCoverPage"/>
    <w:rsid w:val="00FD3DF2"/>
    <w:rPr>
      <w:rFonts w:ascii="Times New Roman" w:eastAsiaTheme="majorEastAsia" w:hAnsi="Times New Roman" w:cstheme="majorBidi"/>
      <w:noProof/>
      <w:color w:val="002060"/>
      <w:spacing w:val="5"/>
      <w:kern w:val="28"/>
      <w:sz w:val="40"/>
      <w:szCs w:val="52"/>
    </w:rPr>
  </w:style>
  <w:style w:type="paragraph" w:customStyle="1" w:styleId="GSACoverPageLogo">
    <w:name w:val="GSA Cover Page Logo"/>
    <w:basedOn w:val="Normal"/>
    <w:next w:val="Normal"/>
    <w:rsid w:val="00FD3DF2"/>
    <w:pPr>
      <w:widowControl w:val="0"/>
      <w:suppressAutoHyphens/>
      <w:spacing w:after="120" w:line="240" w:lineRule="auto"/>
      <w:jc w:val="center"/>
    </w:pPr>
    <w:rPr>
      <w:rFonts w:eastAsia="Times New Roman" w:cs="Times New Roman"/>
      <w:color w:val="000000"/>
      <w:kern w:val="1"/>
      <w:sz w:val="24"/>
      <w:szCs w:val="20"/>
    </w:rPr>
  </w:style>
  <w:style w:type="paragraph" w:customStyle="1" w:styleId="GSACoverPageInsertName">
    <w:name w:val="GSA Cover Page InsertName"/>
    <w:next w:val="Normal"/>
    <w:link w:val="GSACoverPageInsertNameChar"/>
    <w:rsid w:val="00FD3DF2"/>
    <w:pPr>
      <w:spacing w:before="160"/>
      <w:jc w:val="center"/>
    </w:pPr>
    <w:rPr>
      <w:rFonts w:ascii="Times New Roman" w:eastAsiaTheme="majorEastAsia" w:hAnsi="Times New Roman" w:cstheme="majorBidi"/>
      <w:color w:val="002060"/>
      <w:spacing w:val="5"/>
      <w:kern w:val="28"/>
      <w:sz w:val="40"/>
      <w:szCs w:val="52"/>
    </w:rPr>
  </w:style>
  <w:style w:type="character" w:customStyle="1" w:styleId="GSACoverPageInsertNameChar">
    <w:name w:val="GSA Cover Page InsertName Char"/>
    <w:basedOn w:val="DefaultParagraphFont"/>
    <w:link w:val="GSACoverPageInsertName"/>
    <w:rsid w:val="00FD3DF2"/>
    <w:rPr>
      <w:rFonts w:ascii="Times New Roman" w:eastAsiaTheme="majorEastAsia" w:hAnsi="Times New Roman" w:cstheme="majorBidi"/>
      <w:color w:val="002060"/>
      <w:spacing w:val="5"/>
      <w:kern w:val="28"/>
      <w:sz w:val="40"/>
      <w:szCs w:val="52"/>
    </w:rPr>
  </w:style>
  <w:style w:type="numbering" w:customStyle="1" w:styleId="GSACtrlList">
    <w:name w:val="GSA Ctrl List"/>
    <w:uiPriority w:val="99"/>
    <w:rsid w:val="00FD3DF2"/>
    <w:pPr>
      <w:numPr>
        <w:numId w:val="7"/>
      </w:numPr>
    </w:pPr>
  </w:style>
  <w:style w:type="paragraph" w:customStyle="1" w:styleId="GSAItalicEmphasis">
    <w:name w:val="GSA Italic Emphasis"/>
    <w:basedOn w:val="GSAListParagraphalpha"/>
    <w:link w:val="GSAItalicEmphasisChar"/>
    <w:rsid w:val="00FD3DF2"/>
    <w:rPr>
      <w:i/>
    </w:rPr>
  </w:style>
  <w:style w:type="character" w:customStyle="1" w:styleId="GSAItalicEmphasisChar">
    <w:name w:val="GSA Italic Emphasis Char"/>
    <w:basedOn w:val="ListParagraphChar"/>
    <w:link w:val="GSAItalicEmphasis"/>
    <w:rsid w:val="00FD3DF2"/>
    <w:rPr>
      <w:rFonts w:ascii="Times New Roman" w:eastAsia="Lucida Sans Unicode" w:hAnsi="Times New Roman" w:cs="Times New Roman"/>
      <w:i/>
      <w:color w:val="000000"/>
      <w:kern w:val="1"/>
      <w:sz w:val="24"/>
      <w:szCs w:val="24"/>
    </w:rPr>
  </w:style>
  <w:style w:type="paragraph" w:customStyle="1" w:styleId="GSAFrontMatterTitle2">
    <w:name w:val="GSA Front Matter Title 2"/>
    <w:basedOn w:val="Normal"/>
    <w:next w:val="Normal"/>
    <w:link w:val="GSAFrontMatterTitle2Char"/>
    <w:rsid w:val="00FD3DF2"/>
    <w:pPr>
      <w:widowControl w:val="0"/>
      <w:suppressAutoHyphens/>
      <w:spacing w:after="120" w:line="240" w:lineRule="auto"/>
    </w:pPr>
    <w:rPr>
      <w:rFonts w:ascii="Times New Roman" w:eastAsia="Lucida Sans Unicode" w:hAnsi="Times New Roman" w:cs="Times New Roman"/>
      <w:b/>
      <w:color w:val="323E4F" w:themeColor="text2" w:themeShade="BF"/>
      <w:kern w:val="1"/>
      <w:sz w:val="24"/>
      <w:szCs w:val="20"/>
    </w:rPr>
  </w:style>
  <w:style w:type="character" w:customStyle="1" w:styleId="GSAFrontMatterTitle2Char">
    <w:name w:val="GSA Front Matter Title 2 Char"/>
    <w:basedOn w:val="DefaultParagraphFont"/>
    <w:link w:val="GSAFrontMatterTitle2"/>
    <w:rsid w:val="00FD3DF2"/>
    <w:rPr>
      <w:rFonts w:ascii="Times New Roman" w:eastAsia="Lucida Sans Unicode" w:hAnsi="Times New Roman" w:cs="Times New Roman"/>
      <w:b/>
      <w:color w:val="323E4F" w:themeColor="text2" w:themeShade="BF"/>
      <w:kern w:val="1"/>
      <w:sz w:val="24"/>
      <w:szCs w:val="20"/>
    </w:rPr>
  </w:style>
  <w:style w:type="paragraph" w:customStyle="1" w:styleId="GSAListParagraphalpha">
    <w:name w:val="GSA List Paragraph (alpha)"/>
    <w:basedOn w:val="ListParagraph"/>
    <w:rsid w:val="00FD3DF2"/>
    <w:pPr>
      <w:widowControl w:val="0"/>
      <w:tabs>
        <w:tab w:val="num" w:pos="360"/>
      </w:tabs>
      <w:suppressAutoHyphens/>
      <w:spacing w:after="120" w:line="240" w:lineRule="auto"/>
      <w:ind w:left="1066" w:hanging="360"/>
      <w:contextualSpacing w:val="0"/>
    </w:pPr>
    <w:rPr>
      <w:rFonts w:ascii="Times New Roman" w:eastAsia="Lucida Sans Unicode" w:hAnsi="Times New Roman" w:cs="Times New Roman"/>
      <w:color w:val="000000"/>
      <w:kern w:val="1"/>
      <w:sz w:val="24"/>
      <w:szCs w:val="24"/>
    </w:rPr>
  </w:style>
  <w:style w:type="paragraph" w:customStyle="1" w:styleId="GSAListParagraphalpha2">
    <w:name w:val="GSA List Paragraph (alpha2)"/>
    <w:basedOn w:val="GSAListParagraphalpha"/>
    <w:rsid w:val="00FD3DF2"/>
    <w:pPr>
      <w:numPr>
        <w:ilvl w:val="1"/>
      </w:numPr>
      <w:tabs>
        <w:tab w:val="num" w:pos="360"/>
        <w:tab w:val="num" w:pos="1800"/>
      </w:tabs>
      <w:ind w:left="1066" w:hanging="360"/>
      <w:contextualSpacing/>
    </w:pPr>
  </w:style>
  <w:style w:type="paragraph" w:customStyle="1" w:styleId="GSAListParagraph">
    <w:name w:val="GSA List Paragraph"/>
    <w:basedOn w:val="ListParagraph"/>
    <w:rsid w:val="00FD3DF2"/>
    <w:pPr>
      <w:widowControl w:val="0"/>
      <w:suppressAutoHyphens/>
      <w:spacing w:after="120" w:line="240" w:lineRule="auto"/>
      <w:ind w:hanging="360"/>
      <w:contextualSpacing w:val="0"/>
    </w:pPr>
    <w:rPr>
      <w:rFonts w:ascii="Times New Roman" w:eastAsia="Lucida Sans Unicode" w:hAnsi="Times New Roman" w:cs="Times New Roman"/>
      <w:color w:val="000000"/>
      <w:kern w:val="1"/>
      <w:sz w:val="24"/>
      <w:szCs w:val="24"/>
    </w:rPr>
  </w:style>
  <w:style w:type="paragraph" w:customStyle="1" w:styleId="Style1">
    <w:name w:val="Style1"/>
    <w:basedOn w:val="Normal"/>
    <w:rsid w:val="00FD3DF2"/>
    <w:pPr>
      <w:widowControl w:val="0"/>
      <w:suppressAutoHyphens/>
      <w:spacing w:after="120" w:line="240" w:lineRule="auto"/>
    </w:pPr>
    <w:rPr>
      <w:rFonts w:ascii="Times New Roman" w:eastAsia="Lucida Sans Unicode" w:hAnsi="Times New Roman" w:cs="Times New Roman"/>
      <w:color w:val="000000"/>
      <w:kern w:val="24"/>
      <w:sz w:val="24"/>
      <w:szCs w:val="24"/>
    </w:rPr>
  </w:style>
  <w:style w:type="paragraph" w:customStyle="1" w:styleId="GSAGuidance">
    <w:name w:val="GSA Guidance"/>
    <w:basedOn w:val="Normal"/>
    <w:link w:val="GSAGuidanceChar"/>
    <w:rsid w:val="00FD3DF2"/>
    <w:pPr>
      <w:widowControl w:val="0"/>
      <w:suppressAutoHyphens/>
      <w:spacing w:after="120" w:line="240" w:lineRule="auto"/>
      <w:ind w:left="1411"/>
    </w:pPr>
    <w:rPr>
      <w:rFonts w:ascii="Times New Roman" w:eastAsia="Lucida Sans Unicode" w:hAnsi="Times New Roman" w:cs="Times New Roman"/>
      <w:color w:val="000000"/>
      <w:kern w:val="1"/>
      <w:sz w:val="24"/>
      <w:szCs w:val="24"/>
    </w:rPr>
  </w:style>
  <w:style w:type="character" w:customStyle="1" w:styleId="GSAGuidanceChar">
    <w:name w:val="GSA Guidance Char"/>
    <w:basedOn w:val="DefaultParagraphFont"/>
    <w:link w:val="GSAGuidance"/>
    <w:rsid w:val="00FD3DF2"/>
    <w:rPr>
      <w:rFonts w:ascii="Times New Roman" w:eastAsia="Lucida Sans Unicode" w:hAnsi="Times New Roman" w:cs="Times New Roman"/>
      <w:color w:val="000000"/>
      <w:kern w:val="1"/>
      <w:sz w:val="24"/>
      <w:szCs w:val="24"/>
    </w:rPr>
  </w:style>
  <w:style w:type="paragraph" w:customStyle="1" w:styleId="GSAGuidanceBold">
    <w:name w:val="GSA Guidance Bold"/>
    <w:basedOn w:val="GSAGuidance"/>
    <w:next w:val="GSAGuidance"/>
    <w:link w:val="GSAGuidanceBoldChar"/>
    <w:rsid w:val="00FD3DF2"/>
    <w:rPr>
      <w:b/>
    </w:rPr>
  </w:style>
  <w:style w:type="character" w:customStyle="1" w:styleId="GSAGuidanceBoldChar">
    <w:name w:val="GSA Guidance Bold Char"/>
    <w:basedOn w:val="GSAGuidanceChar"/>
    <w:link w:val="GSAGuidanceBold"/>
    <w:rsid w:val="00FD3DF2"/>
    <w:rPr>
      <w:rFonts w:ascii="Times New Roman" w:eastAsia="Lucida Sans Unicode" w:hAnsi="Times New Roman" w:cs="Times New Roman"/>
      <w:b/>
      <w:color w:val="000000"/>
      <w:kern w:val="1"/>
      <w:sz w:val="24"/>
      <w:szCs w:val="24"/>
    </w:rPr>
  </w:style>
  <w:style w:type="paragraph" w:styleId="List2">
    <w:name w:val="List 2"/>
    <w:basedOn w:val="Normal"/>
    <w:uiPriority w:val="99"/>
    <w:unhideWhenUsed/>
    <w:rsid w:val="00FD3DF2"/>
    <w:pPr>
      <w:spacing w:line="240" w:lineRule="auto"/>
      <w:ind w:left="720" w:hanging="360"/>
      <w:contextualSpacing/>
    </w:pPr>
    <w:rPr>
      <w:rFonts w:ascii="Times New Roman" w:eastAsiaTheme="minorEastAsia" w:hAnsi="Times New Roman"/>
      <w:sz w:val="24"/>
      <w:lang w:eastAsia="zh-TW"/>
    </w:rPr>
  </w:style>
  <w:style w:type="paragraph" w:styleId="ListNumber2">
    <w:name w:val="List Number 2"/>
    <w:basedOn w:val="Normal"/>
    <w:uiPriority w:val="99"/>
    <w:unhideWhenUsed/>
    <w:rsid w:val="00FD3DF2"/>
    <w:pPr>
      <w:numPr>
        <w:numId w:val="14"/>
      </w:numPr>
      <w:spacing w:line="240" w:lineRule="auto"/>
      <w:contextualSpacing/>
    </w:pPr>
    <w:rPr>
      <w:rFonts w:ascii="Times New Roman" w:eastAsiaTheme="minorEastAsia" w:hAnsi="Times New Roman"/>
      <w:sz w:val="24"/>
      <w:lang w:eastAsia="zh-TW"/>
    </w:rPr>
  </w:style>
  <w:style w:type="table" w:customStyle="1" w:styleId="TableGrid2">
    <w:name w:val="Table Grid2"/>
    <w:basedOn w:val="TableNormal"/>
    <w:next w:val="TableGrid"/>
    <w:uiPriority w:val="59"/>
    <w:rsid w:val="00FD3DF2"/>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FD3DF2"/>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59"/>
    <w:rsid w:val="00FD3DF2"/>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59"/>
    <w:rsid w:val="00FD3DF2"/>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next w:val="TableGrid"/>
    <w:uiPriority w:val="59"/>
    <w:rsid w:val="00FD3DF2"/>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
    <w:name w:val="Table Grid7"/>
    <w:basedOn w:val="TableNormal"/>
    <w:next w:val="TableGrid"/>
    <w:uiPriority w:val="59"/>
    <w:rsid w:val="00FD3DF2"/>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SATableHeadingLeftJustified">
    <w:name w:val="GSA Table Heading Left Justified"/>
    <w:basedOn w:val="GSATableHeading"/>
    <w:next w:val="TableText"/>
    <w:rsid w:val="00FD3DF2"/>
    <w:pPr>
      <w:keepNext w:val="0"/>
      <w:keepLines w:val="0"/>
      <w:widowControl w:val="0"/>
      <w:suppressAutoHyphens/>
      <w:spacing w:line="200" w:lineRule="atLeast"/>
      <w:jc w:val="left"/>
    </w:pPr>
    <w:rPr>
      <w:rFonts w:eastAsia="Times New Roman" w:cs="Times New Roman"/>
      <w:bCs/>
      <w:szCs w:val="20"/>
      <w:lang w:eastAsia="zh-TW"/>
    </w:rPr>
  </w:style>
  <w:style w:type="paragraph" w:customStyle="1" w:styleId="GSAInstruction">
    <w:name w:val="GSA Instruction"/>
    <w:basedOn w:val="Normal"/>
    <w:rsid w:val="00FD3DF2"/>
    <w:pPr>
      <w:widowControl w:val="0"/>
      <w:pBdr>
        <w:top w:val="single" w:sz="4" w:space="1" w:color="0070C0"/>
        <w:left w:val="single" w:sz="4" w:space="4" w:color="0070C0"/>
        <w:bottom w:val="single" w:sz="4" w:space="1" w:color="0070C0"/>
        <w:right w:val="single" w:sz="4" w:space="4" w:color="0070C0"/>
      </w:pBdr>
      <w:suppressAutoHyphens/>
      <w:spacing w:after="120" w:line="240" w:lineRule="auto"/>
    </w:pPr>
    <w:rPr>
      <w:rFonts w:ascii="Times New Roman" w:eastAsiaTheme="minorEastAsia" w:hAnsi="Times New Roman" w:cs="Times New Roman"/>
      <w:i/>
      <w:color w:val="2F5496" w:themeColor="accent1" w:themeShade="BF"/>
      <w:kern w:val="24"/>
      <w:sz w:val="24"/>
      <w:szCs w:val="24"/>
      <w:lang w:eastAsia="zh-TW"/>
    </w:rPr>
  </w:style>
  <w:style w:type="paragraph" w:customStyle="1" w:styleId="IRPHeader">
    <w:name w:val="IRP Header"/>
    <w:basedOn w:val="Header"/>
    <w:link w:val="IRPHeaderChar"/>
    <w:rsid w:val="00775B05"/>
    <w:rPr>
      <w:rFonts w:asciiTheme="majorHAnsi" w:hAnsiTheme="majorHAnsi"/>
      <w:sz w:val="20"/>
    </w:rPr>
  </w:style>
  <w:style w:type="character" w:customStyle="1" w:styleId="IRPHeaderChar">
    <w:name w:val="IRP Header Char"/>
    <w:basedOn w:val="HeaderChar"/>
    <w:link w:val="IRPHeader"/>
    <w:rsid w:val="00775B05"/>
    <w:rPr>
      <w:rFonts w:asciiTheme="majorHAnsi" w:hAnsiTheme="majorHAnsi"/>
      <w:sz w:val="20"/>
    </w:rPr>
  </w:style>
  <w:style w:type="character" w:customStyle="1" w:styleId="TableHeaderChar">
    <w:name w:val="Table Header Char"/>
    <w:basedOn w:val="DefaultParagraphFont"/>
    <w:link w:val="TableHeader"/>
    <w:rsid w:val="00775B05"/>
    <w:rPr>
      <w:rFonts w:asciiTheme="majorHAnsi" w:hAnsiTheme="majorHAnsi"/>
      <w:b/>
      <w:caps/>
      <w:color w:val="FFFFFF" w:themeColor="background1"/>
      <w:sz w:val="20"/>
      <w:szCs w:val="20"/>
    </w:rPr>
  </w:style>
  <w:style w:type="paragraph" w:customStyle="1" w:styleId="IRPFooter">
    <w:name w:val="IRP Footer"/>
    <w:basedOn w:val="Footer"/>
    <w:link w:val="IRPFooterChar"/>
    <w:rsid w:val="00775B05"/>
    <w:pPr>
      <w:pBdr>
        <w:top w:val="single" w:sz="4" w:space="1" w:color="2F5496" w:themeColor="accent1" w:themeShade="BF"/>
      </w:pBdr>
      <w:jc w:val="center"/>
    </w:pPr>
    <w:rPr>
      <w:b/>
      <w:color w:val="1F3864" w:themeColor="accent1" w:themeShade="80"/>
      <w:sz w:val="20"/>
    </w:rPr>
  </w:style>
  <w:style w:type="character" w:customStyle="1" w:styleId="TableBodyChar">
    <w:name w:val="Table Body Char"/>
    <w:basedOn w:val="DefaultParagraphFont"/>
    <w:link w:val="TableBody"/>
    <w:rsid w:val="00775B05"/>
    <w:rPr>
      <w:color w:val="2B3339"/>
      <w:sz w:val="18"/>
      <w:szCs w:val="18"/>
    </w:rPr>
  </w:style>
  <w:style w:type="character" w:customStyle="1" w:styleId="IRPFooterChar">
    <w:name w:val="IRP Footer Char"/>
    <w:basedOn w:val="FooterChar"/>
    <w:link w:val="IRPFooter"/>
    <w:rsid w:val="00775B05"/>
    <w:rPr>
      <w:b/>
      <w:color w:val="1F3864" w:themeColor="accent1" w:themeShade="80"/>
      <w:sz w:val="20"/>
    </w:rPr>
  </w:style>
  <w:style w:type="paragraph" w:customStyle="1" w:styleId="Footer-PageNumber">
    <w:name w:val="Footer - Page Number"/>
    <w:basedOn w:val="IRPFooter"/>
    <w:link w:val="Footer-PageNumberChar"/>
    <w:rsid w:val="00775B05"/>
    <w:pPr>
      <w:jc w:val="left"/>
    </w:pPr>
    <w:rPr>
      <w:b w:val="0"/>
    </w:rPr>
  </w:style>
  <w:style w:type="character" w:customStyle="1" w:styleId="Footer-PageNumberChar">
    <w:name w:val="Footer - Page Number Char"/>
    <w:basedOn w:val="IRPFooterChar"/>
    <w:link w:val="Footer-PageNumber"/>
    <w:rsid w:val="00775B05"/>
    <w:rPr>
      <w:b w:val="0"/>
      <w:color w:val="1F3864" w:themeColor="accent1" w:themeShade="80"/>
      <w:sz w:val="20"/>
    </w:rPr>
  </w:style>
  <w:style w:type="paragraph" w:customStyle="1" w:styleId="TableBodyBold">
    <w:name w:val="Table Body Bold"/>
    <w:basedOn w:val="TableBody"/>
    <w:link w:val="TableBodyBoldChar"/>
    <w:rsid w:val="00775B05"/>
    <w:pPr>
      <w:spacing w:before="60" w:after="60" w:line="240" w:lineRule="auto"/>
    </w:pPr>
    <w:rPr>
      <w:rFonts w:ascii="Times New Roman" w:hAnsi="Times New Roman"/>
      <w:b/>
      <w:sz w:val="20"/>
    </w:rPr>
  </w:style>
  <w:style w:type="character" w:customStyle="1" w:styleId="TableBodyBoldChar">
    <w:name w:val="Table Body Bold Char"/>
    <w:basedOn w:val="TableBodyChar"/>
    <w:link w:val="TableBodyBold"/>
    <w:rsid w:val="00775B05"/>
    <w:rPr>
      <w:rFonts w:ascii="Times New Roman" w:hAnsi="Times New Roman"/>
      <w:b/>
      <w:color w:val="2B3339"/>
      <w:sz w:val="20"/>
      <w:szCs w:val="18"/>
    </w:rPr>
  </w:style>
  <w:style w:type="paragraph" w:customStyle="1" w:styleId="Bullet1">
    <w:name w:val="Bullet1"/>
    <w:basedOn w:val="ListParagraph"/>
    <w:link w:val="Bullet1Char"/>
    <w:rsid w:val="00775B05"/>
    <w:pPr>
      <w:spacing w:before="40" w:after="40" w:line="240" w:lineRule="auto"/>
      <w:ind w:hanging="360"/>
    </w:pPr>
    <w:rPr>
      <w:rFonts w:ascii="Times New Roman" w:hAnsi="Times New Roman"/>
      <w:sz w:val="24"/>
    </w:rPr>
  </w:style>
  <w:style w:type="character" w:customStyle="1" w:styleId="Bullet1Char">
    <w:name w:val="Bullet1 Char"/>
    <w:basedOn w:val="ListParagraphChar"/>
    <w:link w:val="Bullet1"/>
    <w:rsid w:val="00775B05"/>
    <w:rPr>
      <w:rFonts w:ascii="Times New Roman" w:hAnsi="Times New Roman"/>
      <w:sz w:val="24"/>
    </w:rPr>
  </w:style>
  <w:style w:type="paragraph" w:customStyle="1" w:styleId="AppendixHeading1">
    <w:name w:val="Appendix Heading1"/>
    <w:basedOn w:val="Heading2"/>
    <w:next w:val="Normal"/>
    <w:link w:val="AppendixHeading1Char"/>
    <w:rsid w:val="00775B05"/>
    <w:pPr>
      <w:keepNext/>
      <w:keepLines/>
      <w:numPr>
        <w:ilvl w:val="0"/>
        <w:numId w:val="0"/>
      </w:numPr>
      <w:spacing w:before="300" w:after="240"/>
    </w:pPr>
    <w:rPr>
      <w:rFonts w:ascii="Times New Roman" w:hAnsi="Times New Roman" w:cs="Times New Roman"/>
      <w:caps w:val="0"/>
      <w:color w:val="002060"/>
      <w:sz w:val="32"/>
    </w:rPr>
  </w:style>
  <w:style w:type="paragraph" w:customStyle="1" w:styleId="Bullet2">
    <w:name w:val="Bullet2"/>
    <w:basedOn w:val="Bullet1"/>
    <w:link w:val="Bullet2Char"/>
    <w:rsid w:val="00775B05"/>
    <w:pPr>
      <w:ind w:left="1440"/>
    </w:pPr>
  </w:style>
  <w:style w:type="character" w:customStyle="1" w:styleId="AppendixHeading1Char">
    <w:name w:val="Appendix Heading1 Char"/>
    <w:basedOn w:val="Heading2Char"/>
    <w:link w:val="AppendixHeading1"/>
    <w:rsid w:val="00775B05"/>
    <w:rPr>
      <w:rFonts w:ascii="Times New Roman" w:eastAsiaTheme="majorEastAsia" w:hAnsi="Times New Roman" w:cs="Times New Roman"/>
      <w:b/>
      <w:caps w:val="0"/>
      <w:color w:val="002060"/>
      <w:spacing w:val="30"/>
      <w:sz w:val="32"/>
      <w:szCs w:val="26"/>
    </w:rPr>
  </w:style>
  <w:style w:type="character" w:customStyle="1" w:styleId="Bullet2Char">
    <w:name w:val="Bullet2 Char"/>
    <w:basedOn w:val="Bullet1Char"/>
    <w:link w:val="Bullet2"/>
    <w:rsid w:val="00775B05"/>
    <w:rPr>
      <w:rFonts w:ascii="Times New Roman" w:hAnsi="Times New Roman"/>
      <w:sz w:val="24"/>
    </w:rPr>
  </w:style>
  <w:style w:type="paragraph" w:customStyle="1" w:styleId="TableHeader-VerisGroup">
    <w:name w:val="Table Header - Veris Group"/>
    <w:basedOn w:val="Normal"/>
    <w:link w:val="TableHeader-VerisGroupChar"/>
    <w:rsid w:val="00775B05"/>
    <w:pPr>
      <w:spacing w:before="60" w:after="60" w:line="240" w:lineRule="auto"/>
      <w:jc w:val="center"/>
    </w:pPr>
    <w:rPr>
      <w:rFonts w:ascii="Times New Roman" w:hAnsi="Times New Roman"/>
      <w:b/>
      <w:sz w:val="20"/>
    </w:rPr>
  </w:style>
  <w:style w:type="paragraph" w:customStyle="1" w:styleId="TableBody-VerisGroup">
    <w:name w:val="Table Body - Veris Group"/>
    <w:basedOn w:val="Normal"/>
    <w:link w:val="TableBody-VerisGroupChar"/>
    <w:rsid w:val="00775B05"/>
    <w:pPr>
      <w:spacing w:before="60" w:after="60" w:line="240" w:lineRule="auto"/>
    </w:pPr>
    <w:rPr>
      <w:rFonts w:ascii="Times New Roman" w:hAnsi="Times New Roman"/>
      <w:sz w:val="20"/>
    </w:rPr>
  </w:style>
  <w:style w:type="character" w:customStyle="1" w:styleId="TableHeader-VerisGroupChar">
    <w:name w:val="Table Header - Veris Group Char"/>
    <w:basedOn w:val="DefaultParagraphFont"/>
    <w:link w:val="TableHeader-VerisGroup"/>
    <w:rsid w:val="00775B05"/>
    <w:rPr>
      <w:rFonts w:ascii="Times New Roman" w:hAnsi="Times New Roman"/>
      <w:b/>
      <w:sz w:val="20"/>
    </w:rPr>
  </w:style>
  <w:style w:type="character" w:customStyle="1" w:styleId="TableBody-VerisGroupChar">
    <w:name w:val="Table Body - Veris Group Char"/>
    <w:basedOn w:val="DefaultParagraphFont"/>
    <w:link w:val="TableBody-VerisGroup"/>
    <w:rsid w:val="00775B05"/>
    <w:rPr>
      <w:rFonts w:ascii="Times New Roman" w:hAnsi="Times New Roman"/>
      <w:sz w:val="20"/>
    </w:rPr>
  </w:style>
  <w:style w:type="character" w:styleId="IntenseEmphasis">
    <w:name w:val="Intense Emphasis"/>
    <w:aliases w:val="Intense Emphasis - Veris Group"/>
    <w:basedOn w:val="DefaultParagraphFont"/>
    <w:uiPriority w:val="21"/>
    <w:rsid w:val="00775B05"/>
    <w:rPr>
      <w:b/>
      <w:i w:val="0"/>
      <w:iCs/>
      <w:color w:val="1F3864" w:themeColor="accent1" w:themeShade="80"/>
    </w:rPr>
  </w:style>
  <w:style w:type="paragraph" w:customStyle="1" w:styleId="TableBodyBold-VerisGroup">
    <w:name w:val="Table Body Bold - Veris Group"/>
    <w:basedOn w:val="TableBody-VerisGroup"/>
    <w:link w:val="TableBodyBold-VerisGroupChar"/>
    <w:rsid w:val="00775B05"/>
    <w:rPr>
      <w:b/>
    </w:rPr>
  </w:style>
  <w:style w:type="character" w:customStyle="1" w:styleId="TableBodyBold-VerisGroupChar">
    <w:name w:val="Table Body Bold - Veris Group Char"/>
    <w:basedOn w:val="TableBody-VerisGroupChar"/>
    <w:link w:val="TableBodyBold-VerisGroup"/>
    <w:rsid w:val="00775B05"/>
    <w:rPr>
      <w:rFonts w:ascii="Times New Roman" w:hAnsi="Times New Roman"/>
      <w:b/>
      <w:sz w:val="20"/>
    </w:rPr>
  </w:style>
  <w:style w:type="paragraph" w:customStyle="1" w:styleId="Footer-PageNumber-VerisGroup">
    <w:name w:val="Footer - Page Number - Veris Group"/>
    <w:basedOn w:val="Normal"/>
    <w:link w:val="Footer-PageNumber-VerisGroupChar"/>
    <w:rsid w:val="00775B05"/>
    <w:pPr>
      <w:pBdr>
        <w:top w:val="single" w:sz="4" w:space="1" w:color="2F5496" w:themeColor="accent1" w:themeShade="BF"/>
      </w:pBdr>
      <w:tabs>
        <w:tab w:val="center" w:pos="4680"/>
        <w:tab w:val="right" w:pos="9360"/>
      </w:tabs>
      <w:spacing w:after="0" w:line="240" w:lineRule="auto"/>
    </w:pPr>
    <w:rPr>
      <w:color w:val="1F3864" w:themeColor="accent1" w:themeShade="80"/>
      <w:sz w:val="20"/>
    </w:rPr>
  </w:style>
  <w:style w:type="character" w:customStyle="1" w:styleId="Footer-PageNumber-VerisGroupChar">
    <w:name w:val="Footer - Page Number - Veris Group Char"/>
    <w:basedOn w:val="DefaultParagraphFont"/>
    <w:link w:val="Footer-PageNumber-VerisGroup"/>
    <w:rsid w:val="00775B05"/>
    <w:rPr>
      <w:color w:val="1F3864" w:themeColor="accent1" w:themeShade="80"/>
      <w:sz w:val="20"/>
    </w:rPr>
  </w:style>
  <w:style w:type="paragraph" w:customStyle="1" w:styleId="IRPHeader-VerisGroup">
    <w:name w:val="IRP Header - Veris Group"/>
    <w:basedOn w:val="Header"/>
    <w:link w:val="IRPHeader-VerisGroupChar"/>
    <w:rsid w:val="00775B05"/>
    <w:rPr>
      <w:rFonts w:asciiTheme="majorHAnsi" w:hAnsiTheme="majorHAnsi"/>
      <w:sz w:val="20"/>
    </w:rPr>
  </w:style>
  <w:style w:type="character" w:customStyle="1" w:styleId="IRPHeader-VerisGroupChar">
    <w:name w:val="IRP Header - Veris Group Char"/>
    <w:basedOn w:val="HeaderChar"/>
    <w:link w:val="IRPHeader-VerisGroup"/>
    <w:rsid w:val="00775B05"/>
    <w:rPr>
      <w:rFonts w:asciiTheme="majorHAnsi" w:hAnsiTheme="majorHAnsi"/>
      <w:sz w:val="20"/>
    </w:rPr>
  </w:style>
  <w:style w:type="paragraph" w:customStyle="1" w:styleId="newbullet-last">
    <w:name w:val="new bullet-last"/>
    <w:basedOn w:val="Normal"/>
    <w:next w:val="BodyText"/>
    <w:rsid w:val="00775B05"/>
    <w:pPr>
      <w:numPr>
        <w:numId w:val="16"/>
      </w:numPr>
      <w:tabs>
        <w:tab w:val="left" w:pos="720"/>
      </w:tabs>
      <w:overflowPunct w:val="0"/>
      <w:autoSpaceDE w:val="0"/>
      <w:autoSpaceDN w:val="0"/>
      <w:adjustRightInd w:val="0"/>
      <w:spacing w:before="80" w:after="0" w:line="240" w:lineRule="auto"/>
      <w:jc w:val="both"/>
      <w:textAlignment w:val="baseline"/>
    </w:pPr>
    <w:rPr>
      <w:rFonts w:ascii="Times New Roman" w:eastAsia="Times New Roman" w:hAnsi="Times New Roman" w:cs="Times New Roman"/>
      <w:sz w:val="24"/>
      <w:szCs w:val="20"/>
    </w:rPr>
  </w:style>
  <w:style w:type="table" w:styleId="GridTable4">
    <w:name w:val="Grid Table 4"/>
    <w:basedOn w:val="TableNormal"/>
    <w:uiPriority w:val="49"/>
    <w:rsid w:val="00775B0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TableParagraph">
    <w:name w:val="Table Paragraph"/>
    <w:basedOn w:val="Normal"/>
    <w:uiPriority w:val="1"/>
    <w:rsid w:val="00775B05"/>
    <w:pPr>
      <w:widowControl w:val="0"/>
      <w:spacing w:after="0" w:line="240" w:lineRule="auto"/>
    </w:pPr>
  </w:style>
  <w:style w:type="paragraph" w:customStyle="1" w:styleId="ListParagraph850282933">
    <w:name w:val="List Paragraph_850282933"/>
    <w:basedOn w:val="Normal"/>
    <w:uiPriority w:val="34"/>
    <w:semiHidden/>
    <w:qFormat/>
    <w:rsid w:val="00775B05"/>
    <w:pPr>
      <w:spacing w:after="200" w:line="276" w:lineRule="auto"/>
      <w:ind w:left="720"/>
      <w:contextualSpacing/>
    </w:pPr>
    <w:rPr>
      <w:rFonts w:ascii="Times New Roman" w:hAnsi="Times New Roman"/>
      <w:sz w:val="20"/>
    </w:rPr>
  </w:style>
  <w:style w:type="paragraph" w:customStyle="1" w:styleId="UserInput">
    <w:name w:val="User Input"/>
    <w:basedOn w:val="Normal"/>
    <w:link w:val="UserInputChar"/>
    <w:autoRedefine/>
    <w:qFormat/>
    <w:rsid w:val="00502E00"/>
    <w:pPr>
      <w:jc w:val="both"/>
    </w:pPr>
    <w:rPr>
      <w:b/>
      <w:color w:val="C00000"/>
    </w:rPr>
  </w:style>
  <w:style w:type="character" w:customStyle="1" w:styleId="UserInputChar">
    <w:name w:val="User Input Char"/>
    <w:basedOn w:val="DefaultParagraphFont"/>
    <w:link w:val="UserInput"/>
    <w:rsid w:val="00502E00"/>
    <w:rPr>
      <w:b/>
      <w:color w:val="C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94520">
      <w:bodyDiv w:val="1"/>
      <w:marLeft w:val="0"/>
      <w:marRight w:val="0"/>
      <w:marTop w:val="0"/>
      <w:marBottom w:val="0"/>
      <w:divBdr>
        <w:top w:val="none" w:sz="0" w:space="0" w:color="auto"/>
        <w:left w:val="none" w:sz="0" w:space="0" w:color="auto"/>
        <w:bottom w:val="none" w:sz="0" w:space="0" w:color="auto"/>
        <w:right w:val="none" w:sz="0" w:space="0" w:color="auto"/>
      </w:divBdr>
    </w:div>
    <w:div w:id="856500301">
      <w:bodyDiv w:val="1"/>
      <w:marLeft w:val="0"/>
      <w:marRight w:val="0"/>
      <w:marTop w:val="0"/>
      <w:marBottom w:val="0"/>
      <w:divBdr>
        <w:top w:val="none" w:sz="0" w:space="0" w:color="auto"/>
        <w:left w:val="none" w:sz="0" w:space="0" w:color="auto"/>
        <w:bottom w:val="none" w:sz="0" w:space="0" w:color="auto"/>
        <w:right w:val="none" w:sz="0" w:space="0" w:color="auto"/>
      </w:divBdr>
      <w:divsChild>
        <w:div w:id="1459954989">
          <w:marLeft w:val="0"/>
          <w:marRight w:val="0"/>
          <w:marTop w:val="0"/>
          <w:marBottom w:val="0"/>
          <w:divBdr>
            <w:top w:val="none" w:sz="0" w:space="0" w:color="auto"/>
            <w:left w:val="none" w:sz="0" w:space="0" w:color="auto"/>
            <w:bottom w:val="none" w:sz="0" w:space="0" w:color="auto"/>
            <w:right w:val="none" w:sz="0" w:space="0" w:color="auto"/>
          </w:divBdr>
        </w:div>
        <w:div w:id="1731613647">
          <w:marLeft w:val="0"/>
          <w:marRight w:val="0"/>
          <w:marTop w:val="0"/>
          <w:marBottom w:val="0"/>
          <w:divBdr>
            <w:top w:val="none" w:sz="0" w:space="0" w:color="auto"/>
            <w:left w:val="none" w:sz="0" w:space="0" w:color="auto"/>
            <w:bottom w:val="none" w:sz="0" w:space="0" w:color="auto"/>
            <w:right w:val="none" w:sz="0" w:space="0" w:color="auto"/>
          </w:divBdr>
        </w:div>
        <w:div w:id="2120491053">
          <w:marLeft w:val="0"/>
          <w:marRight w:val="0"/>
          <w:marTop w:val="0"/>
          <w:marBottom w:val="0"/>
          <w:divBdr>
            <w:top w:val="none" w:sz="0" w:space="0" w:color="auto"/>
            <w:left w:val="none" w:sz="0" w:space="0" w:color="auto"/>
            <w:bottom w:val="none" w:sz="0" w:space="0" w:color="auto"/>
            <w:right w:val="none" w:sz="0" w:space="0" w:color="auto"/>
          </w:divBdr>
        </w:div>
      </w:divsChild>
    </w:div>
    <w:div w:id="1393236234">
      <w:bodyDiv w:val="1"/>
      <w:marLeft w:val="0"/>
      <w:marRight w:val="0"/>
      <w:marTop w:val="0"/>
      <w:marBottom w:val="0"/>
      <w:divBdr>
        <w:top w:val="none" w:sz="0" w:space="0" w:color="auto"/>
        <w:left w:val="none" w:sz="0" w:space="0" w:color="auto"/>
        <w:bottom w:val="none" w:sz="0" w:space="0" w:color="auto"/>
        <w:right w:val="none" w:sz="0" w:space="0" w:color="auto"/>
      </w:divBdr>
      <w:divsChild>
        <w:div w:id="1410545196">
          <w:marLeft w:val="0"/>
          <w:marRight w:val="0"/>
          <w:marTop w:val="0"/>
          <w:marBottom w:val="0"/>
          <w:divBdr>
            <w:top w:val="none" w:sz="0" w:space="0" w:color="auto"/>
            <w:left w:val="none" w:sz="0" w:space="0" w:color="auto"/>
            <w:bottom w:val="none" w:sz="0" w:space="0" w:color="auto"/>
            <w:right w:val="none" w:sz="0" w:space="0" w:color="auto"/>
          </w:divBdr>
        </w:div>
      </w:divsChild>
    </w:div>
    <w:div w:id="2059863879">
      <w:bodyDiv w:val="1"/>
      <w:marLeft w:val="0"/>
      <w:marRight w:val="0"/>
      <w:marTop w:val="0"/>
      <w:marBottom w:val="0"/>
      <w:divBdr>
        <w:top w:val="none" w:sz="0" w:space="0" w:color="auto"/>
        <w:left w:val="none" w:sz="0" w:space="0" w:color="auto"/>
        <w:bottom w:val="none" w:sz="0" w:space="0" w:color="auto"/>
        <w:right w:val="none" w:sz="0" w:space="0" w:color="auto"/>
      </w:divBdr>
      <w:divsChild>
        <w:div w:id="16888272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mailto:pmo@stateramp.org"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stateramp.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5.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footer5.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microsoft.com/office/2007/relationships/hdphoto" Target="media/hdphoto2.wdp"/><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F5540EAE4546D588B90222F7C6F087"/>
        <w:category>
          <w:name w:val="General"/>
          <w:gallery w:val="placeholder"/>
        </w:category>
        <w:types>
          <w:type w:val="bbPlcHdr"/>
        </w:types>
        <w:behaviors>
          <w:behavior w:val="content"/>
        </w:behaviors>
        <w:guid w:val="{A2261412-06D6-408D-9102-89A58014A451}"/>
      </w:docPartPr>
      <w:docPartBody>
        <w:p w:rsidR="00E762E7" w:rsidRDefault="008B272C" w:rsidP="008B272C">
          <w:pPr>
            <w:pStyle w:val="85F5540EAE4546D588B90222F7C6F0872"/>
          </w:pPr>
          <w:r>
            <w:rPr>
              <w:rStyle w:val="PlaceholderText"/>
              <w:rFonts w:eastAsiaTheme="majorEastAsia"/>
            </w:rPr>
            <w:t>&lt;Enter Company/Organization&gt;.</w:t>
          </w:r>
        </w:p>
      </w:docPartBody>
    </w:docPart>
    <w:docPart>
      <w:docPartPr>
        <w:name w:val="E4B43C5A4B2E49FE81747D0170888586"/>
        <w:category>
          <w:name w:val="General"/>
          <w:gallery w:val="placeholder"/>
        </w:category>
        <w:types>
          <w:type w:val="bbPlcHdr"/>
        </w:types>
        <w:behaviors>
          <w:behavior w:val="content"/>
        </w:behaviors>
        <w:guid w:val="{3A01A668-3C3C-409F-AB05-6A7BB405DD33}"/>
      </w:docPartPr>
      <w:docPartBody>
        <w:p w:rsidR="00E762E7" w:rsidRDefault="008B272C" w:rsidP="008B272C">
          <w:pPr>
            <w:pStyle w:val="E4B43C5A4B2E49FE81747D01708885862"/>
          </w:pPr>
          <w:r>
            <w:rPr>
              <w:rStyle w:val="PlaceholderText"/>
            </w:rPr>
            <w:t>&lt;Enter Street Address&gt;</w:t>
          </w:r>
        </w:p>
      </w:docPartBody>
    </w:docPart>
    <w:docPart>
      <w:docPartPr>
        <w:name w:val="F5B5DC7B497741D0BC87C47FB92BCEE8"/>
        <w:category>
          <w:name w:val="General"/>
          <w:gallery w:val="placeholder"/>
        </w:category>
        <w:types>
          <w:type w:val="bbPlcHdr"/>
        </w:types>
        <w:behaviors>
          <w:behavior w:val="content"/>
        </w:behaviors>
        <w:guid w:val="{3C69A267-9653-48B2-B61F-E23268F0C860}"/>
      </w:docPartPr>
      <w:docPartBody>
        <w:p w:rsidR="00E762E7" w:rsidRDefault="008B272C" w:rsidP="008B272C">
          <w:pPr>
            <w:pStyle w:val="F5B5DC7B497741D0BC87C47FB92BCEE82"/>
          </w:pPr>
          <w:r>
            <w:rPr>
              <w:rStyle w:val="PlaceholderText"/>
            </w:rPr>
            <w:t>&lt;Enter Suite/Room/Building&gt;</w:t>
          </w:r>
        </w:p>
      </w:docPartBody>
    </w:docPart>
    <w:docPart>
      <w:docPartPr>
        <w:name w:val="498C8374AE2E4A3E81453B1EFB7C0AD5"/>
        <w:category>
          <w:name w:val="General"/>
          <w:gallery w:val="placeholder"/>
        </w:category>
        <w:types>
          <w:type w:val="bbPlcHdr"/>
        </w:types>
        <w:behaviors>
          <w:behavior w:val="content"/>
        </w:behaviors>
        <w:guid w:val="{C13FE135-D0F4-469E-87BD-A58F7D4BA3C6}"/>
      </w:docPartPr>
      <w:docPartBody>
        <w:p w:rsidR="00E762E7" w:rsidRDefault="008B272C" w:rsidP="008B272C">
          <w:pPr>
            <w:pStyle w:val="498C8374AE2E4A3E81453B1EFB7C0AD52"/>
          </w:pPr>
          <w:r>
            <w:rPr>
              <w:rStyle w:val="PlaceholderText"/>
            </w:rPr>
            <w:t>&lt;Enter Zip Code&gt;</w:t>
          </w:r>
        </w:p>
      </w:docPartBody>
    </w:docPart>
    <w:docPart>
      <w:docPartPr>
        <w:name w:val="9BA3EEE2EBA64AB38D5B3C53967EE809"/>
        <w:category>
          <w:name w:val="General"/>
          <w:gallery w:val="placeholder"/>
        </w:category>
        <w:types>
          <w:type w:val="bbPlcHdr"/>
        </w:types>
        <w:behaviors>
          <w:behavior w:val="content"/>
        </w:behaviors>
        <w:guid w:val="{3BA840C9-D9FD-45A0-B06B-850BDBA5DE26}"/>
      </w:docPartPr>
      <w:docPartBody>
        <w:p w:rsidR="00E762E7" w:rsidRDefault="00E762E7" w:rsidP="00E762E7">
          <w:pPr>
            <w:pStyle w:val="9BA3EEE2EBA64AB38D5B3C53967EE809"/>
          </w:pPr>
          <w:r>
            <w:rPr>
              <w:rStyle w:val="PlaceholderText"/>
            </w:rPr>
            <w:t>&lt;Date&gt;</w:t>
          </w:r>
        </w:p>
      </w:docPartBody>
    </w:docPart>
    <w:docPart>
      <w:docPartPr>
        <w:name w:val="633080E89DB249FD9BBACCE8A059CB7F"/>
        <w:category>
          <w:name w:val="General"/>
          <w:gallery w:val="placeholder"/>
        </w:category>
        <w:types>
          <w:type w:val="bbPlcHdr"/>
        </w:types>
        <w:behaviors>
          <w:behavior w:val="content"/>
        </w:behaviors>
        <w:guid w:val="{034747E0-84DA-4537-84A2-72419B89D6B1}"/>
      </w:docPartPr>
      <w:docPartBody>
        <w:p w:rsidR="00E762E7" w:rsidRDefault="00E762E7" w:rsidP="00E762E7">
          <w:pPr>
            <w:pStyle w:val="633080E89DB249FD9BBACCE8A059CB7F"/>
          </w:pPr>
          <w:r>
            <w:rPr>
              <w:rStyle w:val="PlaceholderText"/>
            </w:rPr>
            <w:t>&lt;Revision Description&gt;</w:t>
          </w:r>
        </w:p>
      </w:docPartBody>
    </w:docPart>
    <w:docPart>
      <w:docPartPr>
        <w:name w:val="AEF9404F864D463E814A45A08A7A866E"/>
        <w:category>
          <w:name w:val="General"/>
          <w:gallery w:val="placeholder"/>
        </w:category>
        <w:types>
          <w:type w:val="bbPlcHdr"/>
        </w:types>
        <w:behaviors>
          <w:behavior w:val="content"/>
        </w:behaviors>
        <w:guid w:val="{454BFB3E-4942-4CA0-98F0-F9EA1294228F}"/>
      </w:docPartPr>
      <w:docPartBody>
        <w:p w:rsidR="00E762E7" w:rsidRDefault="008B272C" w:rsidP="008B272C">
          <w:pPr>
            <w:pStyle w:val="AEF9404F864D463E814A45A08A7A866E2"/>
          </w:pPr>
          <w:r>
            <w:rPr>
              <w:rStyle w:val="PlaceholderText"/>
            </w:rPr>
            <w:t>&lt;Date&gt;</w:t>
          </w:r>
        </w:p>
      </w:docPartBody>
    </w:docPart>
    <w:docPart>
      <w:docPartPr>
        <w:name w:val="7B392A4024664CF2A17AAF22B139DE4C"/>
        <w:category>
          <w:name w:val="General"/>
          <w:gallery w:val="placeholder"/>
        </w:category>
        <w:types>
          <w:type w:val="bbPlcHdr"/>
        </w:types>
        <w:behaviors>
          <w:behavior w:val="content"/>
        </w:behaviors>
        <w:guid w:val="{6BB4750D-DE49-4A45-BD74-0FB310E5264F}"/>
      </w:docPartPr>
      <w:docPartBody>
        <w:p w:rsidR="00E762E7" w:rsidRDefault="008B272C" w:rsidP="008B272C">
          <w:pPr>
            <w:pStyle w:val="7B392A4024664CF2A17AAF22B139DE4C2"/>
          </w:pPr>
          <w:r>
            <w:rPr>
              <w:rStyle w:val="PlaceholderText"/>
            </w:rPr>
            <w:t>&lt;Revision Description&gt;</w:t>
          </w:r>
        </w:p>
      </w:docPartBody>
    </w:docPart>
    <w:docPart>
      <w:docPartPr>
        <w:name w:val="1D22EA7376534701B7C0E32C3678A4CB"/>
        <w:category>
          <w:name w:val="General"/>
          <w:gallery w:val="placeholder"/>
        </w:category>
        <w:types>
          <w:type w:val="bbPlcHdr"/>
        </w:types>
        <w:behaviors>
          <w:behavior w:val="content"/>
        </w:behaviors>
        <w:guid w:val="{F9F7B692-A1F3-465F-99BC-56D63AC8AE60}"/>
      </w:docPartPr>
      <w:docPartBody>
        <w:p w:rsidR="00E762E7" w:rsidRDefault="008B272C" w:rsidP="008B272C">
          <w:pPr>
            <w:pStyle w:val="1D22EA7376534701B7C0E32C3678A4CB2"/>
          </w:pPr>
          <w:r>
            <w:rPr>
              <w:rStyle w:val="PlaceholderText"/>
            </w:rPr>
            <w:t>&lt;Version&gt;</w:t>
          </w:r>
        </w:p>
      </w:docPartBody>
    </w:docPart>
    <w:docPart>
      <w:docPartPr>
        <w:name w:val="AC035E08D0ED4AF9B6CC05AE9F9600C5"/>
        <w:category>
          <w:name w:val="General"/>
          <w:gallery w:val="placeholder"/>
        </w:category>
        <w:types>
          <w:type w:val="bbPlcHdr"/>
        </w:types>
        <w:behaviors>
          <w:behavior w:val="content"/>
        </w:behaviors>
        <w:guid w:val="{ACCF73A1-8A47-4BE8-8225-E8C02AAA4B6B}"/>
      </w:docPartPr>
      <w:docPartBody>
        <w:p w:rsidR="00E762E7" w:rsidRDefault="008B272C" w:rsidP="008B272C">
          <w:pPr>
            <w:pStyle w:val="AC035E08D0ED4AF9B6CC05AE9F9600C52"/>
          </w:pPr>
          <w:r>
            <w:rPr>
              <w:rStyle w:val="PlaceholderText"/>
            </w:rPr>
            <w:t>&lt;Author&gt;</w:t>
          </w:r>
        </w:p>
      </w:docPartBody>
    </w:docPart>
    <w:docPart>
      <w:docPartPr>
        <w:name w:val="C48DE027BFA942B0A7BB1E3DB6ADF887"/>
        <w:category>
          <w:name w:val="General"/>
          <w:gallery w:val="placeholder"/>
        </w:category>
        <w:types>
          <w:type w:val="bbPlcHdr"/>
        </w:types>
        <w:behaviors>
          <w:behavior w:val="content"/>
        </w:behaviors>
        <w:guid w:val="{A67FEC6A-1993-4094-A5A2-490961718F28}"/>
      </w:docPartPr>
      <w:docPartBody>
        <w:p w:rsidR="00E762E7" w:rsidRDefault="008B272C" w:rsidP="008B272C">
          <w:pPr>
            <w:pStyle w:val="C48DE027BFA942B0A7BB1E3DB6ADF8872"/>
          </w:pPr>
          <w:r>
            <w:rPr>
              <w:rStyle w:val="PlaceholderText"/>
            </w:rPr>
            <w:t>&lt;Date&gt;</w:t>
          </w:r>
        </w:p>
      </w:docPartBody>
    </w:docPart>
    <w:docPart>
      <w:docPartPr>
        <w:name w:val="C0A2EB83E3FF45D98B44119FA8B434C7"/>
        <w:category>
          <w:name w:val="General"/>
          <w:gallery w:val="placeholder"/>
        </w:category>
        <w:types>
          <w:type w:val="bbPlcHdr"/>
        </w:types>
        <w:behaviors>
          <w:behavior w:val="content"/>
        </w:behaviors>
        <w:guid w:val="{DF344153-9C97-456C-9BF7-4B688B55F494}"/>
      </w:docPartPr>
      <w:docPartBody>
        <w:p w:rsidR="00E762E7" w:rsidRDefault="00E762E7" w:rsidP="00E762E7">
          <w:pPr>
            <w:pStyle w:val="C0A2EB83E3FF45D98B44119FA8B434C7"/>
          </w:pPr>
          <w:r>
            <w:rPr>
              <w:rStyle w:val="PlaceholderText"/>
            </w:rPr>
            <w:t>&lt;Description&gt;</w:t>
          </w:r>
        </w:p>
      </w:docPartBody>
    </w:docPart>
    <w:docPart>
      <w:docPartPr>
        <w:name w:val="511EC9B95F4D4C419988EAA6C6FBEC8F"/>
        <w:category>
          <w:name w:val="General"/>
          <w:gallery w:val="placeholder"/>
        </w:category>
        <w:types>
          <w:type w:val="bbPlcHdr"/>
        </w:types>
        <w:behaviors>
          <w:behavior w:val="content"/>
        </w:behaviors>
        <w:guid w:val="{DD37F9D4-73CF-4859-9350-C471971CFC45}"/>
      </w:docPartPr>
      <w:docPartBody>
        <w:p w:rsidR="00E762E7" w:rsidRDefault="008B272C" w:rsidP="008B272C">
          <w:pPr>
            <w:pStyle w:val="511EC9B95F4D4C419988EAA6C6FBEC8F2"/>
          </w:pPr>
          <w:r>
            <w:rPr>
              <w:rStyle w:val="PlaceholderText"/>
            </w:rPr>
            <w:t>&lt;Revision Description&gt;</w:t>
          </w:r>
        </w:p>
      </w:docPartBody>
    </w:docPart>
    <w:docPart>
      <w:docPartPr>
        <w:name w:val="01B41CA61A3546AE95C557DA479C7049"/>
        <w:category>
          <w:name w:val="General"/>
          <w:gallery w:val="placeholder"/>
        </w:category>
        <w:types>
          <w:type w:val="bbPlcHdr"/>
        </w:types>
        <w:behaviors>
          <w:behavior w:val="content"/>
        </w:behaviors>
        <w:guid w:val="{0BDB4280-FC97-4F32-8C30-7D76DA2348BB}"/>
      </w:docPartPr>
      <w:docPartBody>
        <w:p w:rsidR="00E762E7" w:rsidRDefault="008B272C" w:rsidP="008B272C">
          <w:pPr>
            <w:pStyle w:val="01B41CA61A3546AE95C557DA479C70492"/>
          </w:pPr>
          <w:r>
            <w:rPr>
              <w:rStyle w:val="PlaceholderText"/>
            </w:rPr>
            <w:t>&lt;Version&gt;</w:t>
          </w:r>
        </w:p>
      </w:docPartBody>
    </w:docPart>
    <w:docPart>
      <w:docPartPr>
        <w:name w:val="E9F016526D6B48BAA428E13508DECC9D"/>
        <w:category>
          <w:name w:val="General"/>
          <w:gallery w:val="placeholder"/>
        </w:category>
        <w:types>
          <w:type w:val="bbPlcHdr"/>
        </w:types>
        <w:behaviors>
          <w:behavior w:val="content"/>
        </w:behaviors>
        <w:guid w:val="{34601BEF-A362-491E-8EFA-C0F228A40E38}"/>
      </w:docPartPr>
      <w:docPartBody>
        <w:p w:rsidR="00E762E7" w:rsidRDefault="008B272C" w:rsidP="008B272C">
          <w:pPr>
            <w:pStyle w:val="E9F016526D6B48BAA428E13508DECC9D2"/>
          </w:pPr>
          <w:r>
            <w:rPr>
              <w:rStyle w:val="PlaceholderText"/>
            </w:rPr>
            <w:t>&lt;Author&gt;</w:t>
          </w:r>
        </w:p>
      </w:docPartBody>
    </w:docPart>
    <w:docPart>
      <w:docPartPr>
        <w:name w:val="AC4D0EEA11644AD59169B84FA350B56C"/>
        <w:category>
          <w:name w:val="General"/>
          <w:gallery w:val="placeholder"/>
        </w:category>
        <w:types>
          <w:type w:val="bbPlcHdr"/>
        </w:types>
        <w:behaviors>
          <w:behavior w:val="content"/>
        </w:behaviors>
        <w:guid w:val="{B549CD87-557D-4341-92A2-F4B1D9DCFAB5}"/>
      </w:docPartPr>
      <w:docPartBody>
        <w:p w:rsidR="00E762E7" w:rsidRDefault="008B272C" w:rsidP="008B272C">
          <w:pPr>
            <w:pStyle w:val="AC4D0EEA11644AD59169B84FA350B56C2"/>
          </w:pPr>
          <w:r>
            <w:rPr>
              <w:rStyle w:val="PlaceholderText"/>
            </w:rPr>
            <w:t>&lt;Date&gt;</w:t>
          </w:r>
        </w:p>
      </w:docPartBody>
    </w:docPart>
    <w:docPart>
      <w:docPartPr>
        <w:name w:val="44F76B9BB4194C4397EEF375C586CA80"/>
        <w:category>
          <w:name w:val="General"/>
          <w:gallery w:val="placeholder"/>
        </w:category>
        <w:types>
          <w:type w:val="bbPlcHdr"/>
        </w:types>
        <w:behaviors>
          <w:behavior w:val="content"/>
        </w:behaviors>
        <w:guid w:val="{A4B052EA-59C6-4128-BA58-6234E3489DD0}"/>
      </w:docPartPr>
      <w:docPartBody>
        <w:p w:rsidR="00E762E7" w:rsidRDefault="008B272C" w:rsidP="008B272C">
          <w:pPr>
            <w:pStyle w:val="44F76B9BB4194C4397EEF375C586CA802"/>
          </w:pPr>
          <w:r>
            <w:rPr>
              <w:rStyle w:val="PlaceholderText"/>
            </w:rPr>
            <w:t>&lt;Revision Description&gt;</w:t>
          </w:r>
        </w:p>
      </w:docPartBody>
    </w:docPart>
    <w:docPart>
      <w:docPartPr>
        <w:name w:val="1AB7BB1F88AD49E7A10C5BBFB160DC7F"/>
        <w:category>
          <w:name w:val="General"/>
          <w:gallery w:val="placeholder"/>
        </w:category>
        <w:types>
          <w:type w:val="bbPlcHdr"/>
        </w:types>
        <w:behaviors>
          <w:behavior w:val="content"/>
        </w:behaviors>
        <w:guid w:val="{FC73916F-1475-4E39-A42D-BF6362E027B2}"/>
      </w:docPartPr>
      <w:docPartBody>
        <w:p w:rsidR="00E762E7" w:rsidRDefault="008B272C" w:rsidP="008B272C">
          <w:pPr>
            <w:pStyle w:val="1AB7BB1F88AD49E7A10C5BBFB160DC7F2"/>
          </w:pPr>
          <w:r>
            <w:rPr>
              <w:rStyle w:val="PlaceholderText"/>
            </w:rPr>
            <w:t>&lt;Version&gt;</w:t>
          </w:r>
        </w:p>
      </w:docPartBody>
    </w:docPart>
    <w:docPart>
      <w:docPartPr>
        <w:name w:val="13EBF02B55DC476CAE9E3C30D881A543"/>
        <w:category>
          <w:name w:val="General"/>
          <w:gallery w:val="placeholder"/>
        </w:category>
        <w:types>
          <w:type w:val="bbPlcHdr"/>
        </w:types>
        <w:behaviors>
          <w:behavior w:val="content"/>
        </w:behaviors>
        <w:guid w:val="{AB9E20E1-3C2C-4B1B-9CE4-5A1C290D12BE}"/>
      </w:docPartPr>
      <w:docPartBody>
        <w:p w:rsidR="00E762E7" w:rsidRDefault="008B272C" w:rsidP="008B272C">
          <w:pPr>
            <w:pStyle w:val="13EBF02B55DC476CAE9E3C30D881A5432"/>
          </w:pPr>
          <w:r>
            <w:rPr>
              <w:rStyle w:val="PlaceholderText"/>
            </w:rPr>
            <w:t>&lt;Author&gt;</w:t>
          </w:r>
        </w:p>
      </w:docPartBody>
    </w:docPart>
    <w:docPart>
      <w:docPartPr>
        <w:name w:val="27E846EA12B942FBA73B7F6E6835CFA5"/>
        <w:category>
          <w:name w:val="General"/>
          <w:gallery w:val="placeholder"/>
        </w:category>
        <w:types>
          <w:type w:val="bbPlcHdr"/>
        </w:types>
        <w:behaviors>
          <w:behavior w:val="content"/>
        </w:behaviors>
        <w:guid w:val="{4C9D9A73-7F58-4543-9290-EF27452AB6CA}"/>
      </w:docPartPr>
      <w:docPartBody>
        <w:p w:rsidR="004965FB" w:rsidRDefault="00A178B1" w:rsidP="00A178B1">
          <w:pPr>
            <w:pStyle w:val="27E846EA12B942FBA73B7F6E6835CFA5"/>
          </w:pPr>
          <w:r>
            <w:rPr>
              <w:rStyle w:val="PlaceholderText"/>
              <w:rFonts w:eastAsiaTheme="majorEastAsia"/>
            </w:rPr>
            <w:t>&lt;Enter Company/Organization&gt;.</w:t>
          </w:r>
        </w:p>
      </w:docPartBody>
    </w:docPart>
    <w:docPart>
      <w:docPartPr>
        <w:name w:val="B7EA1666937E42CBBACCAF68ABC46ECC"/>
        <w:category>
          <w:name w:val="General"/>
          <w:gallery w:val="placeholder"/>
        </w:category>
        <w:types>
          <w:type w:val="bbPlcHdr"/>
        </w:types>
        <w:behaviors>
          <w:behavior w:val="content"/>
        </w:behaviors>
        <w:guid w:val="{ACBB3941-2C39-49BE-920D-A4EA812A2E02}"/>
      </w:docPartPr>
      <w:docPartBody>
        <w:p w:rsidR="004965FB" w:rsidRDefault="00A178B1" w:rsidP="00A178B1">
          <w:pPr>
            <w:pStyle w:val="B7EA1666937E42CBBACCAF68ABC46ECC"/>
          </w:pPr>
          <w:r>
            <w:rPr>
              <w:rStyle w:val="PlaceholderText"/>
            </w:rPr>
            <w:t>&lt;Enter Street Address&gt;</w:t>
          </w:r>
        </w:p>
      </w:docPartBody>
    </w:docPart>
    <w:docPart>
      <w:docPartPr>
        <w:name w:val="8767C0B84A8A40FFB40955B3EA8B19A1"/>
        <w:category>
          <w:name w:val="General"/>
          <w:gallery w:val="placeholder"/>
        </w:category>
        <w:types>
          <w:type w:val="bbPlcHdr"/>
        </w:types>
        <w:behaviors>
          <w:behavior w:val="content"/>
        </w:behaviors>
        <w:guid w:val="{A1A7B3EF-9B81-4D9B-8F22-8D9C6ADDAD71}"/>
      </w:docPartPr>
      <w:docPartBody>
        <w:p w:rsidR="004965FB" w:rsidRDefault="00A178B1" w:rsidP="00A178B1">
          <w:pPr>
            <w:pStyle w:val="8767C0B84A8A40FFB40955B3EA8B19A1"/>
          </w:pPr>
          <w:r>
            <w:rPr>
              <w:rStyle w:val="PlaceholderText"/>
            </w:rPr>
            <w:t>&lt;Enter Suite/Room/Building&gt;</w:t>
          </w:r>
        </w:p>
      </w:docPartBody>
    </w:docPart>
    <w:docPart>
      <w:docPartPr>
        <w:name w:val="0B9EA1C9EB91443BB1CE55DC9EA99D75"/>
        <w:category>
          <w:name w:val="General"/>
          <w:gallery w:val="placeholder"/>
        </w:category>
        <w:types>
          <w:type w:val="bbPlcHdr"/>
        </w:types>
        <w:behaviors>
          <w:behavior w:val="content"/>
        </w:behaviors>
        <w:guid w:val="{E67E1013-DC50-4A06-8B6E-A5BACB9C8737}"/>
      </w:docPartPr>
      <w:docPartBody>
        <w:p w:rsidR="004965FB" w:rsidRDefault="00A178B1" w:rsidP="00A178B1">
          <w:pPr>
            <w:pStyle w:val="0B9EA1C9EB91443BB1CE55DC9EA99D75"/>
          </w:pPr>
          <w:r>
            <w:rPr>
              <w:rStyle w:val="PlaceholderText"/>
            </w:rPr>
            <w:t>&lt;Enter Zip Code&gt;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 w:name="Gill Sans">
    <w:altName w:val="Times New Roman"/>
    <w:charset w:val="B1"/>
    <w:family w:val="swiss"/>
    <w:pitch w:val="variable"/>
    <w:sig w:usb0="80000267" w:usb1="00000000" w:usb2="00000000" w:usb3="00000000" w:csb0="000001F7" w:csb1="00000000"/>
  </w:font>
  <w:font w:name="Graphik Regular">
    <w:altName w:val="Calibri"/>
    <w:panose1 w:val="00000000000000000000"/>
    <w:charset w:val="00"/>
    <w:family w:val="swiss"/>
    <w:notTrueType/>
    <w:pitch w:val="variable"/>
    <w:sig w:usb0="A000002F" w:usb1="4000045A" w:usb2="00000000" w:usb3="00000000" w:csb0="00000093"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Gill Sans SemiBold">
    <w:altName w:val="Segoe UI Semibold"/>
    <w:charset w:val="00"/>
    <w:family w:val="swiss"/>
    <w:pitch w:val="variable"/>
    <w:sig w:usb0="8000026F" w:usb1="5000004A" w:usb2="00000000" w:usb3="00000000" w:csb0="00000005" w:csb1="00000000"/>
  </w:font>
  <w:font w:name="Lucida Sans Unicode">
    <w:panose1 w:val="020B0602030504020204"/>
    <w:charset w:val="00"/>
    <w:family w:val="swiss"/>
    <w:pitch w:val="variable"/>
    <w:sig w:usb0="80000AFF" w:usb1="0000396B" w:usb2="00000000" w:usb3="00000000" w:csb0="000000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Arial Narrow">
    <w:altName w:val="Arial"/>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Hypatia Sans Pro">
    <w:altName w:val="Vrinda"/>
    <w:charset w:val="00"/>
    <w:family w:val="auto"/>
    <w:pitch w:val="variable"/>
    <w:sig w:usb0="00000003" w:usb1="00000000" w:usb2="00000000" w:usb3="00000000" w:csb0="00000001" w:csb1="00000000"/>
  </w:font>
  <w:font w:name="'times new roman'">
    <w:altName w:val="Times New Roman"/>
    <w:charset w:val="00"/>
    <w:family w:val="auto"/>
    <w:pitch w:val="default"/>
  </w:font>
  <w:font w:name="inherit">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81B"/>
    <w:rsid w:val="004965FB"/>
    <w:rsid w:val="005714AE"/>
    <w:rsid w:val="007614A4"/>
    <w:rsid w:val="007F0766"/>
    <w:rsid w:val="008B272C"/>
    <w:rsid w:val="00A178B1"/>
    <w:rsid w:val="00A40896"/>
    <w:rsid w:val="00B82A6C"/>
    <w:rsid w:val="00D5781B"/>
    <w:rsid w:val="00E762E7"/>
    <w:rsid w:val="00EF0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78B1"/>
    <w:rPr>
      <w:color w:val="808080"/>
    </w:rPr>
  </w:style>
  <w:style w:type="paragraph" w:customStyle="1" w:styleId="9BA3EEE2EBA64AB38D5B3C53967EE809">
    <w:name w:val="9BA3EEE2EBA64AB38D5B3C53967EE809"/>
    <w:rsid w:val="00E762E7"/>
  </w:style>
  <w:style w:type="paragraph" w:customStyle="1" w:styleId="633080E89DB249FD9BBACCE8A059CB7F">
    <w:name w:val="633080E89DB249FD9BBACCE8A059CB7F"/>
    <w:rsid w:val="00E762E7"/>
  </w:style>
  <w:style w:type="paragraph" w:customStyle="1" w:styleId="C0A2EB83E3FF45D98B44119FA8B434C7">
    <w:name w:val="C0A2EB83E3FF45D98B44119FA8B434C7"/>
    <w:rsid w:val="00E762E7"/>
  </w:style>
  <w:style w:type="paragraph" w:customStyle="1" w:styleId="85F5540EAE4546D588B90222F7C6F0872">
    <w:name w:val="85F5540EAE4546D588B90222F7C6F0872"/>
    <w:rsid w:val="008B272C"/>
    <w:pPr>
      <w:widowControl w:val="0"/>
      <w:suppressAutoHyphens/>
      <w:overflowPunct w:val="0"/>
      <w:spacing w:after="0" w:line="200" w:lineRule="atLeast"/>
    </w:pPr>
    <w:rPr>
      <w:rFonts w:ascii="Calibri" w:eastAsia="Lucida Sans Unicode" w:hAnsi="Calibri" w:cs="Arial"/>
      <w:color w:val="000000"/>
      <w:spacing w:val="-5"/>
      <w:kern w:val="20"/>
    </w:rPr>
  </w:style>
  <w:style w:type="paragraph" w:customStyle="1" w:styleId="E4B43C5A4B2E49FE81747D01708885862">
    <w:name w:val="E4B43C5A4B2E49FE81747D01708885862"/>
    <w:rsid w:val="008B272C"/>
    <w:pPr>
      <w:widowControl w:val="0"/>
      <w:suppressAutoHyphens/>
      <w:overflowPunct w:val="0"/>
      <w:spacing w:after="0" w:line="200" w:lineRule="atLeast"/>
    </w:pPr>
    <w:rPr>
      <w:rFonts w:ascii="Calibri" w:eastAsia="Lucida Sans Unicode" w:hAnsi="Calibri" w:cs="Arial"/>
      <w:color w:val="000000"/>
      <w:spacing w:val="-5"/>
      <w:kern w:val="20"/>
    </w:rPr>
  </w:style>
  <w:style w:type="paragraph" w:customStyle="1" w:styleId="F5B5DC7B497741D0BC87C47FB92BCEE82">
    <w:name w:val="F5B5DC7B497741D0BC87C47FB92BCEE82"/>
    <w:rsid w:val="008B272C"/>
    <w:pPr>
      <w:widowControl w:val="0"/>
      <w:suppressAutoHyphens/>
      <w:overflowPunct w:val="0"/>
      <w:spacing w:after="0" w:line="200" w:lineRule="atLeast"/>
    </w:pPr>
    <w:rPr>
      <w:rFonts w:ascii="Calibri" w:eastAsia="Lucida Sans Unicode" w:hAnsi="Calibri" w:cs="Arial"/>
      <w:color w:val="000000"/>
      <w:spacing w:val="-5"/>
      <w:kern w:val="20"/>
    </w:rPr>
  </w:style>
  <w:style w:type="paragraph" w:customStyle="1" w:styleId="498C8374AE2E4A3E81453B1EFB7C0AD52">
    <w:name w:val="498C8374AE2E4A3E81453B1EFB7C0AD52"/>
    <w:rsid w:val="008B272C"/>
    <w:pPr>
      <w:widowControl w:val="0"/>
      <w:suppressAutoHyphens/>
      <w:overflowPunct w:val="0"/>
      <w:spacing w:after="0" w:line="200" w:lineRule="atLeast"/>
    </w:pPr>
    <w:rPr>
      <w:rFonts w:ascii="Calibri" w:eastAsia="Lucida Sans Unicode" w:hAnsi="Calibri" w:cs="Arial"/>
      <w:color w:val="000000"/>
      <w:spacing w:val="-5"/>
      <w:kern w:val="20"/>
    </w:rPr>
  </w:style>
  <w:style w:type="paragraph" w:customStyle="1" w:styleId="AEF9404F864D463E814A45A08A7A866E2">
    <w:name w:val="AEF9404F864D463E814A45A08A7A866E2"/>
    <w:rsid w:val="008B272C"/>
    <w:pPr>
      <w:spacing w:before="60" w:after="60" w:line="240" w:lineRule="auto"/>
    </w:pPr>
    <w:rPr>
      <w:sz w:val="20"/>
      <w:szCs w:val="20"/>
    </w:rPr>
  </w:style>
  <w:style w:type="paragraph" w:customStyle="1" w:styleId="7B392A4024664CF2A17AAF22B139DE4C2">
    <w:name w:val="7B392A4024664CF2A17AAF22B139DE4C2"/>
    <w:rsid w:val="008B272C"/>
    <w:pPr>
      <w:spacing w:before="60" w:after="60" w:line="240" w:lineRule="auto"/>
    </w:pPr>
    <w:rPr>
      <w:sz w:val="20"/>
      <w:szCs w:val="20"/>
    </w:rPr>
  </w:style>
  <w:style w:type="paragraph" w:customStyle="1" w:styleId="1D22EA7376534701B7C0E32C3678A4CB2">
    <w:name w:val="1D22EA7376534701B7C0E32C3678A4CB2"/>
    <w:rsid w:val="008B272C"/>
    <w:pPr>
      <w:spacing w:before="60" w:after="60" w:line="240" w:lineRule="auto"/>
    </w:pPr>
    <w:rPr>
      <w:sz w:val="20"/>
      <w:szCs w:val="20"/>
    </w:rPr>
  </w:style>
  <w:style w:type="paragraph" w:customStyle="1" w:styleId="AC035E08D0ED4AF9B6CC05AE9F9600C52">
    <w:name w:val="AC035E08D0ED4AF9B6CC05AE9F9600C52"/>
    <w:rsid w:val="008B272C"/>
    <w:pPr>
      <w:spacing w:before="60" w:after="60" w:line="240" w:lineRule="auto"/>
    </w:pPr>
    <w:rPr>
      <w:sz w:val="20"/>
      <w:szCs w:val="20"/>
    </w:rPr>
  </w:style>
  <w:style w:type="paragraph" w:customStyle="1" w:styleId="C48DE027BFA942B0A7BB1E3DB6ADF8872">
    <w:name w:val="C48DE027BFA942B0A7BB1E3DB6ADF8872"/>
    <w:rsid w:val="008B272C"/>
    <w:pPr>
      <w:spacing w:before="60" w:after="60" w:line="240" w:lineRule="auto"/>
    </w:pPr>
    <w:rPr>
      <w:sz w:val="20"/>
      <w:szCs w:val="20"/>
    </w:rPr>
  </w:style>
  <w:style w:type="paragraph" w:customStyle="1" w:styleId="511EC9B95F4D4C419988EAA6C6FBEC8F2">
    <w:name w:val="511EC9B95F4D4C419988EAA6C6FBEC8F2"/>
    <w:rsid w:val="008B272C"/>
    <w:pPr>
      <w:spacing w:before="60" w:after="60" w:line="240" w:lineRule="auto"/>
    </w:pPr>
    <w:rPr>
      <w:sz w:val="20"/>
      <w:szCs w:val="20"/>
    </w:rPr>
  </w:style>
  <w:style w:type="paragraph" w:customStyle="1" w:styleId="01B41CA61A3546AE95C557DA479C70492">
    <w:name w:val="01B41CA61A3546AE95C557DA479C70492"/>
    <w:rsid w:val="008B272C"/>
    <w:pPr>
      <w:spacing w:before="60" w:after="60" w:line="240" w:lineRule="auto"/>
    </w:pPr>
    <w:rPr>
      <w:sz w:val="20"/>
      <w:szCs w:val="20"/>
    </w:rPr>
  </w:style>
  <w:style w:type="paragraph" w:customStyle="1" w:styleId="E9F016526D6B48BAA428E13508DECC9D2">
    <w:name w:val="E9F016526D6B48BAA428E13508DECC9D2"/>
    <w:rsid w:val="008B272C"/>
    <w:pPr>
      <w:spacing w:before="60" w:after="60" w:line="240" w:lineRule="auto"/>
    </w:pPr>
    <w:rPr>
      <w:sz w:val="20"/>
      <w:szCs w:val="20"/>
    </w:rPr>
  </w:style>
  <w:style w:type="paragraph" w:customStyle="1" w:styleId="AC4D0EEA11644AD59169B84FA350B56C2">
    <w:name w:val="AC4D0EEA11644AD59169B84FA350B56C2"/>
    <w:rsid w:val="008B272C"/>
    <w:pPr>
      <w:spacing w:before="60" w:after="60" w:line="240" w:lineRule="auto"/>
    </w:pPr>
    <w:rPr>
      <w:sz w:val="20"/>
      <w:szCs w:val="20"/>
    </w:rPr>
  </w:style>
  <w:style w:type="paragraph" w:customStyle="1" w:styleId="44F76B9BB4194C4397EEF375C586CA802">
    <w:name w:val="44F76B9BB4194C4397EEF375C586CA802"/>
    <w:rsid w:val="008B272C"/>
    <w:pPr>
      <w:spacing w:before="60" w:after="60" w:line="240" w:lineRule="auto"/>
    </w:pPr>
    <w:rPr>
      <w:sz w:val="20"/>
      <w:szCs w:val="20"/>
    </w:rPr>
  </w:style>
  <w:style w:type="paragraph" w:customStyle="1" w:styleId="1AB7BB1F88AD49E7A10C5BBFB160DC7F2">
    <w:name w:val="1AB7BB1F88AD49E7A10C5BBFB160DC7F2"/>
    <w:rsid w:val="008B272C"/>
    <w:pPr>
      <w:spacing w:before="60" w:after="60" w:line="240" w:lineRule="auto"/>
    </w:pPr>
    <w:rPr>
      <w:sz w:val="20"/>
      <w:szCs w:val="20"/>
    </w:rPr>
  </w:style>
  <w:style w:type="paragraph" w:customStyle="1" w:styleId="13EBF02B55DC476CAE9E3C30D881A5432">
    <w:name w:val="13EBF02B55DC476CAE9E3C30D881A5432"/>
    <w:rsid w:val="008B272C"/>
    <w:pPr>
      <w:spacing w:before="60" w:after="60" w:line="240" w:lineRule="auto"/>
    </w:pPr>
    <w:rPr>
      <w:sz w:val="20"/>
      <w:szCs w:val="20"/>
    </w:rPr>
  </w:style>
  <w:style w:type="paragraph" w:customStyle="1" w:styleId="27E846EA12B942FBA73B7F6E6835CFA5">
    <w:name w:val="27E846EA12B942FBA73B7F6E6835CFA5"/>
    <w:rsid w:val="00A178B1"/>
  </w:style>
  <w:style w:type="paragraph" w:customStyle="1" w:styleId="B7EA1666937E42CBBACCAF68ABC46ECC">
    <w:name w:val="B7EA1666937E42CBBACCAF68ABC46ECC"/>
    <w:rsid w:val="00A178B1"/>
  </w:style>
  <w:style w:type="paragraph" w:customStyle="1" w:styleId="8767C0B84A8A40FFB40955B3EA8B19A1">
    <w:name w:val="8767C0B84A8A40FFB40955B3EA8B19A1"/>
    <w:rsid w:val="00A178B1"/>
  </w:style>
  <w:style w:type="paragraph" w:customStyle="1" w:styleId="0B9EA1C9EB91443BB1CE55DC9EA99D75">
    <w:name w:val="0B9EA1C9EB91443BB1CE55DC9EA99D75"/>
    <w:rsid w:val="00A178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A36A445804F0F4ABFF0EF45FA710FED" ma:contentTypeVersion="16" ma:contentTypeDescription="Create a new document." ma:contentTypeScope="" ma:versionID="4e5f814fda76f178cb3f9eb0e71b0f08">
  <xsd:schema xmlns:xsd="http://www.w3.org/2001/XMLSchema" xmlns:xs="http://www.w3.org/2001/XMLSchema" xmlns:p="http://schemas.microsoft.com/office/2006/metadata/properties" xmlns:ns2="040871e7-0fbb-4834-bc68-3ff0cf3ad658" xmlns:ns3="cf0f3822-ced3-4bda-81bd-3cb06028b070" targetNamespace="http://schemas.microsoft.com/office/2006/metadata/properties" ma:root="true" ma:fieldsID="02851081a86376015e55206f77047904" ns2:_="" ns3:_="">
    <xsd:import namespace="040871e7-0fbb-4834-bc68-3ff0cf3ad658"/>
    <xsd:import namespace="cf0f3822-ced3-4bda-81bd-3cb06028b070"/>
    <xsd:element name="properties">
      <xsd:complexType>
        <xsd:sequence>
          <xsd:element name="documentManagement">
            <xsd:complexType>
              <xsd:all>
                <xsd:element ref="ns2: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871e7-0fbb-4834-bc68-3ff0cf3ad658" elementFormDefault="qualified">
    <xsd:import namespace="http://schemas.microsoft.com/office/2006/documentManagement/types"/>
    <xsd:import namespace="http://schemas.microsoft.com/office/infopath/2007/PartnerControls"/>
    <xsd:element name="Status" ma:index="2" nillable="true" ma:displayName="Document Status" ma:description="Select the publication status of the document." ma:format="Dropdown" ma:internalName="Status">
      <xsd:simpleType>
        <xsd:restriction base="dms:Text">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AutoTags" ma:index="14" nillable="true" ma:displayName="Tags" ma:hidden="true" ma:internalName="MediaServiceAutoTags" ma:readOnly="true">
      <xsd:simpleType>
        <xsd:restriction base="dms:Text"/>
      </xsd:simpleType>
    </xsd:element>
    <xsd:element name="MediaServiceOCR" ma:index="15" nillable="true" ma:displayName="Extracted Text" ma:hidden="true" ma:internalName="MediaServiceOCR" ma:readOnly="true">
      <xsd:simpleType>
        <xsd:restriction base="dms:Note"/>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0f3822-ced3-4bda-81bd-3cb06028b070" elementFormDefault="qualified">
    <xsd:import namespace="http://schemas.microsoft.com/office/2006/documentManagement/types"/>
    <xsd:import namespace="http://schemas.microsoft.com/office/infopath/2007/PartnerControls"/>
    <xsd:element name="SharedWithUsers" ma:index="12"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cf0f3822-ced3-4bda-81bd-3cb06028b070">
      <UserInfo>
        <DisplayName>Anna Bielawski</DisplayName>
        <AccountId>15</AccountId>
        <AccountType/>
      </UserInfo>
      <UserInfo>
        <DisplayName>Victoria Clark</DisplayName>
        <AccountId>22</AccountId>
        <AccountType/>
      </UserInfo>
    </SharedWithUsers>
    <Status xmlns="040871e7-0fbb-4834-bc68-3ff0cf3ad658">Formatted</Status>
  </documentManagement>
</p:properties>
</file>

<file path=customXml/itemProps1.xml><?xml version="1.0" encoding="utf-8"?>
<ds:datastoreItem xmlns:ds="http://schemas.openxmlformats.org/officeDocument/2006/customXml" ds:itemID="{73E35D99-39B6-432E-BDA1-5B2980A8912B}">
  <ds:schemaRefs>
    <ds:schemaRef ds:uri="http://schemas.openxmlformats.org/officeDocument/2006/bibliography"/>
  </ds:schemaRefs>
</ds:datastoreItem>
</file>

<file path=customXml/itemProps2.xml><?xml version="1.0" encoding="utf-8"?>
<ds:datastoreItem xmlns:ds="http://schemas.openxmlformats.org/officeDocument/2006/customXml" ds:itemID="{C329904B-0ECC-4A97-869B-FBF15224D1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871e7-0fbb-4834-bc68-3ff0cf3ad658"/>
    <ds:schemaRef ds:uri="cf0f3822-ced3-4bda-81bd-3cb06028b0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CF8717-2267-4358-9F2A-FA08B7EDC9F7}">
  <ds:schemaRefs>
    <ds:schemaRef ds:uri="http://schemas.microsoft.com/sharepoint/v3/contenttype/forms"/>
  </ds:schemaRefs>
</ds:datastoreItem>
</file>

<file path=customXml/itemProps4.xml><?xml version="1.0" encoding="utf-8"?>
<ds:datastoreItem xmlns:ds="http://schemas.openxmlformats.org/officeDocument/2006/customXml" ds:itemID="{6CAF980E-3C8E-4122-B368-2B04240B8B22}">
  <ds:schemaRefs>
    <ds:schemaRef ds:uri="http://schemas.microsoft.com/office/2006/documentManagement/types"/>
    <ds:schemaRef ds:uri="http://www.w3.org/XML/1998/namespace"/>
    <ds:schemaRef ds:uri="http://purl.org/dc/terms/"/>
    <ds:schemaRef ds:uri="http://purl.org/dc/elements/1.1/"/>
    <ds:schemaRef ds:uri="040871e7-0fbb-4834-bc68-3ff0cf3ad658"/>
    <ds:schemaRef ds:uri="http://schemas.microsoft.com/office/2006/metadata/properties"/>
    <ds:schemaRef ds:uri="http://purl.org/dc/dcmitype/"/>
    <ds:schemaRef ds:uri="http://schemas.microsoft.com/office/infopath/2007/PartnerControls"/>
    <ds:schemaRef ds:uri="http://schemas.openxmlformats.org/package/2006/metadata/core-properties"/>
    <ds:schemaRef ds:uri="cf0f3822-ced3-4bda-81bd-3cb06028b070"/>
  </ds:schemaRefs>
</ds:datastoreItem>
</file>

<file path=docProps/app.xml><?xml version="1.0" encoding="utf-8"?>
<Properties xmlns="http://schemas.openxmlformats.org/officeDocument/2006/extended-properties" xmlns:vt="http://schemas.openxmlformats.org/officeDocument/2006/docPropsVTypes">
  <Template>Normal</Template>
  <TotalTime>600</TotalTime>
  <Pages>31</Pages>
  <Words>7897</Words>
  <Characters>45014</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52806</CharactersWithSpaces>
  <SharedDoc>false</SharedDoc>
  <HLinks>
    <vt:vector size="198" baseType="variant">
      <vt:variant>
        <vt:i4>4522003</vt:i4>
      </vt:variant>
      <vt:variant>
        <vt:i4>108</vt:i4>
      </vt:variant>
      <vt:variant>
        <vt:i4>0</vt:i4>
      </vt:variant>
      <vt:variant>
        <vt:i4>5</vt:i4>
      </vt:variant>
      <vt:variant>
        <vt:lpwstr>http://www.stateramp.org/</vt:lpwstr>
      </vt:variant>
      <vt:variant>
        <vt:lpwstr/>
      </vt:variant>
      <vt:variant>
        <vt:i4>4522003</vt:i4>
      </vt:variant>
      <vt:variant>
        <vt:i4>105</vt:i4>
      </vt:variant>
      <vt:variant>
        <vt:i4>0</vt:i4>
      </vt:variant>
      <vt:variant>
        <vt:i4>5</vt:i4>
      </vt:variant>
      <vt:variant>
        <vt:lpwstr>http://www.stateramp.org/</vt:lpwstr>
      </vt:variant>
      <vt:variant>
        <vt:lpwstr/>
      </vt:variant>
      <vt:variant>
        <vt:i4>5898307</vt:i4>
      </vt:variant>
      <vt:variant>
        <vt:i4>102</vt:i4>
      </vt:variant>
      <vt:variant>
        <vt:i4>0</vt:i4>
      </vt:variant>
      <vt:variant>
        <vt:i4>5</vt:i4>
      </vt:variant>
      <vt:variant>
        <vt:lpwstr>https://nvlpubs.nist.gov/nistpubs/FIPS/NIST.FIPS.199.pdf</vt:lpwstr>
      </vt:variant>
      <vt:variant>
        <vt:lpwstr/>
      </vt:variant>
      <vt:variant>
        <vt:i4>6422608</vt:i4>
      </vt:variant>
      <vt:variant>
        <vt:i4>99</vt:i4>
      </vt:variant>
      <vt:variant>
        <vt:i4>0</vt:i4>
      </vt:variant>
      <vt:variant>
        <vt:i4>5</vt:i4>
      </vt:variant>
      <vt:variant>
        <vt:lpwstr>mailto:email@stateramp.com</vt:lpwstr>
      </vt:variant>
      <vt:variant>
        <vt:lpwstr/>
      </vt:variant>
      <vt:variant>
        <vt:i4>1441838</vt:i4>
      </vt:variant>
      <vt:variant>
        <vt:i4>96</vt:i4>
      </vt:variant>
      <vt:variant>
        <vt:i4>0</vt:i4>
      </vt:variant>
      <vt:variant>
        <vt:i4>5</vt:i4>
      </vt:variant>
      <vt:variant>
        <vt:lpwstr/>
      </vt:variant>
      <vt:variant>
        <vt:lpwstr>_appendix</vt:lpwstr>
      </vt:variant>
      <vt:variant>
        <vt:i4>8061035</vt:i4>
      </vt:variant>
      <vt:variant>
        <vt:i4>93</vt:i4>
      </vt:variant>
      <vt:variant>
        <vt:i4>0</vt:i4>
      </vt:variant>
      <vt:variant>
        <vt:i4>5</vt:i4>
      </vt:variant>
      <vt:variant>
        <vt:lpwstr>https://nvlpubs.nist.gov/nistpubs/SpecialPublications/NIST.SP.800-53r4.pdf</vt:lpwstr>
      </vt:variant>
      <vt:variant>
        <vt:lpwstr/>
      </vt:variant>
      <vt:variant>
        <vt:i4>1114163</vt:i4>
      </vt:variant>
      <vt:variant>
        <vt:i4>86</vt:i4>
      </vt:variant>
      <vt:variant>
        <vt:i4>0</vt:i4>
      </vt:variant>
      <vt:variant>
        <vt:i4>5</vt:i4>
      </vt:variant>
      <vt:variant>
        <vt:lpwstr/>
      </vt:variant>
      <vt:variant>
        <vt:lpwstr>_Toc56678582</vt:lpwstr>
      </vt:variant>
      <vt:variant>
        <vt:i4>1179699</vt:i4>
      </vt:variant>
      <vt:variant>
        <vt:i4>80</vt:i4>
      </vt:variant>
      <vt:variant>
        <vt:i4>0</vt:i4>
      </vt:variant>
      <vt:variant>
        <vt:i4>5</vt:i4>
      </vt:variant>
      <vt:variant>
        <vt:lpwstr/>
      </vt:variant>
      <vt:variant>
        <vt:lpwstr>_Toc56678581</vt:lpwstr>
      </vt:variant>
      <vt:variant>
        <vt:i4>1245235</vt:i4>
      </vt:variant>
      <vt:variant>
        <vt:i4>74</vt:i4>
      </vt:variant>
      <vt:variant>
        <vt:i4>0</vt:i4>
      </vt:variant>
      <vt:variant>
        <vt:i4>5</vt:i4>
      </vt:variant>
      <vt:variant>
        <vt:lpwstr/>
      </vt:variant>
      <vt:variant>
        <vt:lpwstr>_Toc56678580</vt:lpwstr>
      </vt:variant>
      <vt:variant>
        <vt:i4>1703996</vt:i4>
      </vt:variant>
      <vt:variant>
        <vt:i4>68</vt:i4>
      </vt:variant>
      <vt:variant>
        <vt:i4>0</vt:i4>
      </vt:variant>
      <vt:variant>
        <vt:i4>5</vt:i4>
      </vt:variant>
      <vt:variant>
        <vt:lpwstr/>
      </vt:variant>
      <vt:variant>
        <vt:lpwstr>_Toc56678579</vt:lpwstr>
      </vt:variant>
      <vt:variant>
        <vt:i4>1769532</vt:i4>
      </vt:variant>
      <vt:variant>
        <vt:i4>62</vt:i4>
      </vt:variant>
      <vt:variant>
        <vt:i4>0</vt:i4>
      </vt:variant>
      <vt:variant>
        <vt:i4>5</vt:i4>
      </vt:variant>
      <vt:variant>
        <vt:lpwstr/>
      </vt:variant>
      <vt:variant>
        <vt:lpwstr>_Toc56678578</vt:lpwstr>
      </vt:variant>
      <vt:variant>
        <vt:i4>1310780</vt:i4>
      </vt:variant>
      <vt:variant>
        <vt:i4>56</vt:i4>
      </vt:variant>
      <vt:variant>
        <vt:i4>0</vt:i4>
      </vt:variant>
      <vt:variant>
        <vt:i4>5</vt:i4>
      </vt:variant>
      <vt:variant>
        <vt:lpwstr/>
      </vt:variant>
      <vt:variant>
        <vt:lpwstr>_Toc56678577</vt:lpwstr>
      </vt:variant>
      <vt:variant>
        <vt:i4>1376316</vt:i4>
      </vt:variant>
      <vt:variant>
        <vt:i4>50</vt:i4>
      </vt:variant>
      <vt:variant>
        <vt:i4>0</vt:i4>
      </vt:variant>
      <vt:variant>
        <vt:i4>5</vt:i4>
      </vt:variant>
      <vt:variant>
        <vt:lpwstr/>
      </vt:variant>
      <vt:variant>
        <vt:lpwstr>_Toc56678576</vt:lpwstr>
      </vt:variant>
      <vt:variant>
        <vt:i4>1441852</vt:i4>
      </vt:variant>
      <vt:variant>
        <vt:i4>44</vt:i4>
      </vt:variant>
      <vt:variant>
        <vt:i4>0</vt:i4>
      </vt:variant>
      <vt:variant>
        <vt:i4>5</vt:i4>
      </vt:variant>
      <vt:variant>
        <vt:lpwstr/>
      </vt:variant>
      <vt:variant>
        <vt:lpwstr>_Toc56678575</vt:lpwstr>
      </vt:variant>
      <vt:variant>
        <vt:i4>1507388</vt:i4>
      </vt:variant>
      <vt:variant>
        <vt:i4>38</vt:i4>
      </vt:variant>
      <vt:variant>
        <vt:i4>0</vt:i4>
      </vt:variant>
      <vt:variant>
        <vt:i4>5</vt:i4>
      </vt:variant>
      <vt:variant>
        <vt:lpwstr/>
      </vt:variant>
      <vt:variant>
        <vt:lpwstr>_Toc56678574</vt:lpwstr>
      </vt:variant>
      <vt:variant>
        <vt:i4>1048636</vt:i4>
      </vt:variant>
      <vt:variant>
        <vt:i4>32</vt:i4>
      </vt:variant>
      <vt:variant>
        <vt:i4>0</vt:i4>
      </vt:variant>
      <vt:variant>
        <vt:i4>5</vt:i4>
      </vt:variant>
      <vt:variant>
        <vt:lpwstr/>
      </vt:variant>
      <vt:variant>
        <vt:lpwstr>_Toc56678573</vt:lpwstr>
      </vt:variant>
      <vt:variant>
        <vt:i4>1114172</vt:i4>
      </vt:variant>
      <vt:variant>
        <vt:i4>26</vt:i4>
      </vt:variant>
      <vt:variant>
        <vt:i4>0</vt:i4>
      </vt:variant>
      <vt:variant>
        <vt:i4>5</vt:i4>
      </vt:variant>
      <vt:variant>
        <vt:lpwstr/>
      </vt:variant>
      <vt:variant>
        <vt:lpwstr>_Toc56678572</vt:lpwstr>
      </vt:variant>
      <vt:variant>
        <vt:i4>1179708</vt:i4>
      </vt:variant>
      <vt:variant>
        <vt:i4>20</vt:i4>
      </vt:variant>
      <vt:variant>
        <vt:i4>0</vt:i4>
      </vt:variant>
      <vt:variant>
        <vt:i4>5</vt:i4>
      </vt:variant>
      <vt:variant>
        <vt:lpwstr/>
      </vt:variant>
      <vt:variant>
        <vt:lpwstr>_Toc56678571</vt:lpwstr>
      </vt:variant>
      <vt:variant>
        <vt:i4>1245244</vt:i4>
      </vt:variant>
      <vt:variant>
        <vt:i4>14</vt:i4>
      </vt:variant>
      <vt:variant>
        <vt:i4>0</vt:i4>
      </vt:variant>
      <vt:variant>
        <vt:i4>5</vt:i4>
      </vt:variant>
      <vt:variant>
        <vt:lpwstr/>
      </vt:variant>
      <vt:variant>
        <vt:lpwstr>_Toc56678570</vt:lpwstr>
      </vt:variant>
      <vt:variant>
        <vt:i4>1703997</vt:i4>
      </vt:variant>
      <vt:variant>
        <vt:i4>8</vt:i4>
      </vt:variant>
      <vt:variant>
        <vt:i4>0</vt:i4>
      </vt:variant>
      <vt:variant>
        <vt:i4>5</vt:i4>
      </vt:variant>
      <vt:variant>
        <vt:lpwstr/>
      </vt:variant>
      <vt:variant>
        <vt:lpwstr>_Toc56678569</vt:lpwstr>
      </vt:variant>
      <vt:variant>
        <vt:i4>1769533</vt:i4>
      </vt:variant>
      <vt:variant>
        <vt:i4>2</vt:i4>
      </vt:variant>
      <vt:variant>
        <vt:i4>0</vt:i4>
      </vt:variant>
      <vt:variant>
        <vt:i4>5</vt:i4>
      </vt:variant>
      <vt:variant>
        <vt:lpwstr/>
      </vt:variant>
      <vt:variant>
        <vt:lpwstr>_Toc56678568</vt:lpwstr>
      </vt:variant>
      <vt:variant>
        <vt:i4>1179687</vt:i4>
      </vt:variant>
      <vt:variant>
        <vt:i4>33</vt:i4>
      </vt:variant>
      <vt:variant>
        <vt:i4>0</vt:i4>
      </vt:variant>
      <vt:variant>
        <vt:i4>5</vt:i4>
      </vt:variant>
      <vt:variant>
        <vt:lpwstr>mailto:ellenm@knowledgeservices.com</vt:lpwstr>
      </vt:variant>
      <vt:variant>
        <vt:lpwstr/>
      </vt:variant>
      <vt:variant>
        <vt:i4>7995470</vt:i4>
      </vt:variant>
      <vt:variant>
        <vt:i4>30</vt:i4>
      </vt:variant>
      <vt:variant>
        <vt:i4>0</vt:i4>
      </vt:variant>
      <vt:variant>
        <vt:i4>5</vt:i4>
      </vt:variant>
      <vt:variant>
        <vt:lpwstr>mailto:joeb@knowledgeservices.com</vt:lpwstr>
      </vt:variant>
      <vt:variant>
        <vt:lpwstr/>
      </vt:variant>
      <vt:variant>
        <vt:i4>1179687</vt:i4>
      </vt:variant>
      <vt:variant>
        <vt:i4>27</vt:i4>
      </vt:variant>
      <vt:variant>
        <vt:i4>0</vt:i4>
      </vt:variant>
      <vt:variant>
        <vt:i4>5</vt:i4>
      </vt:variant>
      <vt:variant>
        <vt:lpwstr>mailto:ellenm@knowledgeservices.com</vt:lpwstr>
      </vt:variant>
      <vt:variant>
        <vt:lpwstr/>
      </vt:variant>
      <vt:variant>
        <vt:i4>6750297</vt:i4>
      </vt:variant>
      <vt:variant>
        <vt:i4>24</vt:i4>
      </vt:variant>
      <vt:variant>
        <vt:i4>0</vt:i4>
      </vt:variant>
      <vt:variant>
        <vt:i4>5</vt:i4>
      </vt:variant>
      <vt:variant>
        <vt:lpwstr>mailto:daves@knowledgeservices.com</vt:lpwstr>
      </vt:variant>
      <vt:variant>
        <vt:lpwstr/>
      </vt:variant>
      <vt:variant>
        <vt:i4>7995470</vt:i4>
      </vt:variant>
      <vt:variant>
        <vt:i4>21</vt:i4>
      </vt:variant>
      <vt:variant>
        <vt:i4>0</vt:i4>
      </vt:variant>
      <vt:variant>
        <vt:i4>5</vt:i4>
      </vt:variant>
      <vt:variant>
        <vt:lpwstr>mailto:joeb@knowledgeservices.com</vt:lpwstr>
      </vt:variant>
      <vt:variant>
        <vt:lpwstr/>
      </vt:variant>
      <vt:variant>
        <vt:i4>1572918</vt:i4>
      </vt:variant>
      <vt:variant>
        <vt:i4>18</vt:i4>
      </vt:variant>
      <vt:variant>
        <vt:i4>0</vt:i4>
      </vt:variant>
      <vt:variant>
        <vt:i4>5</vt:i4>
      </vt:variant>
      <vt:variant>
        <vt:lpwstr>mailto:noahbr@knowledgeservices.com</vt:lpwstr>
      </vt:variant>
      <vt:variant>
        <vt:lpwstr/>
      </vt:variant>
      <vt:variant>
        <vt:i4>6750297</vt:i4>
      </vt:variant>
      <vt:variant>
        <vt:i4>15</vt:i4>
      </vt:variant>
      <vt:variant>
        <vt:i4>0</vt:i4>
      </vt:variant>
      <vt:variant>
        <vt:i4>5</vt:i4>
      </vt:variant>
      <vt:variant>
        <vt:lpwstr>mailto:daves@knowledgeservices.com</vt:lpwstr>
      </vt:variant>
      <vt:variant>
        <vt:lpwstr/>
      </vt:variant>
      <vt:variant>
        <vt:i4>7995470</vt:i4>
      </vt:variant>
      <vt:variant>
        <vt:i4>12</vt:i4>
      </vt:variant>
      <vt:variant>
        <vt:i4>0</vt:i4>
      </vt:variant>
      <vt:variant>
        <vt:i4>5</vt:i4>
      </vt:variant>
      <vt:variant>
        <vt:lpwstr>mailto:joeb@knowledgeservices.com</vt:lpwstr>
      </vt:variant>
      <vt:variant>
        <vt:lpwstr/>
      </vt:variant>
      <vt:variant>
        <vt:i4>393259</vt:i4>
      </vt:variant>
      <vt:variant>
        <vt:i4>9</vt:i4>
      </vt:variant>
      <vt:variant>
        <vt:i4>0</vt:i4>
      </vt:variant>
      <vt:variant>
        <vt:i4>5</vt:i4>
      </vt:variant>
      <vt:variant>
        <vt:lpwstr>mailto:brettn@knowledgeservices.com</vt:lpwstr>
      </vt:variant>
      <vt:variant>
        <vt:lpwstr/>
      </vt:variant>
      <vt:variant>
        <vt:i4>1179687</vt:i4>
      </vt:variant>
      <vt:variant>
        <vt:i4>6</vt:i4>
      </vt:variant>
      <vt:variant>
        <vt:i4>0</vt:i4>
      </vt:variant>
      <vt:variant>
        <vt:i4>5</vt:i4>
      </vt:variant>
      <vt:variant>
        <vt:lpwstr>mailto:ellenm@knowledgeservices.com</vt:lpwstr>
      </vt:variant>
      <vt:variant>
        <vt:lpwstr/>
      </vt:variant>
      <vt:variant>
        <vt:i4>1179687</vt:i4>
      </vt:variant>
      <vt:variant>
        <vt:i4>3</vt:i4>
      </vt:variant>
      <vt:variant>
        <vt:i4>0</vt:i4>
      </vt:variant>
      <vt:variant>
        <vt:i4>5</vt:i4>
      </vt:variant>
      <vt:variant>
        <vt:lpwstr>mailto:ellenm@knowledgeservices.com</vt:lpwstr>
      </vt:variant>
      <vt:variant>
        <vt:lpwstr/>
      </vt:variant>
      <vt:variant>
        <vt:i4>1179687</vt:i4>
      </vt:variant>
      <vt:variant>
        <vt:i4>0</vt:i4>
      </vt:variant>
      <vt:variant>
        <vt:i4>0</vt:i4>
      </vt:variant>
      <vt:variant>
        <vt:i4>5</vt:i4>
      </vt:variant>
      <vt:variant>
        <vt:lpwstr>mailto:ellenm@knowledgeservices.com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Marker</dc:creator>
  <cp:keywords/>
  <dc:description/>
  <cp:lastModifiedBy>Noah Brown</cp:lastModifiedBy>
  <cp:revision>130</cp:revision>
  <cp:lastPrinted>2020-12-03T19:24:00Z</cp:lastPrinted>
  <dcterms:created xsi:type="dcterms:W3CDTF">2021-04-13T15:52:00Z</dcterms:created>
  <dcterms:modified xsi:type="dcterms:W3CDTF">2021-05-12T14:43:00Z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0x0101004A36A445804F0F4ABFF0EF45FA710FED</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ies>
</file>